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7D17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02D4B32" wp14:editId="24AA9881">
            <wp:simplePos x="0" y="0"/>
            <wp:positionH relativeFrom="column">
              <wp:posOffset>-125095</wp:posOffset>
            </wp:positionH>
            <wp:positionV relativeFrom="paragraph">
              <wp:posOffset>65405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EA"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944D6C" w:rsidRDefault="00944D6C" w:rsidP="00944D6C">
      <w:pPr>
        <w:spacing w:after="0" w:line="360" w:lineRule="auto"/>
        <w:rPr>
          <w:b/>
          <w:color w:val="1F497D" w:themeColor="text2"/>
          <w:sz w:val="52"/>
          <w:szCs w:val="52"/>
        </w:rPr>
      </w:pP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4277" w:rsidRPr="00874277" w:rsidRDefault="00874277" w:rsidP="00874277">
      <w:pPr>
        <w:pStyle w:val="ac"/>
        <w:spacing w:line="260" w:lineRule="exact"/>
        <w:jc w:val="center"/>
        <w:rPr>
          <w:b/>
          <w:sz w:val="28"/>
          <w:szCs w:val="28"/>
        </w:rPr>
      </w:pPr>
      <w:r w:rsidRPr="00874277">
        <w:rPr>
          <w:b/>
          <w:sz w:val="28"/>
          <w:szCs w:val="28"/>
        </w:rPr>
        <w:t>Для налогообложения земельных участков с I квартала 2024 года применяется актуализированная кадастровая стоимость</w:t>
      </w:r>
    </w:p>
    <w:p w:rsidR="00874277" w:rsidRDefault="00874277" w:rsidP="00874277">
      <w:pPr>
        <w:pStyle w:val="ac"/>
        <w:spacing w:line="260" w:lineRule="exact"/>
      </w:pPr>
    </w:p>
    <w:p w:rsidR="00874277" w:rsidRDefault="00874277" w:rsidP="00874277">
      <w:pPr>
        <w:pStyle w:val="ac"/>
        <w:spacing w:line="260" w:lineRule="exact"/>
      </w:pPr>
      <w:r>
        <w:t xml:space="preserve">        </w:t>
      </w:r>
      <w:r>
        <w:t>В 2022 году во всех субъектах РФ, за исключением Донецкой и Луганской народных республик, Запорожской и Херсонской областей, проведена новая государственная кадастровая оценка земельных участков всех категорий. Ее результаты применялись в налоговом периоде 2023 года с учетом особенностей, предусмотренных п. 18 ст. 2 Федерального закона от 26.03.2022 № 67-ФЗ.</w:t>
      </w:r>
    </w:p>
    <w:p w:rsidR="00874277" w:rsidRDefault="00874277" w:rsidP="00874277">
      <w:pPr>
        <w:pStyle w:val="ac"/>
        <w:spacing w:line="260" w:lineRule="exact"/>
      </w:pPr>
      <w:r>
        <w:t xml:space="preserve">        </w:t>
      </w:r>
      <w:proofErr w:type="gramStart"/>
      <w:r>
        <w:t>В частности, налоговая база в отношении земельного участка определялась как его кадастровая стоимость, внесенная в Единый государственный реестр недвижимости (ЕГРН) и подлежащая применению с 1 января 2022 года, если кадастровая стоимость, подлежащая применению с 1 января 2023 года, превышала кадастровую стоимость, подлежащую применению с 1 января 2022 года, за исключением случаев, если кадастровая стоимость увеличилась вследствие изменения характеристик земельного участка</w:t>
      </w:r>
      <w:proofErr w:type="gramEnd"/>
      <w:r>
        <w:t xml:space="preserve"> (категории земель, площади и т.п.).</w:t>
      </w:r>
    </w:p>
    <w:p w:rsidR="00874277" w:rsidRDefault="00874277" w:rsidP="00874277">
      <w:pPr>
        <w:pStyle w:val="ac"/>
        <w:spacing w:line="260" w:lineRule="exact"/>
      </w:pPr>
      <w:r>
        <w:t xml:space="preserve">        </w:t>
      </w:r>
      <w:proofErr w:type="gramStart"/>
      <w:r>
        <w:t>С налогового периода 2024 года для исчисления земельного налога должны применяться внесенные в ЕГРН результаты государственной кадастровой оценки, действующие на 01.01.2024, в том числе утвержденной в 2022 году.</w:t>
      </w:r>
      <w:proofErr w:type="gramEnd"/>
    </w:p>
    <w:p w:rsidR="00874277" w:rsidRDefault="00874277" w:rsidP="00874277">
      <w:pPr>
        <w:pStyle w:val="ac"/>
        <w:spacing w:line="260" w:lineRule="exact"/>
      </w:pPr>
      <w:r>
        <w:t xml:space="preserve">        </w:t>
      </w:r>
      <w:r>
        <w:t xml:space="preserve">Организации определяют налоговую базу по земельному налогу самостоятельно на основе сведений ЕГРН о земельном участке, принадлежащем им на праве собственности или праве постоянного (бессрочного) пользования. Для </w:t>
      </w:r>
      <w:proofErr w:type="gramStart"/>
      <w:r>
        <w:t>налогоплательщиков-физических</w:t>
      </w:r>
      <w:proofErr w:type="gramEnd"/>
      <w:r>
        <w:t xml:space="preserve"> лиц налоговая база определяется налоговыми органами и указывается в направляемом налоговом уведомлении на основе сведений ЕГРН, которые представляются органами </w:t>
      </w:r>
      <w:proofErr w:type="spellStart"/>
      <w:r>
        <w:t>Росреестра</w:t>
      </w:r>
      <w:proofErr w:type="spellEnd"/>
      <w:r>
        <w:t>, осуществляющими кадастровый учет и государственную регистрацию прав на недвижимость.</w:t>
      </w:r>
    </w:p>
    <w:p w:rsidR="00874277" w:rsidRPr="00CD1427" w:rsidRDefault="00874277" w:rsidP="00874277">
      <w:pPr>
        <w:pStyle w:val="ac"/>
        <w:spacing w:line="260" w:lineRule="exact"/>
      </w:pPr>
      <w:r>
        <w:t xml:space="preserve">        </w:t>
      </w:r>
      <w:bookmarkStart w:id="0" w:name="_GoBack"/>
      <w:bookmarkEnd w:id="0"/>
      <w:r>
        <w:t xml:space="preserve">Выписка из ЕГРН о кадастровой стоимости земельного участка предоставляется на сайте </w:t>
      </w:r>
      <w:proofErr w:type="spellStart"/>
      <w:r>
        <w:t>Росреестра</w:t>
      </w:r>
      <w:proofErr w:type="spellEnd"/>
      <w:r>
        <w:t xml:space="preserve"> или в МФЦ бесплатно по запросам любых лиц.</w:t>
      </w:r>
    </w:p>
    <w:p w:rsidR="00D33F91" w:rsidRPr="005B10FF" w:rsidRDefault="00D33F91" w:rsidP="00874277">
      <w:pPr>
        <w:spacing w:after="0" w:line="240" w:lineRule="auto"/>
        <w:ind w:firstLine="708"/>
        <w:jc w:val="center"/>
        <w:rPr>
          <w:b/>
        </w:rPr>
      </w:pPr>
    </w:p>
    <w:sectPr w:rsidR="00D33F91" w:rsidRPr="005B10FF" w:rsidSect="00826AA4">
      <w:footerReference w:type="default" r:id="rId10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68" w:rsidRDefault="00424168" w:rsidP="00830148">
      <w:pPr>
        <w:spacing w:after="0" w:line="240" w:lineRule="auto"/>
      </w:pPr>
      <w:r>
        <w:separator/>
      </w:r>
    </w:p>
  </w:endnote>
  <w:end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68" w:rsidRDefault="00424168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93FA1F8" wp14:editId="593567D5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68" w:rsidRDefault="00424168" w:rsidP="00830148">
      <w:pPr>
        <w:spacing w:after="0" w:line="240" w:lineRule="auto"/>
      </w:pPr>
      <w:r>
        <w:separator/>
      </w:r>
    </w:p>
  </w:footnote>
  <w:foot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E4FC2"/>
    <w:multiLevelType w:val="hybridMultilevel"/>
    <w:tmpl w:val="3DFC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73FA3"/>
    <w:multiLevelType w:val="hybridMultilevel"/>
    <w:tmpl w:val="24BA5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1B72B3"/>
    <w:multiLevelType w:val="multilevel"/>
    <w:tmpl w:val="3A4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4E1945"/>
    <w:multiLevelType w:val="hybridMultilevel"/>
    <w:tmpl w:val="4F7262D6"/>
    <w:lvl w:ilvl="0" w:tplc="75E8C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E577F7"/>
    <w:multiLevelType w:val="hybridMultilevel"/>
    <w:tmpl w:val="DF1E27EC"/>
    <w:lvl w:ilvl="0" w:tplc="882CA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21"/>
  </w:num>
  <w:num w:numId="5">
    <w:abstractNumId w:val="11"/>
  </w:num>
  <w:num w:numId="6">
    <w:abstractNumId w:val="17"/>
  </w:num>
  <w:num w:numId="7">
    <w:abstractNumId w:val="20"/>
  </w:num>
  <w:num w:numId="8">
    <w:abstractNumId w:val="5"/>
  </w:num>
  <w:num w:numId="9">
    <w:abstractNumId w:val="22"/>
  </w:num>
  <w:num w:numId="10">
    <w:abstractNumId w:val="24"/>
  </w:num>
  <w:num w:numId="11">
    <w:abstractNumId w:val="34"/>
  </w:num>
  <w:num w:numId="12">
    <w:abstractNumId w:val="9"/>
  </w:num>
  <w:num w:numId="13">
    <w:abstractNumId w:val="23"/>
  </w:num>
  <w:num w:numId="14">
    <w:abstractNumId w:val="0"/>
  </w:num>
  <w:num w:numId="15">
    <w:abstractNumId w:val="25"/>
    <w:lvlOverride w:ilvl="0">
      <w:startOverride w:val="1"/>
    </w:lvlOverride>
  </w:num>
  <w:num w:numId="16">
    <w:abstractNumId w:val="27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29"/>
    <w:lvlOverride w:ilvl="0">
      <w:startOverride w:val="1"/>
    </w:lvlOverride>
  </w:num>
  <w:num w:numId="20">
    <w:abstractNumId w:val="33"/>
    <w:lvlOverride w:ilvl="0">
      <w:startOverride w:val="1"/>
    </w:lvlOverride>
  </w:num>
  <w:num w:numId="21">
    <w:abstractNumId w:val="35"/>
    <w:lvlOverride w:ilvl="0">
      <w:startOverride w:val="1"/>
    </w:lvlOverride>
  </w:num>
  <w:num w:numId="22">
    <w:abstractNumId w:val="30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2"/>
    <w:lvlOverride w:ilvl="0">
      <w:startOverride w:val="1"/>
    </w:lvlOverride>
  </w:num>
  <w:num w:numId="25">
    <w:abstractNumId w:val="7"/>
  </w:num>
  <w:num w:numId="26">
    <w:abstractNumId w:val="18"/>
  </w:num>
  <w:num w:numId="27">
    <w:abstractNumId w:val="19"/>
  </w:num>
  <w:num w:numId="28">
    <w:abstractNumId w:val="13"/>
  </w:num>
  <w:num w:numId="29">
    <w:abstractNumId w:val="15"/>
  </w:num>
  <w:num w:numId="30">
    <w:abstractNumId w:val="1"/>
  </w:num>
  <w:num w:numId="31">
    <w:abstractNumId w:val="2"/>
  </w:num>
  <w:num w:numId="32">
    <w:abstractNumId w:val="26"/>
  </w:num>
  <w:num w:numId="33">
    <w:abstractNumId w:val="8"/>
  </w:num>
  <w:num w:numId="34">
    <w:abstractNumId w:val="6"/>
  </w:num>
  <w:num w:numId="35">
    <w:abstractNumId w:val="3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006D7"/>
    <w:rsid w:val="00020AB3"/>
    <w:rsid w:val="00025728"/>
    <w:rsid w:val="00052C18"/>
    <w:rsid w:val="00072EE2"/>
    <w:rsid w:val="0007442F"/>
    <w:rsid w:val="000A2825"/>
    <w:rsid w:val="000A3E58"/>
    <w:rsid w:val="000A5313"/>
    <w:rsid w:val="000E3C23"/>
    <w:rsid w:val="000F3AFD"/>
    <w:rsid w:val="00114933"/>
    <w:rsid w:val="001229C8"/>
    <w:rsid w:val="001269FE"/>
    <w:rsid w:val="001279D8"/>
    <w:rsid w:val="00135071"/>
    <w:rsid w:val="00143810"/>
    <w:rsid w:val="001507DD"/>
    <w:rsid w:val="0015154D"/>
    <w:rsid w:val="00156A6E"/>
    <w:rsid w:val="0016567D"/>
    <w:rsid w:val="001660F9"/>
    <w:rsid w:val="00166424"/>
    <w:rsid w:val="0019470D"/>
    <w:rsid w:val="0019487B"/>
    <w:rsid w:val="001A21E4"/>
    <w:rsid w:val="001A3E16"/>
    <w:rsid w:val="001B5E1C"/>
    <w:rsid w:val="001E1F14"/>
    <w:rsid w:val="001E3E16"/>
    <w:rsid w:val="001E54B3"/>
    <w:rsid w:val="00224D28"/>
    <w:rsid w:val="002271E0"/>
    <w:rsid w:val="002354D3"/>
    <w:rsid w:val="00236A7D"/>
    <w:rsid w:val="00252A5E"/>
    <w:rsid w:val="00253AFB"/>
    <w:rsid w:val="00256190"/>
    <w:rsid w:val="00260240"/>
    <w:rsid w:val="002629D9"/>
    <w:rsid w:val="00263BC1"/>
    <w:rsid w:val="00267334"/>
    <w:rsid w:val="0027086A"/>
    <w:rsid w:val="00270FF0"/>
    <w:rsid w:val="00281428"/>
    <w:rsid w:val="002A3DE6"/>
    <w:rsid w:val="002A671A"/>
    <w:rsid w:val="002B54C5"/>
    <w:rsid w:val="002B57FF"/>
    <w:rsid w:val="002C2F50"/>
    <w:rsid w:val="002D3A55"/>
    <w:rsid w:val="002D3DA5"/>
    <w:rsid w:val="002E1B9C"/>
    <w:rsid w:val="002E3A8C"/>
    <w:rsid w:val="002E666B"/>
    <w:rsid w:val="00320BCC"/>
    <w:rsid w:val="00320E21"/>
    <w:rsid w:val="00322E57"/>
    <w:rsid w:val="00331C6F"/>
    <w:rsid w:val="0034083E"/>
    <w:rsid w:val="00357E3C"/>
    <w:rsid w:val="00366D18"/>
    <w:rsid w:val="00371955"/>
    <w:rsid w:val="003822BA"/>
    <w:rsid w:val="00384199"/>
    <w:rsid w:val="00394B18"/>
    <w:rsid w:val="003B437E"/>
    <w:rsid w:val="003B6C7B"/>
    <w:rsid w:val="003C19A7"/>
    <w:rsid w:val="003D5C96"/>
    <w:rsid w:val="003E1ED7"/>
    <w:rsid w:val="00404B8E"/>
    <w:rsid w:val="00424168"/>
    <w:rsid w:val="004352F6"/>
    <w:rsid w:val="00447248"/>
    <w:rsid w:val="0045138B"/>
    <w:rsid w:val="00453998"/>
    <w:rsid w:val="00455A1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4D6887"/>
    <w:rsid w:val="005060C9"/>
    <w:rsid w:val="00506CD4"/>
    <w:rsid w:val="0051194E"/>
    <w:rsid w:val="00513A3C"/>
    <w:rsid w:val="00537274"/>
    <w:rsid w:val="00545D47"/>
    <w:rsid w:val="005546C1"/>
    <w:rsid w:val="00565C44"/>
    <w:rsid w:val="0056795A"/>
    <w:rsid w:val="00570E41"/>
    <w:rsid w:val="00572C8A"/>
    <w:rsid w:val="0057719F"/>
    <w:rsid w:val="0058268A"/>
    <w:rsid w:val="00582A3F"/>
    <w:rsid w:val="005908A0"/>
    <w:rsid w:val="005951F1"/>
    <w:rsid w:val="00595B7B"/>
    <w:rsid w:val="00597936"/>
    <w:rsid w:val="005B10FF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60C16"/>
    <w:rsid w:val="00666DAF"/>
    <w:rsid w:val="006B5BA8"/>
    <w:rsid w:val="006C7701"/>
    <w:rsid w:val="006D0295"/>
    <w:rsid w:val="006D2129"/>
    <w:rsid w:val="007168DC"/>
    <w:rsid w:val="0072074C"/>
    <w:rsid w:val="00723F6A"/>
    <w:rsid w:val="007277F7"/>
    <w:rsid w:val="00732CA8"/>
    <w:rsid w:val="00741ADB"/>
    <w:rsid w:val="00743A1B"/>
    <w:rsid w:val="00765408"/>
    <w:rsid w:val="007742B9"/>
    <w:rsid w:val="0078723C"/>
    <w:rsid w:val="00796647"/>
    <w:rsid w:val="007A49E3"/>
    <w:rsid w:val="007B6429"/>
    <w:rsid w:val="007D64F5"/>
    <w:rsid w:val="007E17C9"/>
    <w:rsid w:val="007E5F4F"/>
    <w:rsid w:val="007F4287"/>
    <w:rsid w:val="008066E1"/>
    <w:rsid w:val="00817792"/>
    <w:rsid w:val="00821F7A"/>
    <w:rsid w:val="00822B97"/>
    <w:rsid w:val="00826AA4"/>
    <w:rsid w:val="00830148"/>
    <w:rsid w:val="00832051"/>
    <w:rsid w:val="00843A3E"/>
    <w:rsid w:val="00846098"/>
    <w:rsid w:val="0084672A"/>
    <w:rsid w:val="00846AB1"/>
    <w:rsid w:val="00851A10"/>
    <w:rsid w:val="00857FC7"/>
    <w:rsid w:val="0086213E"/>
    <w:rsid w:val="00871B28"/>
    <w:rsid w:val="00874277"/>
    <w:rsid w:val="00894AF2"/>
    <w:rsid w:val="008A10F6"/>
    <w:rsid w:val="008A4A5D"/>
    <w:rsid w:val="008B2F81"/>
    <w:rsid w:val="008B47D0"/>
    <w:rsid w:val="008D07B8"/>
    <w:rsid w:val="008D607C"/>
    <w:rsid w:val="008D6BFA"/>
    <w:rsid w:val="008E5851"/>
    <w:rsid w:val="008E5DD2"/>
    <w:rsid w:val="008F0F49"/>
    <w:rsid w:val="008F39CC"/>
    <w:rsid w:val="009037ED"/>
    <w:rsid w:val="00915C7A"/>
    <w:rsid w:val="00934136"/>
    <w:rsid w:val="00944D6C"/>
    <w:rsid w:val="00963C4C"/>
    <w:rsid w:val="00972DBF"/>
    <w:rsid w:val="009E1DBE"/>
    <w:rsid w:val="009E6B34"/>
    <w:rsid w:val="009F0CDA"/>
    <w:rsid w:val="009F3B4D"/>
    <w:rsid w:val="00A101D0"/>
    <w:rsid w:val="00A14D3B"/>
    <w:rsid w:val="00A27313"/>
    <w:rsid w:val="00A35404"/>
    <w:rsid w:val="00A44588"/>
    <w:rsid w:val="00A45661"/>
    <w:rsid w:val="00A51A10"/>
    <w:rsid w:val="00A576D3"/>
    <w:rsid w:val="00A6550E"/>
    <w:rsid w:val="00A6624C"/>
    <w:rsid w:val="00A77A6D"/>
    <w:rsid w:val="00A82AA8"/>
    <w:rsid w:val="00A93AA3"/>
    <w:rsid w:val="00AA134C"/>
    <w:rsid w:val="00AB018F"/>
    <w:rsid w:val="00AC7264"/>
    <w:rsid w:val="00AD45A2"/>
    <w:rsid w:val="00AD55A2"/>
    <w:rsid w:val="00B021F1"/>
    <w:rsid w:val="00B17A20"/>
    <w:rsid w:val="00B3262B"/>
    <w:rsid w:val="00B37396"/>
    <w:rsid w:val="00B40AF1"/>
    <w:rsid w:val="00B45B9A"/>
    <w:rsid w:val="00B46106"/>
    <w:rsid w:val="00B72BB7"/>
    <w:rsid w:val="00B748DF"/>
    <w:rsid w:val="00B74F98"/>
    <w:rsid w:val="00B83C47"/>
    <w:rsid w:val="00B850E8"/>
    <w:rsid w:val="00B8630C"/>
    <w:rsid w:val="00BA01D7"/>
    <w:rsid w:val="00BB366E"/>
    <w:rsid w:val="00BC0FA9"/>
    <w:rsid w:val="00BD0CFB"/>
    <w:rsid w:val="00BD1C8E"/>
    <w:rsid w:val="00BE6B29"/>
    <w:rsid w:val="00C056B6"/>
    <w:rsid w:val="00C11B32"/>
    <w:rsid w:val="00C131E4"/>
    <w:rsid w:val="00C21275"/>
    <w:rsid w:val="00C36E1E"/>
    <w:rsid w:val="00C50DF5"/>
    <w:rsid w:val="00C70FA4"/>
    <w:rsid w:val="00C755FC"/>
    <w:rsid w:val="00C75667"/>
    <w:rsid w:val="00C76720"/>
    <w:rsid w:val="00C810F6"/>
    <w:rsid w:val="00C813F9"/>
    <w:rsid w:val="00CA16CB"/>
    <w:rsid w:val="00CA7889"/>
    <w:rsid w:val="00CD228E"/>
    <w:rsid w:val="00D0320A"/>
    <w:rsid w:val="00D1725C"/>
    <w:rsid w:val="00D33F91"/>
    <w:rsid w:val="00D35145"/>
    <w:rsid w:val="00D36B23"/>
    <w:rsid w:val="00D60A70"/>
    <w:rsid w:val="00D6567F"/>
    <w:rsid w:val="00D83942"/>
    <w:rsid w:val="00D91A05"/>
    <w:rsid w:val="00DA1E64"/>
    <w:rsid w:val="00DC1F34"/>
    <w:rsid w:val="00DC76E9"/>
    <w:rsid w:val="00DD59B7"/>
    <w:rsid w:val="00DE29CF"/>
    <w:rsid w:val="00DF25BD"/>
    <w:rsid w:val="00E00D01"/>
    <w:rsid w:val="00E03B98"/>
    <w:rsid w:val="00E07A5E"/>
    <w:rsid w:val="00E11E2B"/>
    <w:rsid w:val="00E169B6"/>
    <w:rsid w:val="00E41F60"/>
    <w:rsid w:val="00E57900"/>
    <w:rsid w:val="00E72561"/>
    <w:rsid w:val="00E87542"/>
    <w:rsid w:val="00E878DF"/>
    <w:rsid w:val="00EA0357"/>
    <w:rsid w:val="00EC4AE3"/>
    <w:rsid w:val="00EC5B4E"/>
    <w:rsid w:val="00EC674A"/>
    <w:rsid w:val="00ED4C02"/>
    <w:rsid w:val="00EF51A2"/>
    <w:rsid w:val="00F04E0E"/>
    <w:rsid w:val="00F13B4C"/>
    <w:rsid w:val="00F151F8"/>
    <w:rsid w:val="00F313F5"/>
    <w:rsid w:val="00F41D59"/>
    <w:rsid w:val="00F44FAA"/>
    <w:rsid w:val="00F46DEA"/>
    <w:rsid w:val="00F47D17"/>
    <w:rsid w:val="00F51DCA"/>
    <w:rsid w:val="00F548AF"/>
    <w:rsid w:val="00F56215"/>
    <w:rsid w:val="00F679C5"/>
    <w:rsid w:val="00F76A47"/>
    <w:rsid w:val="00F77F26"/>
    <w:rsid w:val="00F80EDA"/>
    <w:rsid w:val="00F902AB"/>
    <w:rsid w:val="00F978A2"/>
    <w:rsid w:val="00FA6D75"/>
    <w:rsid w:val="00FB0040"/>
    <w:rsid w:val="00FB0265"/>
    <w:rsid w:val="00FB50A1"/>
    <w:rsid w:val="00FB6F94"/>
    <w:rsid w:val="00FC16F9"/>
    <w:rsid w:val="00FD0CDA"/>
    <w:rsid w:val="00FE33DF"/>
    <w:rsid w:val="00FF3AEA"/>
    <w:rsid w:val="00FF4FBB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253AF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53AFB"/>
    <w:rPr>
      <w:rFonts w:ascii="Calibri" w:eastAsia="Calibri" w:hAnsi="Calibri" w:cs="Times New Roman"/>
      <w:sz w:val="16"/>
      <w:szCs w:val="16"/>
    </w:rPr>
  </w:style>
  <w:style w:type="character" w:customStyle="1" w:styleId="1">
    <w:name w:val="Обычный1"/>
    <w:rsid w:val="001A2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253AF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53AFB"/>
    <w:rPr>
      <w:rFonts w:ascii="Calibri" w:eastAsia="Calibri" w:hAnsi="Calibri" w:cs="Times New Roman"/>
      <w:sz w:val="16"/>
      <w:szCs w:val="16"/>
    </w:rPr>
  </w:style>
  <w:style w:type="character" w:customStyle="1" w:styleId="1">
    <w:name w:val="Обычный1"/>
    <w:rsid w:val="001A2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C4F78-A92F-4B1B-80E2-349723E4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Тимохова Галина Константиновна</cp:lastModifiedBy>
  <cp:revision>12</cp:revision>
  <cp:lastPrinted>2023-09-15T06:22:00Z</cp:lastPrinted>
  <dcterms:created xsi:type="dcterms:W3CDTF">2024-01-31T02:56:00Z</dcterms:created>
  <dcterms:modified xsi:type="dcterms:W3CDTF">2024-03-25T02:20:00Z</dcterms:modified>
</cp:coreProperties>
</file>