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84" w:rsidRPr="00916484" w:rsidRDefault="00916484" w:rsidP="006328E2">
      <w:pPr>
        <w:pStyle w:val="HEADERTEXT"/>
        <w:ind w:left="142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6484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Труд женщин</w:t>
      </w:r>
    </w:p>
    <w:p w:rsidR="00916484" w:rsidRPr="00916484" w:rsidRDefault="00916484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62" w:type="dxa"/>
        <w:tblInd w:w="-11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462"/>
      </w:tblGrid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производств, работ и должностей, на которых ограничивается применение труда женщин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6484" w:rsidRPr="00916484" w:rsidRDefault="00916484" w:rsidP="00916484">
            <w:pPr>
              <w:pStyle w:val="FORMAT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"kodeks://link/d?nd=560835581&amp;point=mark=0000000000000000000000000000000000000000000000000064U0IK"\o"’’Об утверждении перечня производств, работ и должностей с вредными и (или) опасными условиями ...’’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>Приказ Минтруда России от 18.07.2019 N 512н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>Статус: действующая редакция (действ. с 01.03.2022)"</w:instrTex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t>Приказом Минтруда России от 18.07.2019 N 512</w:t>
            </w:r>
            <w:r w:rsidR="00632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</w:t>
            </w:r>
            <w:proofErr w:type="gramEnd"/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"kodeks://link/d?nd=560835581&amp;point=mark=000000000000000000000000000000000000000000000000006540IN"\o"’’Об утверждении перечня производств, работ и должностей с вредными и (или) опасными условиями ...’’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>Приказ Минтруда России от 18.07.2019 N 512н</w:instrText>
            </w:r>
          </w:p>
          <w:p w:rsidR="00916484" w:rsidRDefault="00916484" w:rsidP="00916484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>Статус: действующая редакция (действ. с 01.03.2022)"</w:instrTex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производств, работ и должностей с вредными и (или) опасными условиями труда, на которых ограничивается применение труда женщин</w: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6484" w:rsidRPr="00916484" w:rsidRDefault="00916484" w:rsidP="00916484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6484" w:rsidRPr="00916484" w:rsidRDefault="00916484" w:rsidP="00916484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Действие 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"kodeks://link/d?nd=560835581&amp;point=mark=000000000000000000000000000000000000000000000000006540IN"\o"’’Об утверждении перечня производств, работ и должностей с вредными и (или) опасными условиями ...’’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instrText>Приказ Минтруда России от 18.07.2019 N 512н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instrText>Статус: действующая редакция (действ. с 01.03.2022)"</w:instrTex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Перечня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распространяется </w:t>
            </w:r>
            <w:proofErr w:type="gramStart"/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16484" w:rsidRPr="00916484" w:rsidRDefault="00916484" w:rsidP="006328E2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484" w:rsidRPr="00916484" w:rsidRDefault="00916484" w:rsidP="00916484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1) женщин, условия труда которых отнесены к вредному и (или) опасному классу условий труда по резуль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спецоценки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условий труда;</w: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2) женщин, выполняющих работы, указанные </w:t>
            </w:r>
            <w:proofErr w:type="gramStart"/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"kodeks://link/d?nd=560835581&amp;point=mark=000000000000000000000000000000000000000000000000008QE0M3"\o"’’Об утверждении перечня производств, работ и должностей с вредными и (или) опасными условиями ...’’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instrText>Приказ Минтруда России от 18.07.2019 N 512н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instrText>Статус: действующая редакция (действ. с 01.03.2022)"</w:instrTex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proofErr w:type="gramStart"/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пунктах</w:t>
            </w:r>
            <w:proofErr w:type="gramEnd"/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 89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"kodeks://link/d?nd=560835581&amp;point=mark=000000000000000000000000000000000000000000000000008PG0LQ"\o"’’Об утверждении перечня производств, работ и должностей с вредными и (или) опасными условиями ...’’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instrText>Приказ Минтруда России от 18.07.2019 N 512н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instrText>Статус: действующая редакция (действ. с 01.03.2022)"</w:instrTex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98 Перечня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, вне зависимости от класса условий труда;</w:t>
            </w:r>
          </w:p>
          <w:p w:rsidR="00916484" w:rsidRPr="00916484" w:rsidRDefault="00916484" w:rsidP="00916484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3) женщин, если безопасные условия труда на их рабочих местах не подтверждены результатами </w:t>
            </w:r>
            <w:proofErr w:type="spellStart"/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спецоценки</w:t>
            </w:r>
            <w:proofErr w:type="spellEnd"/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 условий труда и положительным заключением государственной экспертизы условий труда, за исключением женщин, выполняющих работы:</w:t>
            </w:r>
          </w:p>
          <w:p w:rsidR="00916484" w:rsidRPr="00916484" w:rsidRDefault="00916484" w:rsidP="00916484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484" w:rsidRDefault="00916484" w:rsidP="006328E2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- в </w:t>
            </w:r>
            <w:r w:rsidR="006328E2">
              <w:rPr>
                <w:rFonts w:ascii="Times New Roman" w:hAnsi="Times New Roman" w:cs="Times New Roman"/>
                <w:sz w:val="26"/>
                <w:szCs w:val="26"/>
              </w:rPr>
              <w:t>фармацевтических производствах;</w:t>
            </w:r>
          </w:p>
          <w:p w:rsidR="006328E2" w:rsidRPr="00916484" w:rsidRDefault="006328E2" w:rsidP="006328E2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484" w:rsidRDefault="00916484" w:rsidP="006328E2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- в медицинских организациях и научно</w:t>
            </w:r>
            <w:r w:rsidR="006328E2">
              <w:rPr>
                <w:rFonts w:ascii="Times New Roman" w:hAnsi="Times New Roman" w:cs="Times New Roman"/>
                <w:sz w:val="26"/>
                <w:szCs w:val="26"/>
              </w:rPr>
              <w:t>-исследовательских учреждениях;</w:t>
            </w:r>
          </w:p>
          <w:p w:rsidR="006328E2" w:rsidRPr="00916484" w:rsidRDefault="006328E2" w:rsidP="006328E2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484" w:rsidRDefault="00916484" w:rsidP="006328E2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- в испытательных лабораторных центра</w:t>
            </w:r>
            <w:r w:rsidR="006328E2">
              <w:rPr>
                <w:rFonts w:ascii="Times New Roman" w:hAnsi="Times New Roman" w:cs="Times New Roman"/>
                <w:sz w:val="26"/>
                <w:szCs w:val="26"/>
              </w:rPr>
              <w:t>х (испытательных лабораториях);</w:t>
            </w:r>
          </w:p>
          <w:p w:rsidR="006328E2" w:rsidRPr="00916484" w:rsidRDefault="006328E2" w:rsidP="006328E2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484" w:rsidRDefault="00916484" w:rsidP="006328E2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- в организациях по ок</w:t>
            </w:r>
            <w:r w:rsidR="006328E2">
              <w:rPr>
                <w:rFonts w:ascii="Times New Roman" w:hAnsi="Times New Roman" w:cs="Times New Roman"/>
                <w:sz w:val="26"/>
                <w:szCs w:val="26"/>
              </w:rPr>
              <w:t>азанию бытовых услуг населению;</w:t>
            </w:r>
          </w:p>
          <w:p w:rsidR="006328E2" w:rsidRPr="00916484" w:rsidRDefault="006328E2" w:rsidP="006328E2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- по косметическому ремонту производственных и непроизводственных помещений на нестационарных рабочих местах, малярные и отделочные работы, наружные виды работ и работы в производственных помещениях.</w:t>
            </w:r>
          </w:p>
          <w:p w:rsidR="00916484" w:rsidRPr="00916484" w:rsidRDefault="00916484" w:rsidP="00916484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proofErr w:type="gramStart"/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164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164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fldChar w:fldCharType="begin"/>
            </w:r>
            <w:r w:rsidRPr="009164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instrText xml:space="preserve"> HYPERLINK "kodeks://link/d?nd=560835581&amp;point=mark=000000000000000000000000000000000000000000000000006540IN"\o"’’Об утверждении перечня производств, работ и должностей с вредными и (или) опасными условиями ...’’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instrText>Приказ Минтруда России от 18.07.2019 N 512н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instrText>Статус: действующая редакция (действ. с 01.03.2022)"</w:instrText>
            </w:r>
            <w:r w:rsidRPr="00916484">
              <w:rPr>
                <w:rFonts w:ascii="Times New Roman" w:hAnsi="Times New Roman" w:cs="Times New Roman"/>
                <w:sz w:val="26"/>
                <w:szCs w:val="26"/>
                <w:u w:val="single"/>
              </w:rPr>
            </w:r>
            <w:r w:rsidRPr="009164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fldChar w:fldCharType="separate"/>
            </w:r>
            <w:proofErr w:type="gramStart"/>
            <w:r w:rsidRPr="009164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Перечне</w:t>
            </w:r>
            <w:proofErr w:type="gramEnd"/>
            <w:r w:rsidRPr="009164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fldChar w:fldCharType="end"/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представлено 100 позиций, сгруппированных в 21 вид производств.</w:t>
            </w:r>
          </w:p>
          <w:p w:rsidR="00916484" w:rsidRPr="00916484" w:rsidRDefault="00916484" w:rsidP="006328E2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О применении </w: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"kodeks://link/d?nd=560835581&amp;point=mark=0000000000000000000000000000000000000000000000000064U0IK"\o"’’Об утверждении перечня производств, работ и должностей с вредными и (или) опасными условиями ...’’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>Приказ Минтруда России от 18.07.2019 N 512н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>Статус: действующая редакция (действ. с 01.03.2022)"</w:instrTex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приказа Минтруда России от 18.07.2019 N 512н</w: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см. </w: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"kodeks://link/d?nd=573480921"\o"’’О применении приказа Минтруда России от 18 июля 2019 г. N 512н ’’Об утверждении перечня производств, работ и должностей с ...’’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>Письмо Минтруда России от 24.12.2020 N 15-0/10/В-12603"</w:instrTex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письмо Минтруда России от 24.12.2020 N 15-0/10/В-12603</w: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16484" w:rsidRPr="00916484" w:rsidRDefault="006328E2" w:rsidP="006328E2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16484" w:rsidRPr="00916484">
        <w:rPr>
          <w:rFonts w:ascii="Times New Roman" w:hAnsi="Times New Roman" w:cs="Times New Roman"/>
          <w:sz w:val="26"/>
          <w:szCs w:val="26"/>
        </w:rPr>
        <w:t>Особенности регулирования труда женщин и лиц с семейными обязанностями определены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8E2">
        <w:rPr>
          <w:rFonts w:ascii="Times New Roman" w:hAnsi="Times New Roman" w:cs="Times New Roman"/>
          <w:i/>
          <w:sz w:val="26"/>
          <w:szCs w:val="26"/>
        </w:rPr>
        <w:t>главой 41 Трудового кодекса РФ.</w:t>
      </w:r>
      <w:r w:rsidR="00916484" w:rsidRPr="006328E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16484" w:rsidRPr="006328E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tbl>
      <w:tblPr>
        <w:tblpPr w:leftFromText="180" w:rightFromText="180" w:horzAnchor="margin" w:tblpY="495"/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46"/>
        <w:gridCol w:w="4820"/>
      </w:tblGrid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10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6328E2">
            <w:pPr>
              <w:pStyle w:val="HEADERTEX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single"/>
              </w:rPr>
            </w:pPr>
            <w:r w:rsidRPr="009164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single"/>
              </w:rPr>
              <w:fldChar w:fldCharType="begin"/>
            </w:r>
            <w:r w:rsidRPr="009164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single"/>
              </w:rPr>
              <w:instrText xml:space="preserve"> HYPERLINK "kodeks://link/d?nd=901807664&amp;point=mark=000000000000000000000000000000000000000000000000008RE0MD"\o"’’Трудовой кодекс Российской Федерации (с изменениями на 11 апреля 2023 года)’’</w:instrText>
            </w:r>
          </w:p>
          <w:p w:rsidR="00916484" w:rsidRPr="00916484" w:rsidRDefault="00916484" w:rsidP="006328E2">
            <w:pPr>
              <w:pStyle w:val="HEADERTEX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single"/>
              </w:rPr>
            </w:pPr>
            <w:r w:rsidRPr="009164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single"/>
              </w:rPr>
              <w:instrText>Кодекс РФ от 30.12.2001 N 197-ФЗ</w:instrText>
            </w:r>
          </w:p>
          <w:p w:rsidR="00916484" w:rsidRPr="00916484" w:rsidRDefault="00916484" w:rsidP="006328E2">
            <w:pPr>
              <w:pStyle w:val="HEADERTEX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single"/>
              </w:rPr>
              <w:instrText>Статус: действующая редакция (действ. с 13.04.2023)"</w:instrText>
            </w:r>
            <w:r w:rsidRPr="009164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single"/>
              </w:rPr>
            </w:r>
            <w:r w:rsidRPr="009164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single"/>
              </w:rPr>
              <w:fldChar w:fldCharType="separate"/>
            </w:r>
            <w:r w:rsidRPr="009164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single"/>
              </w:rPr>
              <w:t>Применение труда женщин ограничено</w:t>
            </w:r>
            <w:r w:rsidRPr="009164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single"/>
              </w:rPr>
              <w:fldChar w:fldCharType="end"/>
            </w:r>
            <w:r w:rsidRPr="009164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single"/>
              </w:rPr>
              <w:t xml:space="preserve"> </w:t>
            </w: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6328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>На работах с вредными и (или) опасными условиями труда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6328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На подземных работах </w:t>
            </w:r>
          </w:p>
        </w:tc>
      </w:tr>
    </w:tbl>
    <w:p w:rsidR="00916484" w:rsidRPr="00916484" w:rsidRDefault="006328E2" w:rsidP="00916484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  </w:t>
      </w:r>
    </w:p>
    <w:p w:rsidR="00916484" w:rsidRPr="00916484" w:rsidRDefault="00916484" w:rsidP="00916484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hyperlink r:id="rId8" w:tooltip="Приказ Минтруда России" w:history="1">
        <w:r w:rsidRPr="00916484">
          <w:rPr>
            <w:rFonts w:ascii="Times New Roman" w:hAnsi="Times New Roman" w:cs="Times New Roman"/>
            <w:i/>
            <w:sz w:val="24"/>
            <w:szCs w:val="24"/>
            <w:u w:val="single"/>
          </w:rPr>
          <w:t>Приказ Минтруда России от 14.09.2021 N 629н</w:t>
        </w:r>
        <w:proofErr w:type="gramStart"/>
        <w:r w:rsidRPr="00916484">
          <w:rPr>
            <w:rFonts w:ascii="Times New Roman" w:hAnsi="Times New Roman" w:cs="Times New Roman"/>
            <w:i/>
            <w:sz w:val="24"/>
            <w:szCs w:val="24"/>
            <w:u w:val="single"/>
          </w:rPr>
          <w:t xml:space="preserve">  О</w:t>
        </w:r>
        <w:proofErr w:type="gramEnd"/>
        <w:r w:rsidRPr="00916484">
          <w:rPr>
            <w:rFonts w:ascii="Times New Roman" w:hAnsi="Times New Roman" w:cs="Times New Roman"/>
            <w:i/>
            <w:sz w:val="24"/>
            <w:szCs w:val="24"/>
            <w:u w:val="single"/>
          </w:rPr>
          <w:t>б утверждении предельно допустимых норм нагрузок для женщин при подъеме и перемещении тяжестей вручную.</w:t>
        </w:r>
        <w:r w:rsidRPr="00916484">
          <w:rPr>
            <w:rFonts w:ascii="Times New Roman" w:hAnsi="Times New Roman" w:cs="Times New Roman"/>
            <w:sz w:val="26"/>
            <w:szCs w:val="26"/>
            <w:u w:val="single"/>
          </w:rPr>
          <w:t xml:space="preserve"> </w:t>
        </w:r>
      </w:hyperlink>
    </w:p>
    <w:p w:rsidR="00916484" w:rsidRDefault="00916484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8E2" w:rsidRPr="00916484" w:rsidRDefault="006328E2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58"/>
        <w:gridCol w:w="749"/>
        <w:gridCol w:w="5999"/>
      </w:tblGrid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916484">
            <w:pPr>
              <w:pStyle w:val="HEADERTEX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lastRenderedPageBreak/>
              <w:t>Перемещение тяжестей вручную</w:t>
            </w: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Предельно допустимая масса груза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Характер работы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кг 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12B9EC" wp14:editId="78736D2B">
                  <wp:extent cx="133350" cy="95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"kodeks://link/d?nd=573113861&amp;point=mark=000000000000000000000000000000000000000000000000007E40KC"\o"’’Об утверждении Правил по охране труда при погрузочно-разгрузочных работах и размещении грузов’’</w:instrText>
            </w: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>Приказ Минтруда России от 28.10.2020 N 753н</w:instrText>
            </w: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>Статус: действует с 01.01.2021"</w:instrTex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2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Предельно допустимая норма разового подъема тяжестей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10 кг 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AF16E82" wp14:editId="1B297CAC">
                  <wp:extent cx="133350" cy="95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Подъем и перемещение тяжестей при чередовании с другой работой (до 2 раз в час). </w:t>
            </w: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7 кг 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B56CB2C" wp14:editId="7BBD560F">
                  <wp:extent cx="133350" cy="952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Подъем и перемещение тяжестей постоянно в течение рабочей смены. </w:t>
            </w:r>
          </w:p>
        </w:tc>
      </w:tr>
    </w:tbl>
    <w:p w:rsidR="00916484" w:rsidRPr="00916484" w:rsidRDefault="00916484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6484" w:rsidRPr="00916484" w:rsidRDefault="00916484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9"/>
        <w:gridCol w:w="748"/>
        <w:gridCol w:w="6449"/>
      </w:tblGrid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Величина динамической работы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164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совершаемой в течение каждого часа рабочей смены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164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не должна превышать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3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1750 </w:t>
            </w:r>
            <w:proofErr w:type="spellStart"/>
            <w:r w:rsidRPr="006328E2">
              <w:rPr>
                <w:rFonts w:ascii="Times New Roman" w:hAnsi="Times New Roman" w:cs="Times New Roman"/>
                <w:sz w:val="24"/>
                <w:szCs w:val="24"/>
              </w:rPr>
              <w:t>кгм</w:t>
            </w:r>
            <w:proofErr w:type="spellEnd"/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E148A9B" wp14:editId="25164DE7">
                  <wp:extent cx="133350" cy="952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С рабочей поверхности. </w:t>
            </w: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875 </w:t>
            </w:r>
            <w:proofErr w:type="spellStart"/>
            <w:r w:rsidRPr="006328E2">
              <w:rPr>
                <w:rFonts w:ascii="Times New Roman" w:hAnsi="Times New Roman" w:cs="Times New Roman"/>
                <w:sz w:val="24"/>
                <w:szCs w:val="24"/>
              </w:rPr>
              <w:t>кгм</w:t>
            </w:r>
            <w:proofErr w:type="spellEnd"/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24D787" wp14:editId="296D22FF">
                  <wp:extent cx="133350" cy="9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С пола. </w:t>
            </w:r>
          </w:p>
        </w:tc>
      </w:tr>
    </w:tbl>
    <w:p w:rsidR="00916484" w:rsidRPr="00916484" w:rsidRDefault="00916484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6484" w:rsidRPr="00916484" w:rsidRDefault="00916484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06"/>
      </w:tblGrid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"kodeks://link/d?nd=901807664&amp;point=mark=00000000000000000000000000000000000000000000000000A7C0N9"\o"’’Трудовой кодекс Российской Федерации (с изменениями на 11 апреля 2023 года)’’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instrText>Кодекс РФ от 30.12.2001 N 197-ФЗ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instrText>Статус: действующая редакция (действ. с 13.04.2023)"</w:instrTex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164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 время участия в спортивных мероприятиях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64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допускается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 превышение женщиной-спортсменом предельно допустимых норм нагрузок при подъеме и перемещении тяжестей вручную:</w:t>
            </w:r>
          </w:p>
          <w:p w:rsidR="00916484" w:rsidRPr="00916484" w:rsidRDefault="00916484" w:rsidP="00916484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- если это необходимо в соответствии с планом подготовки женщины-спортсмена к спортивным соревнованиям;</w:t>
            </w:r>
          </w:p>
          <w:p w:rsidR="00916484" w:rsidRPr="00916484" w:rsidRDefault="00916484" w:rsidP="00916484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- если применяемые нагрузки не запрещены по состоянию здоровья в соответствии с медицинским заключением. </w:t>
            </w: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О выполнении работ, связанных с подъемом и перемещением тяжестей, </w:t>
            </w:r>
            <w:proofErr w:type="gramStart"/>
            <w:r w:rsidRPr="00916484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16484">
              <w:rPr>
                <w:rFonts w:ascii="Times New Roman" w:hAnsi="Times New Roman" w:cs="Times New Roman"/>
                <w:i/>
                <w:sz w:val="26"/>
                <w:szCs w:val="26"/>
              </w:rPr>
              <w:fldChar w:fldCharType="begin"/>
            </w:r>
            <w:r w:rsidRPr="00916484">
              <w:rPr>
                <w:rFonts w:ascii="Times New Roman" w:hAnsi="Times New Roman" w:cs="Times New Roman"/>
                <w:i/>
                <w:sz w:val="26"/>
                <w:szCs w:val="26"/>
              </w:rPr>
              <w:instrText xml:space="preserve"> HYPERLINK "kodeks://link/d?nd=420365142"\o"’’Охрана труда при выполнении погрузочно-разгрузочных работ и размещении грузов’’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i/>
                <w:sz w:val="26"/>
                <w:szCs w:val="26"/>
              </w:rPr>
              <w:instrText>Письмо Минтруда России от 22.06.2016 N 15-2/ООГ-2247"</w:instrText>
            </w:r>
            <w:r w:rsidRPr="00916484">
              <w:rPr>
                <w:rFonts w:ascii="Times New Roman" w:hAnsi="Times New Roman" w:cs="Times New Roman"/>
                <w:i/>
                <w:sz w:val="26"/>
                <w:szCs w:val="26"/>
              </w:rPr>
            </w:r>
            <w:r w:rsidRPr="00916484">
              <w:rPr>
                <w:rFonts w:ascii="Times New Roman" w:hAnsi="Times New Roman" w:cs="Times New Roman"/>
                <w:i/>
                <w:sz w:val="26"/>
                <w:szCs w:val="26"/>
              </w:rPr>
              <w:fldChar w:fldCharType="separate"/>
            </w:r>
            <w:r w:rsidRPr="0091648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письмо Минтруда России от 22.06.2016 N 15-2/ООГ-2247</w:t>
            </w:r>
            <w:r w:rsidRPr="00916484">
              <w:rPr>
                <w:rFonts w:ascii="Times New Roman" w:hAnsi="Times New Roman" w:cs="Times New Roman"/>
                <w:i/>
                <w:sz w:val="26"/>
                <w:szCs w:val="26"/>
              </w:rPr>
              <w:fldChar w:fldCharType="end"/>
            </w:r>
            <w:r w:rsidRPr="0091648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16484" w:rsidRPr="00916484" w:rsidRDefault="00916484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6484" w:rsidRPr="00916484" w:rsidRDefault="00916484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9"/>
        <w:gridCol w:w="748"/>
        <w:gridCol w:w="6449"/>
      </w:tblGrid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916484">
            <w:pPr>
              <w:pStyle w:val="HEADERTEX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Иные ограничения и запреты на применение труда женщин</w:t>
            </w: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3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"kodeks://link/d?nd=901807664&amp;point=mark=000000000000000000000000000000000000000000000000008PK0M0"\o"’’Трудовой кодекс Российской Федерации (с изменениями на 11 апреля 2023 года)’’</w:instrText>
            </w: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>Кодекс РФ от 30.12.2001 N 197-ФЗ</w:instrText>
            </w: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13.04.2023)"</w:instrTex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28E2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Работа в ночное время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328E2">
              <w:rPr>
                <w:rFonts w:ascii="Times New Roman" w:hAnsi="Times New Roman" w:cs="Times New Roman"/>
                <w:sz w:val="24"/>
                <w:szCs w:val="24"/>
              </w:rPr>
              <w:t>.96 ТК РФ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0307364" wp14:editId="7DC78650">
                  <wp:extent cx="133350" cy="952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допускается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труд беременных женщин.</w:t>
            </w: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2. Женщины, имеющие детей в возрасте до 3 лет, </w:t>
            </w:r>
            <w:r w:rsidRPr="0063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могут привлекаться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только:</w:t>
            </w: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>- с их письменного согласия;</w:t>
            </w: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- при условии, что работа не запрещена по состоянию 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в соответствии с медицинским заключением. </w:t>
            </w: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30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"kodeks://link/d?nd=901807664&amp;point=mark=000000000000000000000000000000000000000000000000008PQ0M3"\o"’’Трудовой кодекс Российской Федерации (с изменениями на 11 апреля 2023 года)’’</w:instrText>
            </w: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>Кодекс РФ от 30.12.2001 N 197-ФЗ</w:instrText>
            </w: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13.04.2023)"</w:instrTex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28E2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Сверхурочная работа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328E2">
              <w:rPr>
                <w:rFonts w:ascii="Times New Roman" w:hAnsi="Times New Roman" w:cs="Times New Roman"/>
                <w:sz w:val="24"/>
                <w:szCs w:val="24"/>
              </w:rPr>
              <w:t>. 99 ТК РФ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7424B27" wp14:editId="454A1A4B">
                  <wp:extent cx="133350" cy="95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допускается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труд беременных женщин.</w:t>
            </w: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2. Женщины, имеющие детей в возрасте до 3 лет, </w:t>
            </w:r>
            <w:r w:rsidRPr="0063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могут привлекаться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только:</w:t>
            </w: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>- с их письменного согласия;</w:t>
            </w: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- при условии, что работа не запрещена по состоянию здоровья в соответствии с медицинским заключением. </w:t>
            </w: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30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"kodeks://link/d?nd=901807664&amp;point=mark=000000000000000000000000000000000000000000000000008OS0LN"\o"’’Трудовой кодекс Российской Федерации (с изменениями на 11 апреля 2023 года)’’</w:instrText>
            </w: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>Кодекс РФ от 30.12.2001 N 197-ФЗ</w:instrText>
            </w: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13.04.2023)"</w:instrTex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28E2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Работа в выходные и нерабочие праздничные дни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328E2">
              <w:rPr>
                <w:rFonts w:ascii="Times New Roman" w:hAnsi="Times New Roman" w:cs="Times New Roman"/>
                <w:sz w:val="24"/>
                <w:szCs w:val="24"/>
              </w:rPr>
              <w:t>. 113 ТК РФ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35846CA" wp14:editId="5CA08D38">
                  <wp:extent cx="133350" cy="95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допускается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труд беременных женщин.</w:t>
            </w: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2. Женщины, имеющие детей в возрасте до 3 лет, </w:t>
            </w:r>
            <w:r w:rsidRPr="0063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могут привлекаться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только:</w:t>
            </w: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>- в предусмотренных случаях;</w:t>
            </w: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- при условии, что работа не запрещена по состоянию здоровья в соответствии с медицинским заключением. </w:t>
            </w: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30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"kodeks://link/d?nd=901807664&amp;point=mark=00000000000000000000000000000000000000000000000000A780NB"\o"’’Трудовой кодекс Российской Федерации (с изменениями на 11 апреля 2023 года)’’</w:instrText>
            </w: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>Кодекс РФ от 30.12.2001 N 197-ФЗ</w:instrText>
            </w: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13.04.2023)"</w:instrTex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28E2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Работа вахтовым методом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8E2" w:rsidRDefault="006328E2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328E2">
              <w:rPr>
                <w:rFonts w:ascii="Times New Roman" w:hAnsi="Times New Roman" w:cs="Times New Roman"/>
                <w:sz w:val="24"/>
                <w:szCs w:val="24"/>
              </w:rPr>
              <w:t>. 298 ТК РФ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B5AFCC7" wp14:editId="7CA0392D">
                  <wp:extent cx="133350" cy="95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допускается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труд беременных женщин.</w:t>
            </w: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допускается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труд женщин, имеющих детей в возрасте до 3 лет.</w:t>
            </w: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84" w:rsidRPr="006328E2" w:rsidRDefault="00916484" w:rsidP="00210C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3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допускается</w:t>
            </w:r>
            <w:r w:rsidRPr="006328E2">
              <w:rPr>
                <w:rFonts w:ascii="Times New Roman" w:hAnsi="Times New Roman" w:cs="Times New Roman"/>
                <w:sz w:val="24"/>
                <w:szCs w:val="24"/>
              </w:rPr>
              <w:t xml:space="preserve"> труд женщин, имеющих противопоказания к выполнению работ вахтовым методом в соответствии с медицинским заключением. </w:t>
            </w:r>
          </w:p>
        </w:tc>
      </w:tr>
    </w:tbl>
    <w:p w:rsidR="00916484" w:rsidRPr="00916484" w:rsidRDefault="00916484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6484" w:rsidRPr="00916484" w:rsidRDefault="00916484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06"/>
      </w:tblGrid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беременности и грудного вскармливания ребенка женщины должны переводиться на работу, не связанную с источниками ионизирующего излучения </w: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"kodeks://link/d?nd=902170553&amp;point=mark=000000000000000000000000000000000000000000000000007DK0KA"\o"’’Об утверждении СанПиН 2.6.1.2523-09’’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>’’СанПиН 2.6.1.2523-09 Нормы радиационной безопасности НРБ-99/2009’’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>’’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>Постановление Главного государственного санитарного врача РФ от 07.07.2009 N ...</w:instrText>
            </w:r>
          </w:p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instrText>Статус: действует с 01.09.2009"</w:instrTex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пункт 3.1.8 СанПиН 2.6.1.2523-09 "Нормы радиационной безопасности (НРБ-99/2009)"</w:t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916484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484" w:rsidRPr="00916484" w:rsidTr="006328E2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484" w:rsidRPr="00916484" w:rsidRDefault="00916484" w:rsidP="00210C3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484">
              <w:rPr>
                <w:rFonts w:ascii="Times New Roman" w:hAnsi="Times New Roman" w:cs="Times New Roman"/>
                <w:sz w:val="26"/>
                <w:szCs w:val="26"/>
              </w:rPr>
              <w:t xml:space="preserve">О применении законодательства, регулирующего труд женщин, лиц с семейными обязанностями и несовершеннолетних, см. </w:t>
            </w:r>
            <w:hyperlink r:id="rId10" w:tooltip="Постановление Пленума Верховного Суда Российской Федерации от 28.01.2014 N 1" w:history="1">
              <w:r w:rsidRPr="006328E2">
                <w:rPr>
                  <w:rFonts w:ascii="Times New Roman" w:hAnsi="Times New Roman" w:cs="Times New Roman"/>
                  <w:i/>
                  <w:sz w:val="26"/>
                  <w:szCs w:val="26"/>
                  <w:u w:val="single"/>
                </w:rPr>
                <w:t>постановление Пленума Верховного Суда РФ от 28.01.2014 N 1</w:t>
              </w:r>
            </w:hyperlink>
            <w:r w:rsidRPr="006328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</w:p>
        </w:tc>
      </w:tr>
    </w:tbl>
    <w:p w:rsidR="006328E2" w:rsidRDefault="006328E2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6328E2" w:rsidRDefault="006328E2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6328E2" w:rsidRPr="006328E2" w:rsidRDefault="006328E2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916484" w:rsidRPr="006328E2" w:rsidRDefault="00916484" w:rsidP="0091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6328E2">
        <w:rPr>
          <w:rFonts w:ascii="Times New Roman" w:hAnsi="Times New Roman"/>
          <w:i/>
        </w:rPr>
        <w:fldChar w:fldCharType="begin"/>
      </w:r>
      <w:r w:rsidRPr="006328E2">
        <w:rPr>
          <w:rFonts w:ascii="Times New Roman" w:hAnsi="Times New Roman"/>
          <w:i/>
        </w:rPr>
        <w:instrText xml:space="preserve"> HYPERLINK "kodeks://link/d?nd=468200116"\o"’’Труд женщин’’</w:instrText>
      </w:r>
    </w:p>
    <w:p w:rsidR="00916484" w:rsidRPr="006328E2" w:rsidRDefault="00916484" w:rsidP="0063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6328E2">
        <w:rPr>
          <w:rFonts w:ascii="Times New Roman" w:hAnsi="Times New Roman"/>
          <w:i/>
        </w:rPr>
        <w:instrText>Справка по охране труда"</w:instrText>
      </w:r>
      <w:r w:rsidRPr="006328E2">
        <w:rPr>
          <w:rFonts w:ascii="Times New Roman" w:hAnsi="Times New Roman"/>
          <w:i/>
        </w:rPr>
      </w:r>
      <w:r w:rsidRPr="006328E2">
        <w:rPr>
          <w:rFonts w:ascii="Times New Roman" w:hAnsi="Times New Roman"/>
          <w:i/>
        </w:rPr>
        <w:fldChar w:fldCharType="separate"/>
      </w:r>
      <w:proofErr w:type="gramStart"/>
      <w:r w:rsidRPr="006328E2">
        <w:rPr>
          <w:rFonts w:ascii="Times New Roman" w:hAnsi="Times New Roman"/>
          <w:i/>
          <w:color w:val="0000FF"/>
          <w:u w:val="single"/>
        </w:rPr>
        <w:t>Труд женщин (Ист</w:t>
      </w:r>
      <w:bookmarkStart w:id="0" w:name="_GoBack"/>
      <w:bookmarkEnd w:id="0"/>
      <w:r w:rsidRPr="006328E2">
        <w:rPr>
          <w:rFonts w:ascii="Times New Roman" w:hAnsi="Times New Roman"/>
          <w:i/>
          <w:color w:val="0000FF"/>
          <w:u w:val="single"/>
        </w:rPr>
        <w:t>очник:</w:t>
      </w:r>
      <w:proofErr w:type="gramEnd"/>
      <w:r w:rsidRPr="006328E2">
        <w:rPr>
          <w:rFonts w:ascii="Times New Roman" w:hAnsi="Times New Roman"/>
          <w:i/>
          <w:color w:val="0000FF"/>
          <w:u w:val="single"/>
        </w:rPr>
        <w:t xml:space="preserve"> </w:t>
      </w:r>
      <w:proofErr w:type="gramStart"/>
      <w:r w:rsidRPr="006328E2">
        <w:rPr>
          <w:rFonts w:ascii="Times New Roman" w:hAnsi="Times New Roman"/>
          <w:i/>
          <w:color w:val="0000FF"/>
          <w:u w:val="single"/>
        </w:rPr>
        <w:t>ИСС "ТЕХЭКСПЕРТ")</w:t>
      </w:r>
      <w:r w:rsidRPr="006328E2">
        <w:rPr>
          <w:rFonts w:ascii="Times New Roman" w:hAnsi="Times New Roman"/>
          <w:i/>
        </w:rPr>
        <w:fldChar w:fldCharType="end"/>
      </w:r>
      <w:proofErr w:type="gramEnd"/>
    </w:p>
    <w:p w:rsidR="00466259" w:rsidRPr="00916484" w:rsidRDefault="00916484" w:rsidP="0063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6484">
        <w:rPr>
          <w:rFonts w:ascii="Times New Roman" w:hAnsi="Times New Roman"/>
          <w:sz w:val="26"/>
          <w:szCs w:val="26"/>
        </w:rPr>
        <w:t xml:space="preserve">     </w:t>
      </w:r>
    </w:p>
    <w:sectPr w:rsidR="00466259" w:rsidRPr="00916484" w:rsidSect="006328E2">
      <w:headerReference w:type="default" r:id="rId11"/>
      <w:footerReference w:type="default" r:id="rId12"/>
      <w:pgSz w:w="11907" w:h="16840"/>
      <w:pgMar w:top="709" w:right="850" w:bottom="1134" w:left="851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7A" w:rsidRDefault="0095077A" w:rsidP="00916484">
      <w:pPr>
        <w:spacing w:after="0" w:line="240" w:lineRule="auto"/>
      </w:pPr>
      <w:r>
        <w:separator/>
      </w:r>
    </w:p>
  </w:endnote>
  <w:endnote w:type="continuationSeparator" w:id="0">
    <w:p w:rsidR="0095077A" w:rsidRDefault="0095077A" w:rsidP="009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74" w:rsidRDefault="0095077A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</w:t>
    </w:r>
    <w:proofErr w:type="spellStart"/>
    <w:r>
      <w:rPr>
        <w:rFonts w:ascii="Arial, sans-serif" w:hAnsi="Arial, sans-serif" w:cs="Arial, sans-serif"/>
        <w:sz w:val="16"/>
        <w:szCs w:val="16"/>
      </w:rPr>
      <w:t>Техэксперт</w:t>
    </w:r>
    <w:proofErr w:type="spellEnd"/>
    <w:r>
      <w:rPr>
        <w:rFonts w:ascii="Arial, sans-serif" w:hAnsi="Arial, sans-serif" w:cs="Arial, sans-serif"/>
        <w:sz w:val="16"/>
        <w:szCs w:val="16"/>
      </w:rPr>
      <w:t xml:space="preserve">: 6 поколение» </w:t>
    </w:r>
    <w:proofErr w:type="spellStart"/>
    <w:r>
      <w:rPr>
        <w:rFonts w:ascii="Arial, sans-serif" w:hAnsi="Arial, sans-serif" w:cs="Arial, sans-serif"/>
        <w:sz w:val="16"/>
        <w:szCs w:val="16"/>
      </w:rPr>
      <w:t>Интранет</w:t>
    </w:r>
    <w:proofErr w:type="spellEnd"/>
  </w:p>
  <w:p w:rsidR="00491374" w:rsidRDefault="0095077A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7A" w:rsidRDefault="0095077A" w:rsidP="00916484">
      <w:pPr>
        <w:spacing w:after="0" w:line="240" w:lineRule="auto"/>
      </w:pPr>
      <w:r>
        <w:separator/>
      </w:r>
    </w:p>
  </w:footnote>
  <w:footnote w:type="continuationSeparator" w:id="0">
    <w:p w:rsidR="0095077A" w:rsidRDefault="0095077A" w:rsidP="0091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74" w:rsidRDefault="0095077A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Труд женщин</w:t>
    </w:r>
  </w:p>
  <w:p w:rsidR="00491374" w:rsidRDefault="0095077A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Справка по охране труда</w:t>
    </w:r>
  </w:p>
  <w:p w:rsidR="00491374" w:rsidRDefault="0095077A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57"/>
    <w:rsid w:val="00466259"/>
    <w:rsid w:val="006328E2"/>
    <w:rsid w:val="008A2457"/>
    <w:rsid w:val="00916484"/>
    <w:rsid w:val="0095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TOP">
    <w:name w:val="#COL_TOP"/>
    <w:uiPriority w:val="99"/>
    <w:rsid w:val="0091648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916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6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1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48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1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48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TOP">
    <w:name w:val="#COL_TOP"/>
    <w:uiPriority w:val="99"/>
    <w:rsid w:val="0091648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916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6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1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48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1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48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60400270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4990748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D543-8B5E-410D-BD46-406D273B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2023-05-31T01:45:00Z</dcterms:created>
  <dcterms:modified xsi:type="dcterms:W3CDTF">2023-05-31T02:04:00Z</dcterms:modified>
</cp:coreProperties>
</file>