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8" w:rsidRPr="001229C8" w:rsidRDefault="00F47D17" w:rsidP="001229C8">
      <w:r w:rsidRPr="00FD3434">
        <w:rPr>
          <w:rFonts w:ascii="Arial" w:hAnsi="Arial" w:cs="Arial"/>
          <w:noProof/>
          <w:sz w:val="28"/>
          <w:szCs w:val="28"/>
          <w:lang w:eastAsia="ru-RU"/>
        </w:rPr>
        <w:drawing>
          <wp:anchor distT="0" distB="0" distL="114300" distR="114300" simplePos="0" relativeHeight="251659264" behindDoc="1" locked="0" layoutInCell="1" allowOverlap="1" wp14:anchorId="402D4B32" wp14:editId="24AA9881">
            <wp:simplePos x="0" y="0"/>
            <wp:positionH relativeFrom="column">
              <wp:posOffset>-125095</wp:posOffset>
            </wp:positionH>
            <wp:positionV relativeFrom="paragraph">
              <wp:posOffset>65405</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rsidR="00F46DEA">
        <w:rPr>
          <w:noProof/>
          <w:lang w:eastAsia="ru-RU"/>
        </w:rPr>
        <w:t xml:space="preserve">  </w:t>
      </w:r>
      <w:r w:rsidR="000A3E58">
        <w:rPr>
          <w:noProof/>
          <w:lang w:eastAsia="ru-RU"/>
        </w:rPr>
        <w:t xml:space="preserve">       </w:t>
      </w:r>
    </w:p>
    <w:p w:rsidR="00944D6C" w:rsidRDefault="00944D6C" w:rsidP="00944D6C">
      <w:pPr>
        <w:spacing w:after="0" w:line="360" w:lineRule="auto"/>
        <w:rPr>
          <w:b/>
          <w:color w:val="1F497D" w:themeColor="text2"/>
          <w:sz w:val="52"/>
          <w:szCs w:val="52"/>
        </w:rPr>
      </w:pPr>
    </w:p>
    <w:p w:rsidR="00666DAF" w:rsidRDefault="00666DAF" w:rsidP="00666DAF">
      <w:pPr>
        <w:spacing w:after="0" w:line="260" w:lineRule="exact"/>
        <w:jc w:val="both"/>
        <w:rPr>
          <w:rFonts w:ascii="Times New Roman" w:eastAsia="Times New Roman" w:hAnsi="Times New Roman" w:cs="Times New Roman"/>
          <w:b/>
          <w:sz w:val="26"/>
          <w:szCs w:val="26"/>
          <w:lang w:eastAsia="ru-RU"/>
        </w:rPr>
      </w:pPr>
    </w:p>
    <w:p w:rsidR="00666DAF" w:rsidRDefault="00666DAF" w:rsidP="00666DAF">
      <w:pPr>
        <w:spacing w:after="0" w:line="260" w:lineRule="exact"/>
        <w:jc w:val="both"/>
        <w:rPr>
          <w:rFonts w:ascii="Times New Roman" w:eastAsia="Times New Roman" w:hAnsi="Times New Roman" w:cs="Times New Roman"/>
          <w:b/>
          <w:sz w:val="26"/>
          <w:szCs w:val="26"/>
          <w:lang w:eastAsia="ru-RU"/>
        </w:rPr>
      </w:pPr>
    </w:p>
    <w:p w:rsidR="00D33F91" w:rsidRPr="005B10FF" w:rsidRDefault="00D33F91" w:rsidP="00D33F91">
      <w:pPr>
        <w:pStyle w:val="ac"/>
        <w:spacing w:line="260" w:lineRule="exact"/>
        <w:rPr>
          <w:b/>
        </w:rPr>
      </w:pPr>
    </w:p>
    <w:p w:rsidR="00260240" w:rsidRPr="00E15842" w:rsidRDefault="00260240" w:rsidP="00260240">
      <w:pPr>
        <w:pStyle w:val="ac"/>
        <w:spacing w:line="280" w:lineRule="exact"/>
        <w:jc w:val="center"/>
        <w:rPr>
          <w:b/>
        </w:rPr>
      </w:pPr>
      <w:bookmarkStart w:id="0" w:name="_GoBack"/>
      <w:r w:rsidRPr="00E15842">
        <w:rPr>
          <w:b/>
        </w:rPr>
        <w:t>Рынки Приморья сформировали чеки коррекции на сумму более 360 миллионов рублей</w:t>
      </w:r>
    </w:p>
    <w:bookmarkEnd w:id="0"/>
    <w:p w:rsidR="00260240" w:rsidRDefault="00260240" w:rsidP="00260240">
      <w:pPr>
        <w:pStyle w:val="ac"/>
        <w:spacing w:line="280" w:lineRule="exact"/>
      </w:pPr>
    </w:p>
    <w:p w:rsidR="00260240" w:rsidRDefault="00260240" w:rsidP="00260240">
      <w:pPr>
        <w:pStyle w:val="ac"/>
        <w:spacing w:line="280" w:lineRule="exact"/>
      </w:pPr>
      <w:r>
        <w:t xml:space="preserve">       </w:t>
      </w:r>
      <w:r>
        <w:t>Федеральной налоговой службой, начиная с 2021 года, в соответствии с поручением Президента Российской Федерации Владимира Путина, проводится проект, который призван исключить недобросовестное поведение хозяйствующих субъектов и усилить кассовую дисциплину на розничных рынках.</w:t>
      </w:r>
    </w:p>
    <w:p w:rsidR="00260240" w:rsidRDefault="00260240" w:rsidP="00260240">
      <w:pPr>
        <w:pStyle w:val="ac"/>
        <w:spacing w:line="280" w:lineRule="exact"/>
      </w:pPr>
      <w:r>
        <w:t xml:space="preserve">       </w:t>
      </w:r>
      <w:r>
        <w:t>Налоговыми органами Приморья регулярно проводятся профилактические мероприятия, направленные, прежде всего, на разъяснение порядка применения контрольно-кассовой техники (ККТ). За три года по тематике применения ККТ проведено более 50 семинаров для 3 тысяч предпринимателей края, в том числе и в онлайн формате. Более 150 пресс-релизов и постов опубликовано во всевозможных средствах массовой информации и социальных сетях. На территории крупных рынков организована работа мобильных налоговых постов, где налоговый инспектор не только проводит консультации граждан о необходимости требовать кассовый чек при каждом расчете, но и проверяет полноту использования касс продавцами. Помимо этого, вблизи торговых павильонов размещены информационные плакаты и организовано голосовое оповещение о важности соблюдения требований законодательства о применении ККТ.</w:t>
      </w:r>
    </w:p>
    <w:p w:rsidR="00260240" w:rsidRDefault="00260240" w:rsidP="00260240">
      <w:pPr>
        <w:pStyle w:val="ac"/>
        <w:spacing w:line="280" w:lineRule="exact"/>
      </w:pPr>
      <w:r>
        <w:t xml:space="preserve">      </w:t>
      </w:r>
      <w:proofErr w:type="gramStart"/>
      <w:r>
        <w:t>По данным 2023 года, на территории 68 рынков (ярмарок, иных торговых пространств) Приморья, участвующих в проекте, осуществляют свою деятельность более 1600 налогоплательщиков с зарегистрированной на них ККТ в количестве 2164 единиц.</w:t>
      </w:r>
      <w:proofErr w:type="gramEnd"/>
    </w:p>
    <w:p w:rsidR="00260240" w:rsidRDefault="00260240" w:rsidP="00260240">
      <w:pPr>
        <w:pStyle w:val="ac"/>
        <w:spacing w:line="280" w:lineRule="exact"/>
      </w:pPr>
      <w:r>
        <w:t xml:space="preserve">     </w:t>
      </w:r>
      <w:r>
        <w:t xml:space="preserve">Выручка по ККТ в 2022 году составила 10,5 </w:t>
      </w:r>
      <w:proofErr w:type="gramStart"/>
      <w:r>
        <w:t>млрд</w:t>
      </w:r>
      <w:proofErr w:type="gramEnd"/>
      <w:r>
        <w:t xml:space="preserve"> руб., что на 3,2 млрд руб. или 30,5% больше, чем в 2021 году (7,3 млрд руб.). В 2023 году выручка по ККТ увеличилась в два раза по сравнению с 2022 годом и составила 20,5 </w:t>
      </w:r>
      <w:proofErr w:type="gramStart"/>
      <w:r>
        <w:t>млрд</w:t>
      </w:r>
      <w:proofErr w:type="gramEnd"/>
      <w:r>
        <w:t xml:space="preserve"> руб.</w:t>
      </w:r>
    </w:p>
    <w:p w:rsidR="00260240" w:rsidRDefault="00260240" w:rsidP="00260240">
      <w:pPr>
        <w:pStyle w:val="ac"/>
        <w:spacing w:line="280" w:lineRule="exact"/>
      </w:pPr>
      <w:r>
        <w:t xml:space="preserve">      </w:t>
      </w:r>
      <w:r>
        <w:t xml:space="preserve">По итогам проводимых профилактических мероприятий за 2023 год предприниматели, чьи торговые точки находятся на территории рынков, сформировали порядка 600 чеков коррекции на общую сумму более 364 </w:t>
      </w:r>
      <w:proofErr w:type="gramStart"/>
      <w:r>
        <w:t>млн</w:t>
      </w:r>
      <w:proofErr w:type="gramEnd"/>
      <w:r>
        <w:t xml:space="preserve"> руб. А совокупные поступления в консолидированный бюджет Приморского края от деятельности, осуществляемой на территории розничных рынков, составили 2,8 млрд руб., что на 1,7 млрд руб. больше, чем в 2022 году, и на 1,9 </w:t>
      </w:r>
      <w:proofErr w:type="gramStart"/>
      <w:r>
        <w:t>млрд</w:t>
      </w:r>
      <w:proofErr w:type="gramEnd"/>
      <w:r>
        <w:t xml:space="preserve"> руб. больше значений 2021 года.</w:t>
      </w:r>
    </w:p>
    <w:p w:rsidR="00260240" w:rsidRPr="00F772EC" w:rsidRDefault="00260240" w:rsidP="00260240">
      <w:pPr>
        <w:pStyle w:val="ac"/>
        <w:spacing w:line="280" w:lineRule="exact"/>
      </w:pPr>
      <w:r>
        <w:t xml:space="preserve">      </w:t>
      </w:r>
      <w:r>
        <w:t>Важно, что применение ККТ предоставляет бизнесу такие преимущества, как равные конкурентные условия, отсутствие проверок в отношении добросовестных налогоплательщиков, возможность регистрации ККТ через официальный сайт ФНС России, освобождение от кассовой отчетности. Для покупателя же кассовый чек способствует защите прав потребителя. Удобное приложение «Проверка чеков ФНС России» позволяет покупателям проверить легальность чека, получить и сохранить электронный кассовый чек, а также дает возможность сообщить в налоговый орган о нарушении и получить бонусы от партнеров.</w:t>
      </w:r>
    </w:p>
    <w:p w:rsidR="00447248" w:rsidRPr="00822B97" w:rsidRDefault="00447248" w:rsidP="00260240">
      <w:pPr>
        <w:spacing w:after="0" w:line="240" w:lineRule="auto"/>
        <w:ind w:firstLine="708"/>
        <w:jc w:val="center"/>
        <w:rPr>
          <w:rFonts w:eastAsia="Calibri"/>
        </w:rPr>
      </w:pPr>
    </w:p>
    <w:sectPr w:rsidR="00447248" w:rsidRPr="00822B97" w:rsidSect="00826AA4">
      <w:footerReference w:type="default" r:id="rId10"/>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68" w:rsidRDefault="00424168" w:rsidP="00830148">
      <w:pPr>
        <w:spacing w:after="0" w:line="240" w:lineRule="auto"/>
      </w:pPr>
      <w:r>
        <w:separator/>
      </w:r>
    </w:p>
  </w:endnote>
  <w:endnote w:type="continuationSeparator" w:id="0">
    <w:p w:rsidR="00424168" w:rsidRDefault="00424168"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68" w:rsidRDefault="00424168">
    <w:pPr>
      <w:pStyle w:val="aa"/>
    </w:pPr>
    <w:r w:rsidRPr="00F13B4C">
      <w:rPr>
        <w:noProof/>
        <w:sz w:val="52"/>
        <w:szCs w:val="52"/>
        <w:lang w:eastAsia="ru-RU"/>
      </w:rPr>
      <w:drawing>
        <wp:inline distT="0" distB="0" distL="0" distR="0" wp14:anchorId="32D22067" wp14:editId="4231F0AD">
          <wp:extent cx="5940425" cy="5187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18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68" w:rsidRDefault="00424168" w:rsidP="00830148">
      <w:pPr>
        <w:spacing w:after="0" w:line="240" w:lineRule="auto"/>
      </w:pPr>
      <w:r>
        <w:separator/>
      </w:r>
    </w:p>
  </w:footnote>
  <w:footnote w:type="continuationSeparator" w:id="0">
    <w:p w:rsidR="00424168" w:rsidRDefault="00424168"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11"/>
        </w:tabs>
        <w:ind w:left="511"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32C4B15"/>
    <w:multiLevelType w:val="multilevel"/>
    <w:tmpl w:val="38187E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E4FC2"/>
    <w:multiLevelType w:val="hybridMultilevel"/>
    <w:tmpl w:val="3DFC4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1656A"/>
    <w:multiLevelType w:val="hybridMultilevel"/>
    <w:tmpl w:val="9A5C368A"/>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673FA3"/>
    <w:multiLevelType w:val="hybridMultilevel"/>
    <w:tmpl w:val="24BA59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907B9A"/>
    <w:multiLevelType w:val="multilevel"/>
    <w:tmpl w:val="2C007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62133F"/>
    <w:multiLevelType w:val="hybridMultilevel"/>
    <w:tmpl w:val="64C8DD76"/>
    <w:lvl w:ilvl="0" w:tplc="69705A9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4">
    <w:nsid w:val="44537257"/>
    <w:multiLevelType w:val="multilevel"/>
    <w:tmpl w:val="6E52B2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B261EA"/>
    <w:multiLevelType w:val="hybridMultilevel"/>
    <w:tmpl w:val="6138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CA02CD"/>
    <w:multiLevelType w:val="hybridMultilevel"/>
    <w:tmpl w:val="55342634"/>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C41BB2"/>
    <w:multiLevelType w:val="hybridMultilevel"/>
    <w:tmpl w:val="5C50E7BC"/>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436B84"/>
    <w:multiLevelType w:val="multilevel"/>
    <w:tmpl w:val="1076E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1B72B3"/>
    <w:multiLevelType w:val="multilevel"/>
    <w:tmpl w:val="3A4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701151"/>
    <w:multiLevelType w:val="multilevel"/>
    <w:tmpl w:val="1F6A8C3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4E1945"/>
    <w:multiLevelType w:val="hybridMultilevel"/>
    <w:tmpl w:val="4F7262D6"/>
    <w:lvl w:ilvl="0" w:tplc="75E8CC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CB1C46"/>
    <w:multiLevelType w:val="multilevel"/>
    <w:tmpl w:val="CD1AFD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F19EB"/>
    <w:multiLevelType w:val="multilevel"/>
    <w:tmpl w:val="EA30D3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E577F7"/>
    <w:multiLevelType w:val="hybridMultilevel"/>
    <w:tmpl w:val="DF1E27EC"/>
    <w:lvl w:ilvl="0" w:tplc="882CA5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140930"/>
    <w:multiLevelType w:val="multilevel"/>
    <w:tmpl w:val="5740B8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BE66C5"/>
    <w:multiLevelType w:val="multilevel"/>
    <w:tmpl w:val="DF02F7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753362"/>
    <w:multiLevelType w:val="multilevel"/>
    <w:tmpl w:val="0882AF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6"/>
  </w:num>
  <w:num w:numId="4">
    <w:abstractNumId w:val="21"/>
  </w:num>
  <w:num w:numId="5">
    <w:abstractNumId w:val="11"/>
  </w:num>
  <w:num w:numId="6">
    <w:abstractNumId w:val="17"/>
  </w:num>
  <w:num w:numId="7">
    <w:abstractNumId w:val="20"/>
  </w:num>
  <w:num w:numId="8">
    <w:abstractNumId w:val="5"/>
  </w:num>
  <w:num w:numId="9">
    <w:abstractNumId w:val="22"/>
  </w:num>
  <w:num w:numId="10">
    <w:abstractNumId w:val="24"/>
  </w:num>
  <w:num w:numId="11">
    <w:abstractNumId w:val="34"/>
  </w:num>
  <w:num w:numId="12">
    <w:abstractNumId w:val="9"/>
  </w:num>
  <w:num w:numId="13">
    <w:abstractNumId w:val="23"/>
  </w:num>
  <w:num w:numId="14">
    <w:abstractNumId w:val="0"/>
  </w:num>
  <w:num w:numId="15">
    <w:abstractNumId w:val="25"/>
    <w:lvlOverride w:ilvl="0">
      <w:startOverride w:val="1"/>
    </w:lvlOverride>
  </w:num>
  <w:num w:numId="16">
    <w:abstractNumId w:val="27"/>
    <w:lvlOverride w:ilvl="0">
      <w:startOverride w:val="1"/>
    </w:lvlOverride>
  </w:num>
  <w:num w:numId="17">
    <w:abstractNumId w:val="10"/>
    <w:lvlOverride w:ilvl="0">
      <w:startOverride w:val="1"/>
    </w:lvlOverride>
  </w:num>
  <w:num w:numId="18">
    <w:abstractNumId w:val="14"/>
    <w:lvlOverride w:ilvl="0">
      <w:startOverride w:val="1"/>
    </w:lvlOverride>
  </w:num>
  <w:num w:numId="19">
    <w:abstractNumId w:val="29"/>
    <w:lvlOverride w:ilvl="0">
      <w:startOverride w:val="1"/>
    </w:lvlOverride>
  </w:num>
  <w:num w:numId="20">
    <w:abstractNumId w:val="33"/>
    <w:lvlOverride w:ilvl="0">
      <w:startOverride w:val="1"/>
    </w:lvlOverride>
  </w:num>
  <w:num w:numId="21">
    <w:abstractNumId w:val="35"/>
    <w:lvlOverride w:ilvl="0">
      <w:startOverride w:val="1"/>
    </w:lvlOverride>
  </w:num>
  <w:num w:numId="22">
    <w:abstractNumId w:val="30"/>
    <w:lvlOverride w:ilvl="0">
      <w:startOverride w:val="1"/>
    </w:lvlOverride>
  </w:num>
  <w:num w:numId="23">
    <w:abstractNumId w:val="3"/>
    <w:lvlOverride w:ilvl="0">
      <w:startOverride w:val="1"/>
    </w:lvlOverride>
  </w:num>
  <w:num w:numId="24">
    <w:abstractNumId w:val="32"/>
    <w:lvlOverride w:ilvl="0">
      <w:startOverride w:val="1"/>
    </w:lvlOverride>
  </w:num>
  <w:num w:numId="25">
    <w:abstractNumId w:val="7"/>
  </w:num>
  <w:num w:numId="26">
    <w:abstractNumId w:val="18"/>
  </w:num>
  <w:num w:numId="27">
    <w:abstractNumId w:val="19"/>
  </w:num>
  <w:num w:numId="28">
    <w:abstractNumId w:val="13"/>
  </w:num>
  <w:num w:numId="29">
    <w:abstractNumId w:val="15"/>
  </w:num>
  <w:num w:numId="30">
    <w:abstractNumId w:val="1"/>
  </w:num>
  <w:num w:numId="31">
    <w:abstractNumId w:val="2"/>
  </w:num>
  <w:num w:numId="32">
    <w:abstractNumId w:val="26"/>
  </w:num>
  <w:num w:numId="33">
    <w:abstractNumId w:val="8"/>
  </w:num>
  <w:num w:numId="34">
    <w:abstractNumId w:val="6"/>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006D7"/>
    <w:rsid w:val="00020AB3"/>
    <w:rsid w:val="00025728"/>
    <w:rsid w:val="00052C18"/>
    <w:rsid w:val="00072EE2"/>
    <w:rsid w:val="0007442F"/>
    <w:rsid w:val="000A2825"/>
    <w:rsid w:val="000A3E58"/>
    <w:rsid w:val="000A5313"/>
    <w:rsid w:val="000E3C23"/>
    <w:rsid w:val="000F3AFD"/>
    <w:rsid w:val="00114933"/>
    <w:rsid w:val="001229C8"/>
    <w:rsid w:val="001269FE"/>
    <w:rsid w:val="001279D8"/>
    <w:rsid w:val="00135071"/>
    <w:rsid w:val="00143810"/>
    <w:rsid w:val="001507DD"/>
    <w:rsid w:val="00156A6E"/>
    <w:rsid w:val="0016567D"/>
    <w:rsid w:val="001660F9"/>
    <w:rsid w:val="00166424"/>
    <w:rsid w:val="0019470D"/>
    <w:rsid w:val="0019487B"/>
    <w:rsid w:val="001A21E4"/>
    <w:rsid w:val="001A3E16"/>
    <w:rsid w:val="001B5E1C"/>
    <w:rsid w:val="001E1F14"/>
    <w:rsid w:val="001E3E16"/>
    <w:rsid w:val="001E54B3"/>
    <w:rsid w:val="00224D28"/>
    <w:rsid w:val="002271E0"/>
    <w:rsid w:val="002354D3"/>
    <w:rsid w:val="00236A7D"/>
    <w:rsid w:val="00252A5E"/>
    <w:rsid w:val="00253AFB"/>
    <w:rsid w:val="00256190"/>
    <w:rsid w:val="00260240"/>
    <w:rsid w:val="002629D9"/>
    <w:rsid w:val="00263BC1"/>
    <w:rsid w:val="00267334"/>
    <w:rsid w:val="0027086A"/>
    <w:rsid w:val="00270FF0"/>
    <w:rsid w:val="00281428"/>
    <w:rsid w:val="002A3DE6"/>
    <w:rsid w:val="002A671A"/>
    <w:rsid w:val="002B54C5"/>
    <w:rsid w:val="002B57FF"/>
    <w:rsid w:val="002C2F50"/>
    <w:rsid w:val="002D3A55"/>
    <w:rsid w:val="002D3DA5"/>
    <w:rsid w:val="002E1B9C"/>
    <w:rsid w:val="002E3A8C"/>
    <w:rsid w:val="002E666B"/>
    <w:rsid w:val="00320BCC"/>
    <w:rsid w:val="00320E21"/>
    <w:rsid w:val="00322E57"/>
    <w:rsid w:val="00331C6F"/>
    <w:rsid w:val="0034083E"/>
    <w:rsid w:val="00357E3C"/>
    <w:rsid w:val="00366D18"/>
    <w:rsid w:val="00371955"/>
    <w:rsid w:val="003822BA"/>
    <w:rsid w:val="00384199"/>
    <w:rsid w:val="00394B18"/>
    <w:rsid w:val="003B437E"/>
    <w:rsid w:val="003B6C7B"/>
    <w:rsid w:val="003C19A7"/>
    <w:rsid w:val="003D5C96"/>
    <w:rsid w:val="003E1ED7"/>
    <w:rsid w:val="00404B8E"/>
    <w:rsid w:val="00424168"/>
    <w:rsid w:val="004352F6"/>
    <w:rsid w:val="00447248"/>
    <w:rsid w:val="0045138B"/>
    <w:rsid w:val="00453998"/>
    <w:rsid w:val="00455A19"/>
    <w:rsid w:val="00485C02"/>
    <w:rsid w:val="00491345"/>
    <w:rsid w:val="004929B6"/>
    <w:rsid w:val="004A299E"/>
    <w:rsid w:val="004A303E"/>
    <w:rsid w:val="004B3E6B"/>
    <w:rsid w:val="004C05AA"/>
    <w:rsid w:val="004C191B"/>
    <w:rsid w:val="004C1EDD"/>
    <w:rsid w:val="004D6887"/>
    <w:rsid w:val="005060C9"/>
    <w:rsid w:val="00506CD4"/>
    <w:rsid w:val="0051194E"/>
    <w:rsid w:val="00513A3C"/>
    <w:rsid w:val="00537274"/>
    <w:rsid w:val="00545D47"/>
    <w:rsid w:val="005546C1"/>
    <w:rsid w:val="00565C44"/>
    <w:rsid w:val="0056795A"/>
    <w:rsid w:val="00570E41"/>
    <w:rsid w:val="00572C8A"/>
    <w:rsid w:val="0057719F"/>
    <w:rsid w:val="0058268A"/>
    <w:rsid w:val="00582A3F"/>
    <w:rsid w:val="005908A0"/>
    <w:rsid w:val="005951F1"/>
    <w:rsid w:val="00595B7B"/>
    <w:rsid w:val="00597936"/>
    <w:rsid w:val="005B10FF"/>
    <w:rsid w:val="005B6606"/>
    <w:rsid w:val="006124E6"/>
    <w:rsid w:val="00627813"/>
    <w:rsid w:val="00630A1F"/>
    <w:rsid w:val="00636C52"/>
    <w:rsid w:val="0064341B"/>
    <w:rsid w:val="00644A62"/>
    <w:rsid w:val="00646FCA"/>
    <w:rsid w:val="00653B85"/>
    <w:rsid w:val="006555C8"/>
    <w:rsid w:val="00660C16"/>
    <w:rsid w:val="00666DAF"/>
    <w:rsid w:val="006B5BA8"/>
    <w:rsid w:val="006C7701"/>
    <w:rsid w:val="006D0295"/>
    <w:rsid w:val="006D2129"/>
    <w:rsid w:val="007168DC"/>
    <w:rsid w:val="0072074C"/>
    <w:rsid w:val="00723F6A"/>
    <w:rsid w:val="007277F7"/>
    <w:rsid w:val="00732CA8"/>
    <w:rsid w:val="00741ADB"/>
    <w:rsid w:val="00743A1B"/>
    <w:rsid w:val="00765408"/>
    <w:rsid w:val="007742B9"/>
    <w:rsid w:val="0078723C"/>
    <w:rsid w:val="00796647"/>
    <w:rsid w:val="007A49E3"/>
    <w:rsid w:val="007B6429"/>
    <w:rsid w:val="007D64F5"/>
    <w:rsid w:val="007E17C9"/>
    <w:rsid w:val="007E5F4F"/>
    <w:rsid w:val="007F4287"/>
    <w:rsid w:val="008066E1"/>
    <w:rsid w:val="00817792"/>
    <w:rsid w:val="00821F7A"/>
    <w:rsid w:val="00822B97"/>
    <w:rsid w:val="00826AA4"/>
    <w:rsid w:val="00830148"/>
    <w:rsid w:val="00832051"/>
    <w:rsid w:val="00843A3E"/>
    <w:rsid w:val="00846098"/>
    <w:rsid w:val="0084672A"/>
    <w:rsid w:val="00846AB1"/>
    <w:rsid w:val="00851A10"/>
    <w:rsid w:val="00857FC7"/>
    <w:rsid w:val="0086213E"/>
    <w:rsid w:val="00871B28"/>
    <w:rsid w:val="00894AF2"/>
    <w:rsid w:val="008A10F6"/>
    <w:rsid w:val="008A4A5D"/>
    <w:rsid w:val="008B2F81"/>
    <w:rsid w:val="008B47D0"/>
    <w:rsid w:val="008D07B8"/>
    <w:rsid w:val="008D607C"/>
    <w:rsid w:val="008D6BFA"/>
    <w:rsid w:val="008E5851"/>
    <w:rsid w:val="008E5DD2"/>
    <w:rsid w:val="008F0F49"/>
    <w:rsid w:val="008F39CC"/>
    <w:rsid w:val="009037ED"/>
    <w:rsid w:val="00915C7A"/>
    <w:rsid w:val="00934136"/>
    <w:rsid w:val="00944D6C"/>
    <w:rsid w:val="00963C4C"/>
    <w:rsid w:val="00972DBF"/>
    <w:rsid w:val="009E1DBE"/>
    <w:rsid w:val="009E6B34"/>
    <w:rsid w:val="009F0CDA"/>
    <w:rsid w:val="009F3B4D"/>
    <w:rsid w:val="00A101D0"/>
    <w:rsid w:val="00A14D3B"/>
    <w:rsid w:val="00A27313"/>
    <w:rsid w:val="00A35404"/>
    <w:rsid w:val="00A44588"/>
    <w:rsid w:val="00A45661"/>
    <w:rsid w:val="00A51A10"/>
    <w:rsid w:val="00A576D3"/>
    <w:rsid w:val="00A6550E"/>
    <w:rsid w:val="00A6624C"/>
    <w:rsid w:val="00A77A6D"/>
    <w:rsid w:val="00A82AA8"/>
    <w:rsid w:val="00A93AA3"/>
    <w:rsid w:val="00AA134C"/>
    <w:rsid w:val="00AB018F"/>
    <w:rsid w:val="00AC7264"/>
    <w:rsid w:val="00AD45A2"/>
    <w:rsid w:val="00AD55A2"/>
    <w:rsid w:val="00B021F1"/>
    <w:rsid w:val="00B17A20"/>
    <w:rsid w:val="00B3262B"/>
    <w:rsid w:val="00B37396"/>
    <w:rsid w:val="00B40AF1"/>
    <w:rsid w:val="00B45B9A"/>
    <w:rsid w:val="00B46106"/>
    <w:rsid w:val="00B72BB7"/>
    <w:rsid w:val="00B748DF"/>
    <w:rsid w:val="00B74F98"/>
    <w:rsid w:val="00B83C47"/>
    <w:rsid w:val="00B850E8"/>
    <w:rsid w:val="00B8630C"/>
    <w:rsid w:val="00BA01D7"/>
    <w:rsid w:val="00BB366E"/>
    <w:rsid w:val="00BC0FA9"/>
    <w:rsid w:val="00BD0CFB"/>
    <w:rsid w:val="00BD1C8E"/>
    <w:rsid w:val="00BE6B29"/>
    <w:rsid w:val="00C056B6"/>
    <w:rsid w:val="00C11B32"/>
    <w:rsid w:val="00C131E4"/>
    <w:rsid w:val="00C21275"/>
    <w:rsid w:val="00C36E1E"/>
    <w:rsid w:val="00C50DF5"/>
    <w:rsid w:val="00C70FA4"/>
    <w:rsid w:val="00C755FC"/>
    <w:rsid w:val="00C75667"/>
    <w:rsid w:val="00C76720"/>
    <w:rsid w:val="00C810F6"/>
    <w:rsid w:val="00C813F9"/>
    <w:rsid w:val="00CA16CB"/>
    <w:rsid w:val="00CA7889"/>
    <w:rsid w:val="00CD228E"/>
    <w:rsid w:val="00D0320A"/>
    <w:rsid w:val="00D33F91"/>
    <w:rsid w:val="00D35145"/>
    <w:rsid w:val="00D36B23"/>
    <w:rsid w:val="00D60A70"/>
    <w:rsid w:val="00D6567F"/>
    <w:rsid w:val="00D83942"/>
    <w:rsid w:val="00DA1E64"/>
    <w:rsid w:val="00DC1F34"/>
    <w:rsid w:val="00DC76E9"/>
    <w:rsid w:val="00DD59B7"/>
    <w:rsid w:val="00DE29CF"/>
    <w:rsid w:val="00DF25BD"/>
    <w:rsid w:val="00E00D01"/>
    <w:rsid w:val="00E03B98"/>
    <w:rsid w:val="00E07A5E"/>
    <w:rsid w:val="00E11E2B"/>
    <w:rsid w:val="00E169B6"/>
    <w:rsid w:val="00E41F60"/>
    <w:rsid w:val="00E57900"/>
    <w:rsid w:val="00E72561"/>
    <w:rsid w:val="00E87542"/>
    <w:rsid w:val="00E878DF"/>
    <w:rsid w:val="00EA0357"/>
    <w:rsid w:val="00EC4AE3"/>
    <w:rsid w:val="00EC5B4E"/>
    <w:rsid w:val="00EC674A"/>
    <w:rsid w:val="00ED4C02"/>
    <w:rsid w:val="00EF51A2"/>
    <w:rsid w:val="00F04E0E"/>
    <w:rsid w:val="00F13B4C"/>
    <w:rsid w:val="00F151F8"/>
    <w:rsid w:val="00F313F5"/>
    <w:rsid w:val="00F41D59"/>
    <w:rsid w:val="00F44FAA"/>
    <w:rsid w:val="00F46DEA"/>
    <w:rsid w:val="00F47D17"/>
    <w:rsid w:val="00F51DCA"/>
    <w:rsid w:val="00F548AF"/>
    <w:rsid w:val="00F56215"/>
    <w:rsid w:val="00F679C5"/>
    <w:rsid w:val="00F76A47"/>
    <w:rsid w:val="00F77F26"/>
    <w:rsid w:val="00F80EDA"/>
    <w:rsid w:val="00F902AB"/>
    <w:rsid w:val="00F978A2"/>
    <w:rsid w:val="00FA6D75"/>
    <w:rsid w:val="00FB0040"/>
    <w:rsid w:val="00FB0265"/>
    <w:rsid w:val="00FB50A1"/>
    <w:rsid w:val="00FB6F94"/>
    <w:rsid w:val="00FC16F9"/>
    <w:rsid w:val="00FD0CDA"/>
    <w:rsid w:val="00FE33DF"/>
    <w:rsid w:val="00FF3AEA"/>
    <w:rsid w:val="00FF4FBB"/>
    <w:rsid w:val="00FF54C1"/>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unhideWhenUsed/>
    <w:rsid w:val="00253AFB"/>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253AFB"/>
    <w:rPr>
      <w:rFonts w:ascii="Calibri" w:eastAsia="Calibri" w:hAnsi="Calibri" w:cs="Times New Roman"/>
      <w:sz w:val="16"/>
      <w:szCs w:val="16"/>
    </w:rPr>
  </w:style>
  <w:style w:type="character" w:customStyle="1" w:styleId="1">
    <w:name w:val="Обычный1"/>
    <w:rsid w:val="001A2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unhideWhenUsed/>
    <w:rsid w:val="00253AFB"/>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253AFB"/>
    <w:rPr>
      <w:rFonts w:ascii="Calibri" w:eastAsia="Calibri" w:hAnsi="Calibri" w:cs="Times New Roman"/>
      <w:sz w:val="16"/>
      <w:szCs w:val="16"/>
    </w:rPr>
  </w:style>
  <w:style w:type="character" w:customStyle="1" w:styleId="1">
    <w:name w:val="Обычный1"/>
    <w:rsid w:val="001A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3915">
      <w:bodyDiv w:val="1"/>
      <w:marLeft w:val="0"/>
      <w:marRight w:val="0"/>
      <w:marTop w:val="0"/>
      <w:marBottom w:val="0"/>
      <w:divBdr>
        <w:top w:val="none" w:sz="0" w:space="0" w:color="auto"/>
        <w:left w:val="none" w:sz="0" w:space="0" w:color="auto"/>
        <w:bottom w:val="none" w:sz="0" w:space="0" w:color="auto"/>
        <w:right w:val="none" w:sz="0" w:space="0" w:color="auto"/>
      </w:divBdr>
    </w:div>
    <w:div w:id="90780960">
      <w:bodyDiv w:val="1"/>
      <w:marLeft w:val="0"/>
      <w:marRight w:val="0"/>
      <w:marTop w:val="0"/>
      <w:marBottom w:val="0"/>
      <w:divBdr>
        <w:top w:val="none" w:sz="0" w:space="0" w:color="auto"/>
        <w:left w:val="none" w:sz="0" w:space="0" w:color="auto"/>
        <w:bottom w:val="none" w:sz="0" w:space="0" w:color="auto"/>
        <w:right w:val="none" w:sz="0" w:space="0" w:color="auto"/>
      </w:divBdr>
    </w:div>
    <w:div w:id="121506448">
      <w:bodyDiv w:val="1"/>
      <w:marLeft w:val="0"/>
      <w:marRight w:val="0"/>
      <w:marTop w:val="0"/>
      <w:marBottom w:val="0"/>
      <w:divBdr>
        <w:top w:val="none" w:sz="0" w:space="0" w:color="auto"/>
        <w:left w:val="none" w:sz="0" w:space="0" w:color="auto"/>
        <w:bottom w:val="none" w:sz="0" w:space="0" w:color="auto"/>
        <w:right w:val="none" w:sz="0" w:space="0" w:color="auto"/>
      </w:divBdr>
    </w:div>
    <w:div w:id="180434826">
      <w:bodyDiv w:val="1"/>
      <w:marLeft w:val="0"/>
      <w:marRight w:val="0"/>
      <w:marTop w:val="0"/>
      <w:marBottom w:val="0"/>
      <w:divBdr>
        <w:top w:val="none" w:sz="0" w:space="0" w:color="auto"/>
        <w:left w:val="none" w:sz="0" w:space="0" w:color="auto"/>
        <w:bottom w:val="none" w:sz="0" w:space="0" w:color="auto"/>
        <w:right w:val="none" w:sz="0" w:space="0" w:color="auto"/>
      </w:divBdr>
    </w:div>
    <w:div w:id="210002678">
      <w:bodyDiv w:val="1"/>
      <w:marLeft w:val="0"/>
      <w:marRight w:val="0"/>
      <w:marTop w:val="0"/>
      <w:marBottom w:val="0"/>
      <w:divBdr>
        <w:top w:val="none" w:sz="0" w:space="0" w:color="auto"/>
        <w:left w:val="none" w:sz="0" w:space="0" w:color="auto"/>
        <w:bottom w:val="none" w:sz="0" w:space="0" w:color="auto"/>
        <w:right w:val="none" w:sz="0" w:space="0" w:color="auto"/>
      </w:divBdr>
    </w:div>
    <w:div w:id="415057657">
      <w:bodyDiv w:val="1"/>
      <w:marLeft w:val="0"/>
      <w:marRight w:val="0"/>
      <w:marTop w:val="0"/>
      <w:marBottom w:val="0"/>
      <w:divBdr>
        <w:top w:val="none" w:sz="0" w:space="0" w:color="auto"/>
        <w:left w:val="none" w:sz="0" w:space="0" w:color="auto"/>
        <w:bottom w:val="none" w:sz="0" w:space="0" w:color="auto"/>
        <w:right w:val="none" w:sz="0" w:space="0" w:color="auto"/>
      </w:divBdr>
    </w:div>
    <w:div w:id="425079206">
      <w:bodyDiv w:val="1"/>
      <w:marLeft w:val="0"/>
      <w:marRight w:val="0"/>
      <w:marTop w:val="0"/>
      <w:marBottom w:val="0"/>
      <w:divBdr>
        <w:top w:val="none" w:sz="0" w:space="0" w:color="auto"/>
        <w:left w:val="none" w:sz="0" w:space="0" w:color="auto"/>
        <w:bottom w:val="none" w:sz="0" w:space="0" w:color="auto"/>
        <w:right w:val="none" w:sz="0" w:space="0" w:color="auto"/>
      </w:divBdr>
    </w:div>
    <w:div w:id="536312337">
      <w:bodyDiv w:val="1"/>
      <w:marLeft w:val="0"/>
      <w:marRight w:val="0"/>
      <w:marTop w:val="0"/>
      <w:marBottom w:val="0"/>
      <w:divBdr>
        <w:top w:val="none" w:sz="0" w:space="0" w:color="auto"/>
        <w:left w:val="none" w:sz="0" w:space="0" w:color="auto"/>
        <w:bottom w:val="none" w:sz="0" w:space="0" w:color="auto"/>
        <w:right w:val="none" w:sz="0" w:space="0" w:color="auto"/>
      </w:divBdr>
    </w:div>
    <w:div w:id="760760529">
      <w:bodyDiv w:val="1"/>
      <w:marLeft w:val="0"/>
      <w:marRight w:val="0"/>
      <w:marTop w:val="0"/>
      <w:marBottom w:val="0"/>
      <w:divBdr>
        <w:top w:val="none" w:sz="0" w:space="0" w:color="auto"/>
        <w:left w:val="none" w:sz="0" w:space="0" w:color="auto"/>
        <w:bottom w:val="none" w:sz="0" w:space="0" w:color="auto"/>
        <w:right w:val="none" w:sz="0" w:space="0" w:color="auto"/>
      </w:divBdr>
    </w:div>
    <w:div w:id="850491739">
      <w:bodyDiv w:val="1"/>
      <w:marLeft w:val="0"/>
      <w:marRight w:val="0"/>
      <w:marTop w:val="0"/>
      <w:marBottom w:val="0"/>
      <w:divBdr>
        <w:top w:val="none" w:sz="0" w:space="0" w:color="auto"/>
        <w:left w:val="none" w:sz="0" w:space="0" w:color="auto"/>
        <w:bottom w:val="none" w:sz="0" w:space="0" w:color="auto"/>
        <w:right w:val="none" w:sz="0" w:space="0" w:color="auto"/>
      </w:divBdr>
    </w:div>
    <w:div w:id="882252017">
      <w:bodyDiv w:val="1"/>
      <w:marLeft w:val="0"/>
      <w:marRight w:val="0"/>
      <w:marTop w:val="0"/>
      <w:marBottom w:val="0"/>
      <w:divBdr>
        <w:top w:val="none" w:sz="0" w:space="0" w:color="auto"/>
        <w:left w:val="none" w:sz="0" w:space="0" w:color="auto"/>
        <w:bottom w:val="none" w:sz="0" w:space="0" w:color="auto"/>
        <w:right w:val="none" w:sz="0" w:space="0" w:color="auto"/>
      </w:divBdr>
    </w:div>
    <w:div w:id="1038553347">
      <w:bodyDiv w:val="1"/>
      <w:marLeft w:val="0"/>
      <w:marRight w:val="0"/>
      <w:marTop w:val="0"/>
      <w:marBottom w:val="0"/>
      <w:divBdr>
        <w:top w:val="none" w:sz="0" w:space="0" w:color="auto"/>
        <w:left w:val="none" w:sz="0" w:space="0" w:color="auto"/>
        <w:bottom w:val="none" w:sz="0" w:space="0" w:color="auto"/>
        <w:right w:val="none" w:sz="0" w:space="0" w:color="auto"/>
      </w:divBdr>
    </w:div>
    <w:div w:id="1166244030">
      <w:bodyDiv w:val="1"/>
      <w:marLeft w:val="0"/>
      <w:marRight w:val="0"/>
      <w:marTop w:val="0"/>
      <w:marBottom w:val="0"/>
      <w:divBdr>
        <w:top w:val="none" w:sz="0" w:space="0" w:color="auto"/>
        <w:left w:val="none" w:sz="0" w:space="0" w:color="auto"/>
        <w:bottom w:val="none" w:sz="0" w:space="0" w:color="auto"/>
        <w:right w:val="none" w:sz="0" w:space="0" w:color="auto"/>
      </w:divBdr>
    </w:div>
    <w:div w:id="1314330668">
      <w:bodyDiv w:val="1"/>
      <w:marLeft w:val="0"/>
      <w:marRight w:val="0"/>
      <w:marTop w:val="0"/>
      <w:marBottom w:val="0"/>
      <w:divBdr>
        <w:top w:val="none" w:sz="0" w:space="0" w:color="auto"/>
        <w:left w:val="none" w:sz="0" w:space="0" w:color="auto"/>
        <w:bottom w:val="none" w:sz="0" w:space="0" w:color="auto"/>
        <w:right w:val="none" w:sz="0" w:space="0" w:color="auto"/>
      </w:divBdr>
    </w:div>
    <w:div w:id="1406686476">
      <w:bodyDiv w:val="1"/>
      <w:marLeft w:val="0"/>
      <w:marRight w:val="0"/>
      <w:marTop w:val="0"/>
      <w:marBottom w:val="0"/>
      <w:divBdr>
        <w:top w:val="none" w:sz="0" w:space="0" w:color="auto"/>
        <w:left w:val="none" w:sz="0" w:space="0" w:color="auto"/>
        <w:bottom w:val="none" w:sz="0" w:space="0" w:color="auto"/>
        <w:right w:val="none" w:sz="0" w:space="0" w:color="auto"/>
      </w:divBdr>
    </w:div>
    <w:div w:id="1435663400">
      <w:bodyDiv w:val="1"/>
      <w:marLeft w:val="0"/>
      <w:marRight w:val="0"/>
      <w:marTop w:val="0"/>
      <w:marBottom w:val="0"/>
      <w:divBdr>
        <w:top w:val="none" w:sz="0" w:space="0" w:color="auto"/>
        <w:left w:val="none" w:sz="0" w:space="0" w:color="auto"/>
        <w:bottom w:val="none" w:sz="0" w:space="0" w:color="auto"/>
        <w:right w:val="none" w:sz="0" w:space="0" w:color="auto"/>
      </w:divBdr>
    </w:div>
    <w:div w:id="1469476906">
      <w:bodyDiv w:val="1"/>
      <w:marLeft w:val="0"/>
      <w:marRight w:val="0"/>
      <w:marTop w:val="0"/>
      <w:marBottom w:val="0"/>
      <w:divBdr>
        <w:top w:val="none" w:sz="0" w:space="0" w:color="auto"/>
        <w:left w:val="none" w:sz="0" w:space="0" w:color="auto"/>
        <w:bottom w:val="none" w:sz="0" w:space="0" w:color="auto"/>
        <w:right w:val="none" w:sz="0" w:space="0" w:color="auto"/>
      </w:divBdr>
    </w:div>
    <w:div w:id="1676152850">
      <w:bodyDiv w:val="1"/>
      <w:marLeft w:val="0"/>
      <w:marRight w:val="0"/>
      <w:marTop w:val="0"/>
      <w:marBottom w:val="0"/>
      <w:divBdr>
        <w:top w:val="none" w:sz="0" w:space="0" w:color="auto"/>
        <w:left w:val="none" w:sz="0" w:space="0" w:color="auto"/>
        <w:bottom w:val="none" w:sz="0" w:space="0" w:color="auto"/>
        <w:right w:val="none" w:sz="0" w:space="0" w:color="auto"/>
      </w:divBdr>
    </w:div>
    <w:div w:id="1723560042">
      <w:bodyDiv w:val="1"/>
      <w:marLeft w:val="0"/>
      <w:marRight w:val="0"/>
      <w:marTop w:val="0"/>
      <w:marBottom w:val="0"/>
      <w:divBdr>
        <w:top w:val="none" w:sz="0" w:space="0" w:color="auto"/>
        <w:left w:val="none" w:sz="0" w:space="0" w:color="auto"/>
        <w:bottom w:val="none" w:sz="0" w:space="0" w:color="auto"/>
        <w:right w:val="none" w:sz="0" w:space="0" w:color="auto"/>
      </w:divBdr>
    </w:div>
    <w:div w:id="1859007466">
      <w:bodyDiv w:val="1"/>
      <w:marLeft w:val="0"/>
      <w:marRight w:val="0"/>
      <w:marTop w:val="0"/>
      <w:marBottom w:val="0"/>
      <w:divBdr>
        <w:top w:val="none" w:sz="0" w:space="0" w:color="auto"/>
        <w:left w:val="none" w:sz="0" w:space="0" w:color="auto"/>
        <w:bottom w:val="none" w:sz="0" w:space="0" w:color="auto"/>
        <w:right w:val="none" w:sz="0" w:space="0" w:color="auto"/>
      </w:divBdr>
    </w:div>
    <w:div w:id="1935475524">
      <w:bodyDiv w:val="1"/>
      <w:marLeft w:val="0"/>
      <w:marRight w:val="0"/>
      <w:marTop w:val="0"/>
      <w:marBottom w:val="0"/>
      <w:divBdr>
        <w:top w:val="none" w:sz="0" w:space="0" w:color="auto"/>
        <w:left w:val="none" w:sz="0" w:space="0" w:color="auto"/>
        <w:bottom w:val="none" w:sz="0" w:space="0" w:color="auto"/>
        <w:right w:val="none" w:sz="0" w:space="0" w:color="auto"/>
      </w:divBdr>
    </w:div>
    <w:div w:id="2124035068">
      <w:bodyDiv w:val="1"/>
      <w:marLeft w:val="0"/>
      <w:marRight w:val="0"/>
      <w:marTop w:val="0"/>
      <w:marBottom w:val="0"/>
      <w:divBdr>
        <w:top w:val="none" w:sz="0" w:space="0" w:color="auto"/>
        <w:left w:val="none" w:sz="0" w:space="0" w:color="auto"/>
        <w:bottom w:val="none" w:sz="0" w:space="0" w:color="auto"/>
        <w:right w:val="none" w:sz="0" w:space="0" w:color="auto"/>
      </w:divBdr>
    </w:div>
    <w:div w:id="21470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8F42-F9EC-487B-8111-A1D66A25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Тимохова Галина Константиновна</cp:lastModifiedBy>
  <cp:revision>8</cp:revision>
  <cp:lastPrinted>2023-09-15T06:22:00Z</cp:lastPrinted>
  <dcterms:created xsi:type="dcterms:W3CDTF">2024-01-31T02:56:00Z</dcterms:created>
  <dcterms:modified xsi:type="dcterms:W3CDTF">2024-02-18T22:20:00Z</dcterms:modified>
</cp:coreProperties>
</file>