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B91C7B" w:rsidRPr="005C3D0B" w:rsidTr="00C44CC2">
        <w:trPr>
          <w:trHeight w:val="699"/>
        </w:trPr>
        <w:tc>
          <w:tcPr>
            <w:tcW w:w="10915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0975DF" w:rsidRDefault="000975DF" w:rsidP="000975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ЧТО ТАКОЕ «НАЛОГ НА ПРОФЕССИОНАЛЬНЫЙ ДОХОД»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0975DF" w:rsidRDefault="000975DF" w:rsidP="000975DF">
            <w:pPr>
              <w:jc w:val="both"/>
            </w:pPr>
            <w:r>
              <w:t xml:space="preserve">      Налог на профессиональный доход (НПД) - это новый специальный налоговый режим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граждан. На территории Приморского края специальный налоговый режим введен с 1 июля 2020 года (Закон Приморского края от 08.04.2020 № 779-КЗ). Налог на профессиональный доход –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останется обязанность платить налоги с учетом других систем налогообложения, которые применяются в обычном порядке. </w:t>
            </w:r>
          </w:p>
          <w:p w:rsidR="000975DF" w:rsidRDefault="000975DF" w:rsidP="000975DF">
            <w:pPr>
              <w:jc w:val="both"/>
            </w:pPr>
            <w:r>
              <w:t xml:space="preserve">     Физические лица и индивидуальные предприниматели, которые переходят на НПД (</w:t>
            </w:r>
            <w:proofErr w:type="spellStart"/>
            <w:r>
              <w:t>самозанятые</w:t>
            </w:r>
            <w:proofErr w:type="spellEnd"/>
            <w:r>
              <w:t>), могут платить с доходов от самостоятельной деятельности  только налог по льготной ставке –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      </w:r>
          </w:p>
          <w:p w:rsidR="000975DF" w:rsidRDefault="000975DF" w:rsidP="000975DF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>
              <w:rPr>
                <w:i/>
                <w:u w:val="single"/>
              </w:rPr>
              <w:t>Основные преимущества: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отчетов и деклараций. Декларацию предоставлять не нужно. Учет доходов ведется автоматически в мобильном приложении.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 формируется в приложении. Не надо покупать ККТ. Чек можно сформировать в мобильном приложении « Мой налог»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не платить страховые взносы. Отсутствует обязанность  по уплате фиксированных взносов на пенсионное страхование. Пенсионное страхование осуществляется в добровольном порядке.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Легальная работа без статуса ИП. Можно работать без регистрации в качестве ИП. Доход подтверждается справкой из приложения.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нужно считать налог  к уплате. Налог начисляется автоматически в приложении. Уплата – не позднее 25 числа следующего месяца.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Выгодные налоговые ставки:  4% - с доходов от физлиц,  6% - с доходов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ИП.</w:t>
            </w:r>
          </w:p>
          <w:p w:rsidR="000975DF" w:rsidRDefault="000975DF" w:rsidP="000975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обязательных платежей нет.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регистрация через интернет. Регистрация без визита в инспекцию: в мобильном приложении, на сайте ФНС России, через банк или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5DF" w:rsidRDefault="000975DF" w:rsidP="000975DF">
            <w:pPr>
              <w:rPr>
                <w:i/>
                <w:u w:val="single"/>
              </w:rPr>
            </w:pPr>
            <w:r>
              <w:t xml:space="preserve">  </w:t>
            </w:r>
            <w:r>
              <w:rPr>
                <w:i/>
                <w:u w:val="single"/>
              </w:rPr>
              <w:t>Условия применения: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самостоятельной деятельности или использования имущества.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этой деятельности не имеет работодателя, с которым  заключен трудовой договор.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привлекают для этой деятельности наемных работников по трудовым договорам.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условия ее осуществления или сумма дохода не попадают в перечень исключений, указанных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27.11.2018 №  422-ФЗ.</w:t>
            </w:r>
          </w:p>
          <w:p w:rsidR="000975DF" w:rsidRDefault="000975DF" w:rsidP="000975DF">
            <w:pPr>
              <w:rPr>
                <w:i/>
                <w:u w:val="single"/>
              </w:rPr>
            </w:pPr>
            <w:r>
              <w:t xml:space="preserve">   </w:t>
            </w:r>
            <w:r>
              <w:rPr>
                <w:i/>
                <w:u w:val="single"/>
              </w:rPr>
              <w:t>Кому подойдет специальный налоговый режим: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Удаленная работа через электронные площадки.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косметических услуг на дому.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квартиры в аренду посуточно или на долгий срок.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и грузов.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продукции собственного производства.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видеосъемка на заказ.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праздников.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и ведение бухгалтерии.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и ремонт помещений.</w:t>
            </w:r>
          </w:p>
          <w:p w:rsidR="000975DF" w:rsidRDefault="000975DF" w:rsidP="000975DF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Существуют ограничения.</w:t>
            </w:r>
          </w:p>
          <w:p w:rsidR="000975DF" w:rsidRDefault="000975DF" w:rsidP="000975DF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Сумма дохода нарастающим итогом в течение года не должна превышать</w:t>
            </w:r>
            <w:r>
              <w:t xml:space="preserve"> </w:t>
            </w:r>
            <w:r>
              <w:rPr>
                <w:b/>
              </w:rPr>
              <w:t>2,4 млн. рублей.</w:t>
            </w:r>
          </w:p>
          <w:p w:rsidR="00092F65" w:rsidRPr="00121451" w:rsidRDefault="00092F65" w:rsidP="00092F65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t xml:space="preserve">          </w:t>
      </w:r>
    </w:p>
    <w:sectPr w:rsidR="00B91C7B" w:rsidRPr="0051069E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82B42"/>
    <w:rsid w:val="00092F65"/>
    <w:rsid w:val="00095C4D"/>
    <w:rsid w:val="000975DF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E45F6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462A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9CD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4D65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AD9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44CC2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15F3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4C47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F04E67"/>
    <w:rsid w:val="00F105CB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2EAE-BB4D-4EB2-BD03-2A6314D7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Экономист</cp:lastModifiedBy>
  <cp:revision>4</cp:revision>
  <cp:lastPrinted>2021-02-09T05:39:00Z</cp:lastPrinted>
  <dcterms:created xsi:type="dcterms:W3CDTF">2021-02-09T06:10:00Z</dcterms:created>
  <dcterms:modified xsi:type="dcterms:W3CDTF">2021-02-16T23:15:00Z</dcterms:modified>
</cp:coreProperties>
</file>