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5B07F0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D73AAF8" wp14:editId="5972F64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0D7651" w:rsidRPr="000D7651" w:rsidRDefault="000D7651" w:rsidP="000D7651">
            <w:pPr>
              <w:shd w:val="clear" w:color="auto" w:fill="FFFFFF"/>
              <w:spacing w:line="360" w:lineRule="exact"/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7651">
              <w:rPr>
                <w:b/>
                <w:color w:val="000000" w:themeColor="text1"/>
                <w:sz w:val="28"/>
                <w:szCs w:val="28"/>
              </w:rPr>
              <w:t>Изменения законодательства по применению контрольно-кассовой техники озвучит специалист УФНС России по Приморскому краю</w:t>
            </w:r>
          </w:p>
          <w:p w:rsidR="000D7651" w:rsidRPr="006B2053" w:rsidRDefault="000D7651" w:rsidP="000D7651">
            <w:pPr>
              <w:shd w:val="clear" w:color="auto" w:fill="FFFFFF"/>
              <w:spacing w:line="360" w:lineRule="exact"/>
              <w:ind w:firstLine="70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D7651" w:rsidRPr="00297E4F" w:rsidRDefault="000D7651" w:rsidP="000D7651">
            <w:pPr>
              <w:pStyle w:val="a9"/>
              <w:shd w:val="clear" w:color="auto" w:fill="FFFFFF"/>
              <w:spacing w:before="0" w:beforeAutospacing="0" w:after="0" w:afterAutospacing="0" w:line="360" w:lineRule="exac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97E4F">
              <w:rPr>
                <w:color w:val="000000" w:themeColor="text1"/>
                <w:sz w:val="26"/>
                <w:szCs w:val="26"/>
              </w:rPr>
              <w:t xml:space="preserve">Управление Федеральной налоговой службы по Приморскому краю, совместно с центром развития предпринимательства «Мой бизнес», проведёт </w:t>
            </w:r>
            <w:proofErr w:type="spellStart"/>
            <w:r w:rsidRPr="00297E4F">
              <w:rPr>
                <w:color w:val="000000" w:themeColor="text1"/>
                <w:sz w:val="26"/>
                <w:szCs w:val="26"/>
              </w:rPr>
              <w:t>вебинар</w:t>
            </w:r>
            <w:proofErr w:type="spellEnd"/>
            <w:r w:rsidRPr="00297E4F">
              <w:rPr>
                <w:color w:val="000000" w:themeColor="text1"/>
                <w:sz w:val="26"/>
                <w:szCs w:val="26"/>
              </w:rPr>
              <w:t xml:space="preserve"> по теме: </w:t>
            </w:r>
            <w:r w:rsidRPr="00474E6C">
              <w:rPr>
                <w:rStyle w:val="af2"/>
                <w:color w:val="000000" w:themeColor="text1"/>
                <w:sz w:val="26"/>
                <w:szCs w:val="26"/>
              </w:rPr>
              <w:t>«Соблюдение требований законодательства при применении контрольно-кассовой техники»</w:t>
            </w:r>
            <w:r w:rsidRPr="00474E6C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297E4F">
              <w:rPr>
                <w:color w:val="000000" w:themeColor="text1"/>
                <w:sz w:val="26"/>
                <w:szCs w:val="26"/>
              </w:rPr>
              <w:t xml:space="preserve">Мероприятие состоится </w:t>
            </w:r>
            <w:r w:rsidRPr="00297E4F">
              <w:rPr>
                <w:b/>
                <w:color w:val="000000" w:themeColor="text1"/>
                <w:sz w:val="26"/>
                <w:szCs w:val="26"/>
              </w:rPr>
              <w:t>21 апреля 2022 года в 10:00 часов</w:t>
            </w:r>
            <w:r w:rsidRPr="00297E4F">
              <w:rPr>
                <w:color w:val="000000" w:themeColor="text1"/>
                <w:sz w:val="26"/>
                <w:szCs w:val="26"/>
              </w:rPr>
              <w:t>.</w:t>
            </w:r>
          </w:p>
          <w:p w:rsidR="000D7651" w:rsidRPr="00297E4F" w:rsidRDefault="000D7651" w:rsidP="000D7651">
            <w:pPr>
              <w:pStyle w:val="a9"/>
              <w:shd w:val="clear" w:color="auto" w:fill="FFFFFF"/>
              <w:spacing w:before="0" w:beforeAutospacing="0" w:after="0" w:afterAutospacing="0" w:line="360" w:lineRule="exac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97E4F">
              <w:rPr>
                <w:color w:val="000000" w:themeColor="text1"/>
                <w:sz w:val="26"/>
                <w:szCs w:val="26"/>
              </w:rPr>
              <w:t xml:space="preserve">Во время конференции спикер, главный государственный налоговый инспектор контрольного отдела Управления </w:t>
            </w:r>
            <w:r w:rsidRPr="00297E4F">
              <w:rPr>
                <w:b/>
                <w:color w:val="000000" w:themeColor="text1"/>
                <w:sz w:val="26"/>
                <w:szCs w:val="26"/>
              </w:rPr>
              <w:t xml:space="preserve">Владислав </w:t>
            </w:r>
            <w:proofErr w:type="spellStart"/>
            <w:r w:rsidRPr="00297E4F">
              <w:rPr>
                <w:b/>
                <w:color w:val="000000" w:themeColor="text1"/>
                <w:sz w:val="26"/>
                <w:szCs w:val="26"/>
              </w:rPr>
              <w:t>Ри</w:t>
            </w:r>
            <w:proofErr w:type="spellEnd"/>
            <w:r w:rsidRPr="00297E4F">
              <w:rPr>
                <w:color w:val="000000" w:themeColor="text1"/>
                <w:sz w:val="26"/>
                <w:szCs w:val="26"/>
              </w:rPr>
              <w:t xml:space="preserve">, расскажет об </w:t>
            </w:r>
            <w:r w:rsidRPr="00297E4F">
              <w:rPr>
                <w:color w:val="212529"/>
                <w:sz w:val="26"/>
                <w:szCs w:val="26"/>
              </w:rPr>
              <w:t>основных изменениях законодательства, связанных с применением контрольно-кассовой техники, напомнит об ответственности за неприменение онлайн-кассы, а также даст подробные разъяснения по вопросу выдачи чеков потребителям.</w:t>
            </w:r>
          </w:p>
          <w:p w:rsidR="000D7651" w:rsidRPr="00297E4F" w:rsidRDefault="000D7651" w:rsidP="000D7651">
            <w:pPr>
              <w:pStyle w:val="a9"/>
              <w:shd w:val="clear" w:color="auto" w:fill="FFFFFF"/>
              <w:spacing w:before="0" w:beforeAutospacing="0" w:after="0" w:afterAutospacing="0" w:line="360" w:lineRule="exact"/>
              <w:ind w:firstLine="709"/>
              <w:jc w:val="both"/>
              <w:rPr>
                <w:color w:val="212529"/>
              </w:rPr>
            </w:pPr>
            <w:r w:rsidRPr="00297E4F">
              <w:rPr>
                <w:rStyle w:val="a8"/>
                <w:color w:val="000000" w:themeColor="text1"/>
                <w:sz w:val="26"/>
                <w:szCs w:val="26"/>
              </w:rPr>
              <w:t xml:space="preserve">Мероприятие состоится в режиме видеоконференцсвязи. Для участия требуется предварительная регистрация, которую можно пройти по ссылке: </w:t>
            </w:r>
            <w:hyperlink r:id="rId10" w:history="1">
              <w:r w:rsidRPr="00297E4F">
                <w:rPr>
                  <w:rStyle w:val="a8"/>
                  <w:color w:val="007BFF"/>
                </w:rPr>
                <w:t>https://docs.google.com/forms/d/1T_FxG-FIvSL33jV08COQ_Tc3zPZFymhXcCajS7DB6ig/edit</w:t>
              </w:r>
            </w:hyperlink>
            <w:r>
              <w:rPr>
                <w:rStyle w:val="a8"/>
                <w:color w:val="007BFF"/>
              </w:rPr>
              <w:t>.</w:t>
            </w:r>
          </w:p>
          <w:p w:rsidR="000D7651" w:rsidRPr="00695638" w:rsidRDefault="000D7651" w:rsidP="000D7651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677127" w:rsidP="000D7651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</w:t>
            </w: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B72"/>
    <w:multiLevelType w:val="hybridMultilevel"/>
    <w:tmpl w:val="923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0F74"/>
    <w:multiLevelType w:val="hybridMultilevel"/>
    <w:tmpl w:val="2DF2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D7651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57CE4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77127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4A3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T_FxG-FIvSL33jV08COQ_Tc3zPZFymhXcCajS7DB6ig/ed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EAFF-2241-4F2A-B7DD-2F4655FB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9</cp:revision>
  <cp:lastPrinted>2021-04-08T05:45:00Z</cp:lastPrinted>
  <dcterms:created xsi:type="dcterms:W3CDTF">2022-03-15T01:48:00Z</dcterms:created>
  <dcterms:modified xsi:type="dcterms:W3CDTF">2022-04-14T08:45:00Z</dcterms:modified>
</cp:coreProperties>
</file>