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9C8" w:rsidRPr="001229C8" w:rsidRDefault="00F47D17" w:rsidP="001229C8">
      <w:r w:rsidRPr="00FD3434">
        <w:rPr>
          <w:rFonts w:ascii="Arial" w:hAnsi="Arial" w:cs="Arial"/>
          <w:noProof/>
          <w:sz w:val="28"/>
          <w:szCs w:val="28"/>
          <w:lang w:eastAsia="ru-RU"/>
        </w:rPr>
        <w:drawing>
          <wp:anchor distT="0" distB="0" distL="114300" distR="114300" simplePos="0" relativeHeight="251659264" behindDoc="1" locked="0" layoutInCell="1" allowOverlap="1" wp14:anchorId="402D4B32" wp14:editId="24AA9881">
            <wp:simplePos x="0" y="0"/>
            <wp:positionH relativeFrom="column">
              <wp:posOffset>-125095</wp:posOffset>
            </wp:positionH>
            <wp:positionV relativeFrom="paragraph">
              <wp:posOffset>65405</wp:posOffset>
            </wp:positionV>
            <wp:extent cx="1390650" cy="1095375"/>
            <wp:effectExtent l="0" t="0" r="0" b="9525"/>
            <wp:wrapThrough wrapText="bothSides">
              <wp:wrapPolygon edited="0">
                <wp:start x="0" y="0"/>
                <wp:lineTo x="0" y="21412"/>
                <wp:lineTo x="21304" y="21412"/>
                <wp:lineTo x="21304" y="0"/>
                <wp:lineTo x="0" y="0"/>
              </wp:wrapPolygon>
            </wp:wrapThrough>
            <wp:docPr id="1" name="Рисунок 1" descr="скачанные файлы"/>
            <wp:cNvGraphicFramePr/>
            <a:graphic xmlns:a="http://schemas.openxmlformats.org/drawingml/2006/main">
              <a:graphicData uri="http://schemas.openxmlformats.org/drawingml/2006/picture">
                <pic:pic xmlns:pic="http://schemas.openxmlformats.org/drawingml/2006/picture">
                  <pic:nvPicPr>
                    <pic:cNvPr id="14" name="Рисунок 14" descr="скачанные файлы"/>
                    <pic:cNvPicPr/>
                  </pic:nvPicPr>
                  <pic:blipFill>
                    <a:blip r:embed="rId9">
                      <a:extLst>
                        <a:ext uri="{28A0092B-C50C-407E-A947-70E740481C1C}">
                          <a14:useLocalDpi xmlns:a14="http://schemas.microsoft.com/office/drawing/2010/main" val="0"/>
                        </a:ext>
                      </a:extLst>
                    </a:blip>
                    <a:srcRect l="13033" r="13033"/>
                    <a:stretch>
                      <a:fillRect/>
                    </a:stretch>
                  </pic:blipFill>
                  <pic:spPr bwMode="auto">
                    <a:xfrm>
                      <a:off x="0" y="0"/>
                      <a:ext cx="1390650" cy="1095375"/>
                    </a:xfrm>
                    <a:prstGeom prst="rect">
                      <a:avLst/>
                    </a:prstGeom>
                    <a:noFill/>
                  </pic:spPr>
                </pic:pic>
              </a:graphicData>
            </a:graphic>
            <wp14:sizeRelH relativeFrom="page">
              <wp14:pctWidth>0</wp14:pctWidth>
            </wp14:sizeRelH>
            <wp14:sizeRelV relativeFrom="page">
              <wp14:pctHeight>0</wp14:pctHeight>
            </wp14:sizeRelV>
          </wp:anchor>
        </w:drawing>
      </w:r>
      <w:r w:rsidR="00F46DEA">
        <w:rPr>
          <w:noProof/>
          <w:lang w:eastAsia="ru-RU"/>
        </w:rPr>
        <w:t xml:space="preserve">  </w:t>
      </w:r>
      <w:r w:rsidR="000A3E58">
        <w:rPr>
          <w:noProof/>
          <w:lang w:eastAsia="ru-RU"/>
        </w:rPr>
        <w:t xml:space="preserve">       </w:t>
      </w:r>
    </w:p>
    <w:p w:rsidR="00944D6C" w:rsidRDefault="00944D6C" w:rsidP="00944D6C">
      <w:pPr>
        <w:spacing w:after="0" w:line="360" w:lineRule="auto"/>
        <w:rPr>
          <w:b/>
          <w:color w:val="1F497D" w:themeColor="text2"/>
          <w:sz w:val="52"/>
          <w:szCs w:val="52"/>
        </w:rPr>
      </w:pPr>
    </w:p>
    <w:p w:rsidR="00666DAF" w:rsidRDefault="00666DAF" w:rsidP="00666DAF">
      <w:pPr>
        <w:spacing w:after="0" w:line="260" w:lineRule="exact"/>
        <w:jc w:val="both"/>
        <w:rPr>
          <w:rFonts w:ascii="Times New Roman" w:eastAsia="Times New Roman" w:hAnsi="Times New Roman" w:cs="Times New Roman"/>
          <w:b/>
          <w:sz w:val="26"/>
          <w:szCs w:val="26"/>
          <w:lang w:eastAsia="ru-RU"/>
        </w:rPr>
      </w:pPr>
    </w:p>
    <w:p w:rsidR="00666DAF" w:rsidRDefault="00666DAF" w:rsidP="00666DAF">
      <w:pPr>
        <w:spacing w:after="0" w:line="260" w:lineRule="exact"/>
        <w:jc w:val="both"/>
        <w:rPr>
          <w:rFonts w:ascii="Times New Roman" w:eastAsia="Times New Roman" w:hAnsi="Times New Roman" w:cs="Times New Roman"/>
          <w:b/>
          <w:sz w:val="26"/>
          <w:szCs w:val="26"/>
          <w:lang w:eastAsia="ru-RU"/>
        </w:rPr>
      </w:pPr>
    </w:p>
    <w:p w:rsidR="00666DAF" w:rsidRDefault="00666DAF" w:rsidP="00666DAF">
      <w:pPr>
        <w:spacing w:after="0" w:line="260" w:lineRule="exact"/>
        <w:jc w:val="both"/>
        <w:rPr>
          <w:rFonts w:ascii="Times New Roman" w:eastAsia="Times New Roman" w:hAnsi="Times New Roman" w:cs="Times New Roman"/>
          <w:b/>
          <w:sz w:val="26"/>
          <w:szCs w:val="26"/>
          <w:lang w:eastAsia="ru-RU"/>
        </w:rPr>
      </w:pPr>
    </w:p>
    <w:p w:rsidR="00CF040B" w:rsidRPr="00792E9C" w:rsidRDefault="00CF040B" w:rsidP="00792E9C">
      <w:pPr>
        <w:pStyle w:val="ac"/>
        <w:spacing w:line="240" w:lineRule="auto"/>
        <w:jc w:val="center"/>
        <w:rPr>
          <w:b/>
          <w:sz w:val="28"/>
          <w:szCs w:val="28"/>
        </w:rPr>
      </w:pPr>
      <w:bookmarkStart w:id="0" w:name="_GoBack"/>
      <w:r w:rsidRPr="00792E9C">
        <w:rPr>
          <w:b/>
          <w:sz w:val="28"/>
          <w:szCs w:val="28"/>
        </w:rPr>
        <w:t>31 декабря заканчивается переходный период, связанный с введением единого налогового счета</w:t>
      </w:r>
    </w:p>
    <w:bookmarkEnd w:id="0"/>
    <w:p w:rsidR="00792E9C" w:rsidRDefault="00792E9C" w:rsidP="00CF040B">
      <w:pPr>
        <w:pStyle w:val="ac"/>
        <w:spacing w:line="240" w:lineRule="auto"/>
      </w:pPr>
      <w:r>
        <w:t xml:space="preserve">     </w:t>
      </w:r>
    </w:p>
    <w:p w:rsidR="00CF040B" w:rsidRDefault="00792E9C" w:rsidP="00CF040B">
      <w:pPr>
        <w:pStyle w:val="ac"/>
        <w:spacing w:line="240" w:lineRule="auto"/>
      </w:pPr>
      <w:r>
        <w:t xml:space="preserve">       </w:t>
      </w:r>
      <w:r w:rsidR="00CF040B">
        <w:t>ФНС России напоминает, что предоставление в банк платежного распоряжения со статусом «02» вместо уведомления об исчисленных налогах возможно только до 31 декабря 2023 года.</w:t>
      </w:r>
    </w:p>
    <w:p w:rsidR="00CF040B" w:rsidRDefault="00792E9C" w:rsidP="00CF040B">
      <w:pPr>
        <w:pStyle w:val="ac"/>
        <w:spacing w:line="240" w:lineRule="auto"/>
      </w:pPr>
      <w:r>
        <w:t xml:space="preserve">       </w:t>
      </w:r>
      <w:r w:rsidR="00CF040B">
        <w:t>Уведомление подается только в отношении платежей с авансовой системой расчетов, по которым декларация приходит позже, чем срок уплаты налога (имущественные налоги организации, страховые взносы, НДФЛ, УСНО, ЕСХН). Достаточно одного уведомления по всем авансам, причем можно оформить одно уведомление сразу на несколько периодов.</w:t>
      </w:r>
    </w:p>
    <w:p w:rsidR="00CF040B" w:rsidRPr="00CD1427" w:rsidRDefault="00792E9C" w:rsidP="00CF040B">
      <w:pPr>
        <w:pStyle w:val="ac"/>
        <w:spacing w:line="240" w:lineRule="auto"/>
      </w:pPr>
      <w:r>
        <w:t xml:space="preserve">       </w:t>
      </w:r>
      <w:r w:rsidR="00CF040B">
        <w:t>Формировать и отправлять уведомление удобнее через учетную (бухгалтерскую) систему или Личный кабинет налогоплательщика. При этом в случае отправки из Личного кабинета индивидуального предпринимателя предусмотрена возможность использования неквалифицированной электронной подписи. Подробнее ознакомиться с порядком, сроками представления уведомления, примерами его заполнения и другой полезной информацией можно на официальном сайте ФНС России.</w:t>
      </w:r>
    </w:p>
    <w:p w:rsidR="00666DAF" w:rsidRPr="00666DAF" w:rsidRDefault="00666DAF" w:rsidP="00CF040B">
      <w:pPr>
        <w:spacing w:after="0" w:line="260" w:lineRule="exact"/>
        <w:jc w:val="both"/>
        <w:rPr>
          <w:rFonts w:ascii="Times New Roman" w:eastAsia="Times New Roman" w:hAnsi="Times New Roman" w:cs="Times New Roman"/>
          <w:sz w:val="26"/>
          <w:szCs w:val="26"/>
          <w:lang w:eastAsia="ru-RU"/>
        </w:rPr>
      </w:pPr>
    </w:p>
    <w:p w:rsidR="00792E9C" w:rsidRPr="00666DAF" w:rsidRDefault="00792E9C">
      <w:pPr>
        <w:spacing w:after="0" w:line="260" w:lineRule="exact"/>
        <w:jc w:val="both"/>
        <w:rPr>
          <w:rFonts w:ascii="Times New Roman" w:eastAsia="Times New Roman" w:hAnsi="Times New Roman" w:cs="Times New Roman"/>
          <w:sz w:val="26"/>
          <w:szCs w:val="26"/>
          <w:lang w:eastAsia="ru-RU"/>
        </w:rPr>
      </w:pPr>
    </w:p>
    <w:sectPr w:rsidR="00792E9C" w:rsidRPr="00666DAF" w:rsidSect="00826AA4">
      <w:footerReference w:type="default" r:id="rId10"/>
      <w:pgSz w:w="11906" w:h="16838"/>
      <w:pgMar w:top="426"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168" w:rsidRDefault="00424168" w:rsidP="00830148">
      <w:pPr>
        <w:spacing w:after="0" w:line="240" w:lineRule="auto"/>
      </w:pPr>
      <w:r>
        <w:separator/>
      </w:r>
    </w:p>
  </w:endnote>
  <w:endnote w:type="continuationSeparator" w:id="0">
    <w:p w:rsidR="00424168" w:rsidRDefault="00424168" w:rsidP="00830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68" w:rsidRDefault="00424168">
    <w:pPr>
      <w:pStyle w:val="aa"/>
    </w:pPr>
    <w:r w:rsidRPr="00F13B4C">
      <w:rPr>
        <w:noProof/>
        <w:sz w:val="52"/>
        <w:szCs w:val="52"/>
        <w:lang w:eastAsia="ru-RU"/>
      </w:rPr>
      <w:drawing>
        <wp:inline distT="0" distB="0" distL="0" distR="0" wp14:anchorId="2275AAD7" wp14:editId="1727B766">
          <wp:extent cx="5940425" cy="51879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51879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168" w:rsidRDefault="00424168" w:rsidP="00830148">
      <w:pPr>
        <w:spacing w:after="0" w:line="240" w:lineRule="auto"/>
      </w:pPr>
      <w:r>
        <w:separator/>
      </w:r>
    </w:p>
  </w:footnote>
  <w:footnote w:type="continuationSeparator" w:id="0">
    <w:p w:rsidR="00424168" w:rsidRDefault="00424168" w:rsidP="008301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11"/>
        </w:tabs>
        <w:ind w:left="511" w:hanging="227"/>
      </w:pPr>
      <w:rPr>
        <w:rFonts w:ascii="Symbol" w:hAnsi="Symbol" w:cs="Symbol"/>
      </w:rPr>
    </w:lvl>
  </w:abstractNum>
  <w:abstractNum w:abstractNumId="1">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nsid w:val="00000003"/>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3">
    <w:nsid w:val="032C4B15"/>
    <w:multiLevelType w:val="multilevel"/>
    <w:tmpl w:val="38187EA4"/>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C228E4"/>
    <w:multiLevelType w:val="hybridMultilevel"/>
    <w:tmpl w:val="D86C5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673D59"/>
    <w:multiLevelType w:val="hybridMultilevel"/>
    <w:tmpl w:val="4AE47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DE4FC2"/>
    <w:multiLevelType w:val="hybridMultilevel"/>
    <w:tmpl w:val="3DFC4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61656A"/>
    <w:multiLevelType w:val="hybridMultilevel"/>
    <w:tmpl w:val="9A5C368A"/>
    <w:lvl w:ilvl="0" w:tplc="7310C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673FA3"/>
    <w:multiLevelType w:val="hybridMultilevel"/>
    <w:tmpl w:val="24BA59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4D2583"/>
    <w:multiLevelType w:val="hybridMultilevel"/>
    <w:tmpl w:val="2562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907B9A"/>
    <w:multiLevelType w:val="multilevel"/>
    <w:tmpl w:val="2C007B4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AF7BD4"/>
    <w:multiLevelType w:val="hybridMultilevel"/>
    <w:tmpl w:val="6B08A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F5004C"/>
    <w:multiLevelType w:val="hybridMultilevel"/>
    <w:tmpl w:val="5D8EA64A"/>
    <w:lvl w:ilvl="0" w:tplc="D8B891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962133F"/>
    <w:multiLevelType w:val="hybridMultilevel"/>
    <w:tmpl w:val="64C8DD76"/>
    <w:lvl w:ilvl="0" w:tplc="69705A94">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14">
    <w:nsid w:val="44537257"/>
    <w:multiLevelType w:val="multilevel"/>
    <w:tmpl w:val="6E52B22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B261EA"/>
    <w:multiLevelType w:val="hybridMultilevel"/>
    <w:tmpl w:val="61380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6D76F0"/>
    <w:multiLevelType w:val="hybridMultilevel"/>
    <w:tmpl w:val="474CA9F0"/>
    <w:lvl w:ilvl="0" w:tplc="B6788B6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DA1656B"/>
    <w:multiLevelType w:val="hybridMultilevel"/>
    <w:tmpl w:val="6A3AC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CA02CD"/>
    <w:multiLevelType w:val="hybridMultilevel"/>
    <w:tmpl w:val="55342634"/>
    <w:lvl w:ilvl="0" w:tplc="7310C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C41BB2"/>
    <w:multiLevelType w:val="hybridMultilevel"/>
    <w:tmpl w:val="5C50E7BC"/>
    <w:lvl w:ilvl="0" w:tplc="7310C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0E3159"/>
    <w:multiLevelType w:val="hybridMultilevel"/>
    <w:tmpl w:val="01045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AB226A"/>
    <w:multiLevelType w:val="hybridMultilevel"/>
    <w:tmpl w:val="4E44096E"/>
    <w:lvl w:ilvl="0" w:tplc="455C563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nsid w:val="58416E6A"/>
    <w:multiLevelType w:val="hybridMultilevel"/>
    <w:tmpl w:val="4254F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4030F8"/>
    <w:multiLevelType w:val="hybridMultilevel"/>
    <w:tmpl w:val="FAF676A8"/>
    <w:lvl w:ilvl="0" w:tplc="BD8AD31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99D25D4"/>
    <w:multiLevelType w:val="hybridMultilevel"/>
    <w:tmpl w:val="A4E08D0C"/>
    <w:lvl w:ilvl="0" w:tplc="0FE077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B436B84"/>
    <w:multiLevelType w:val="multilevel"/>
    <w:tmpl w:val="1076EB3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1B72B3"/>
    <w:multiLevelType w:val="multilevel"/>
    <w:tmpl w:val="3A4E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701151"/>
    <w:multiLevelType w:val="multilevel"/>
    <w:tmpl w:val="1F6A8C3A"/>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4E1945"/>
    <w:multiLevelType w:val="hybridMultilevel"/>
    <w:tmpl w:val="4F7262D6"/>
    <w:lvl w:ilvl="0" w:tplc="75E8CC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CB1C46"/>
    <w:multiLevelType w:val="multilevel"/>
    <w:tmpl w:val="CD1AFD38"/>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8F19EB"/>
    <w:multiLevelType w:val="multilevel"/>
    <w:tmpl w:val="EA30D3E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E577F7"/>
    <w:multiLevelType w:val="hybridMultilevel"/>
    <w:tmpl w:val="DF1E27EC"/>
    <w:lvl w:ilvl="0" w:tplc="882CA5E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140930"/>
    <w:multiLevelType w:val="multilevel"/>
    <w:tmpl w:val="5740B85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BE66C5"/>
    <w:multiLevelType w:val="multilevel"/>
    <w:tmpl w:val="DF02F7C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4457E0"/>
    <w:multiLevelType w:val="hybridMultilevel"/>
    <w:tmpl w:val="8182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753362"/>
    <w:multiLevelType w:val="multilevel"/>
    <w:tmpl w:val="0882AF98"/>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2"/>
  </w:num>
  <w:num w:numId="3">
    <w:abstractNumId w:val="16"/>
  </w:num>
  <w:num w:numId="4">
    <w:abstractNumId w:val="21"/>
  </w:num>
  <w:num w:numId="5">
    <w:abstractNumId w:val="11"/>
  </w:num>
  <w:num w:numId="6">
    <w:abstractNumId w:val="17"/>
  </w:num>
  <w:num w:numId="7">
    <w:abstractNumId w:val="20"/>
  </w:num>
  <w:num w:numId="8">
    <w:abstractNumId w:val="5"/>
  </w:num>
  <w:num w:numId="9">
    <w:abstractNumId w:val="22"/>
  </w:num>
  <w:num w:numId="10">
    <w:abstractNumId w:val="24"/>
  </w:num>
  <w:num w:numId="11">
    <w:abstractNumId w:val="34"/>
  </w:num>
  <w:num w:numId="12">
    <w:abstractNumId w:val="9"/>
  </w:num>
  <w:num w:numId="13">
    <w:abstractNumId w:val="23"/>
  </w:num>
  <w:num w:numId="14">
    <w:abstractNumId w:val="0"/>
  </w:num>
  <w:num w:numId="15">
    <w:abstractNumId w:val="25"/>
    <w:lvlOverride w:ilvl="0">
      <w:startOverride w:val="1"/>
    </w:lvlOverride>
  </w:num>
  <w:num w:numId="16">
    <w:abstractNumId w:val="27"/>
    <w:lvlOverride w:ilvl="0">
      <w:startOverride w:val="1"/>
    </w:lvlOverride>
  </w:num>
  <w:num w:numId="17">
    <w:abstractNumId w:val="10"/>
    <w:lvlOverride w:ilvl="0">
      <w:startOverride w:val="1"/>
    </w:lvlOverride>
  </w:num>
  <w:num w:numId="18">
    <w:abstractNumId w:val="14"/>
    <w:lvlOverride w:ilvl="0">
      <w:startOverride w:val="1"/>
    </w:lvlOverride>
  </w:num>
  <w:num w:numId="19">
    <w:abstractNumId w:val="29"/>
    <w:lvlOverride w:ilvl="0">
      <w:startOverride w:val="1"/>
    </w:lvlOverride>
  </w:num>
  <w:num w:numId="20">
    <w:abstractNumId w:val="33"/>
    <w:lvlOverride w:ilvl="0">
      <w:startOverride w:val="1"/>
    </w:lvlOverride>
  </w:num>
  <w:num w:numId="21">
    <w:abstractNumId w:val="35"/>
    <w:lvlOverride w:ilvl="0">
      <w:startOverride w:val="1"/>
    </w:lvlOverride>
  </w:num>
  <w:num w:numId="22">
    <w:abstractNumId w:val="30"/>
    <w:lvlOverride w:ilvl="0">
      <w:startOverride w:val="1"/>
    </w:lvlOverride>
  </w:num>
  <w:num w:numId="23">
    <w:abstractNumId w:val="3"/>
    <w:lvlOverride w:ilvl="0">
      <w:startOverride w:val="1"/>
    </w:lvlOverride>
  </w:num>
  <w:num w:numId="24">
    <w:abstractNumId w:val="32"/>
    <w:lvlOverride w:ilvl="0">
      <w:startOverride w:val="1"/>
    </w:lvlOverride>
  </w:num>
  <w:num w:numId="25">
    <w:abstractNumId w:val="7"/>
  </w:num>
  <w:num w:numId="26">
    <w:abstractNumId w:val="18"/>
  </w:num>
  <w:num w:numId="27">
    <w:abstractNumId w:val="19"/>
  </w:num>
  <w:num w:numId="28">
    <w:abstractNumId w:val="13"/>
  </w:num>
  <w:num w:numId="29">
    <w:abstractNumId w:val="15"/>
  </w:num>
  <w:num w:numId="30">
    <w:abstractNumId w:val="1"/>
  </w:num>
  <w:num w:numId="31">
    <w:abstractNumId w:val="2"/>
  </w:num>
  <w:num w:numId="32">
    <w:abstractNumId w:val="26"/>
  </w:num>
  <w:num w:numId="33">
    <w:abstractNumId w:val="8"/>
  </w:num>
  <w:num w:numId="34">
    <w:abstractNumId w:val="6"/>
  </w:num>
  <w:num w:numId="35">
    <w:abstractNumId w:val="31"/>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313"/>
    <w:rsid w:val="000006D7"/>
    <w:rsid w:val="00020AB3"/>
    <w:rsid w:val="00025728"/>
    <w:rsid w:val="00072EE2"/>
    <w:rsid w:val="000A2825"/>
    <w:rsid w:val="000A3E58"/>
    <w:rsid w:val="000A5313"/>
    <w:rsid w:val="000E3C23"/>
    <w:rsid w:val="000F3AFD"/>
    <w:rsid w:val="00114933"/>
    <w:rsid w:val="001229C8"/>
    <w:rsid w:val="001269FE"/>
    <w:rsid w:val="001279D8"/>
    <w:rsid w:val="00135071"/>
    <w:rsid w:val="00143810"/>
    <w:rsid w:val="001507DD"/>
    <w:rsid w:val="00156A6E"/>
    <w:rsid w:val="0016567D"/>
    <w:rsid w:val="001660F9"/>
    <w:rsid w:val="00166424"/>
    <w:rsid w:val="0019470D"/>
    <w:rsid w:val="0019487B"/>
    <w:rsid w:val="001A3E16"/>
    <w:rsid w:val="001B5E1C"/>
    <w:rsid w:val="001E1F14"/>
    <w:rsid w:val="001E3E16"/>
    <w:rsid w:val="001E54B3"/>
    <w:rsid w:val="00224D28"/>
    <w:rsid w:val="002354D3"/>
    <w:rsid w:val="00236A7D"/>
    <w:rsid w:val="00252A5E"/>
    <w:rsid w:val="00256190"/>
    <w:rsid w:val="002629D9"/>
    <w:rsid w:val="00263BC1"/>
    <w:rsid w:val="00267334"/>
    <w:rsid w:val="0027086A"/>
    <w:rsid w:val="00270FF0"/>
    <w:rsid w:val="00281428"/>
    <w:rsid w:val="002A3DE6"/>
    <w:rsid w:val="002A671A"/>
    <w:rsid w:val="002B57FF"/>
    <w:rsid w:val="002C2F50"/>
    <w:rsid w:val="002D3A55"/>
    <w:rsid w:val="002D3DA5"/>
    <w:rsid w:val="002E1B9C"/>
    <w:rsid w:val="002E3A8C"/>
    <w:rsid w:val="002E666B"/>
    <w:rsid w:val="00320BCC"/>
    <w:rsid w:val="00320E21"/>
    <w:rsid w:val="00322E57"/>
    <w:rsid w:val="00331C6F"/>
    <w:rsid w:val="0034083E"/>
    <w:rsid w:val="00371955"/>
    <w:rsid w:val="003822BA"/>
    <w:rsid w:val="00384199"/>
    <w:rsid w:val="00394B18"/>
    <w:rsid w:val="003B437E"/>
    <w:rsid w:val="003B6C7B"/>
    <w:rsid w:val="003C19A7"/>
    <w:rsid w:val="003D5C96"/>
    <w:rsid w:val="003E1ED7"/>
    <w:rsid w:val="00404B8E"/>
    <w:rsid w:val="00424168"/>
    <w:rsid w:val="004352F6"/>
    <w:rsid w:val="0045138B"/>
    <w:rsid w:val="00453998"/>
    <w:rsid w:val="00455A19"/>
    <w:rsid w:val="00485C02"/>
    <w:rsid w:val="00491345"/>
    <w:rsid w:val="004929B6"/>
    <w:rsid w:val="004A299E"/>
    <w:rsid w:val="004A303E"/>
    <w:rsid w:val="004B3E6B"/>
    <w:rsid w:val="004C05AA"/>
    <w:rsid w:val="004C191B"/>
    <w:rsid w:val="004C1EDD"/>
    <w:rsid w:val="005060C9"/>
    <w:rsid w:val="00506CD4"/>
    <w:rsid w:val="0051194E"/>
    <w:rsid w:val="00513A3C"/>
    <w:rsid w:val="00537274"/>
    <w:rsid w:val="00545D47"/>
    <w:rsid w:val="005546C1"/>
    <w:rsid w:val="0056795A"/>
    <w:rsid w:val="00570E41"/>
    <w:rsid w:val="00572C8A"/>
    <w:rsid w:val="0058268A"/>
    <w:rsid w:val="00582A3F"/>
    <w:rsid w:val="005908A0"/>
    <w:rsid w:val="005951F1"/>
    <w:rsid w:val="00595B7B"/>
    <w:rsid w:val="00597936"/>
    <w:rsid w:val="005B6606"/>
    <w:rsid w:val="006124E6"/>
    <w:rsid w:val="00627813"/>
    <w:rsid w:val="00630A1F"/>
    <w:rsid w:val="00636C52"/>
    <w:rsid w:val="0064341B"/>
    <w:rsid w:val="00644A62"/>
    <w:rsid w:val="00646FCA"/>
    <w:rsid w:val="00653B85"/>
    <w:rsid w:val="006555C8"/>
    <w:rsid w:val="00660C16"/>
    <w:rsid w:val="00666DAF"/>
    <w:rsid w:val="006B5BA8"/>
    <w:rsid w:val="006C7701"/>
    <w:rsid w:val="006D0295"/>
    <w:rsid w:val="006D2129"/>
    <w:rsid w:val="007168DC"/>
    <w:rsid w:val="0072074C"/>
    <w:rsid w:val="00723F6A"/>
    <w:rsid w:val="007277F7"/>
    <w:rsid w:val="00732CA8"/>
    <w:rsid w:val="00743A1B"/>
    <w:rsid w:val="00765408"/>
    <w:rsid w:val="007742B9"/>
    <w:rsid w:val="0078723C"/>
    <w:rsid w:val="00792E9C"/>
    <w:rsid w:val="00796647"/>
    <w:rsid w:val="007A49E3"/>
    <w:rsid w:val="007B6429"/>
    <w:rsid w:val="007D64F5"/>
    <w:rsid w:val="007E17C9"/>
    <w:rsid w:val="007E5F4F"/>
    <w:rsid w:val="007F4287"/>
    <w:rsid w:val="008066E1"/>
    <w:rsid w:val="00817792"/>
    <w:rsid w:val="00821F7A"/>
    <w:rsid w:val="00826AA4"/>
    <w:rsid w:val="00830148"/>
    <w:rsid w:val="00832051"/>
    <w:rsid w:val="00843A3E"/>
    <w:rsid w:val="00846098"/>
    <w:rsid w:val="0084672A"/>
    <w:rsid w:val="00846AB1"/>
    <w:rsid w:val="00851A10"/>
    <w:rsid w:val="00857FC7"/>
    <w:rsid w:val="0086213E"/>
    <w:rsid w:val="00871B28"/>
    <w:rsid w:val="00894AF2"/>
    <w:rsid w:val="008A10F6"/>
    <w:rsid w:val="008A4A5D"/>
    <w:rsid w:val="008B2F81"/>
    <w:rsid w:val="008B47D0"/>
    <w:rsid w:val="008D07B8"/>
    <w:rsid w:val="008D607C"/>
    <w:rsid w:val="008D6BFA"/>
    <w:rsid w:val="008E5851"/>
    <w:rsid w:val="008E5DD2"/>
    <w:rsid w:val="008F0F49"/>
    <w:rsid w:val="008F39CC"/>
    <w:rsid w:val="009037ED"/>
    <w:rsid w:val="00915C7A"/>
    <w:rsid w:val="00934136"/>
    <w:rsid w:val="00944D6C"/>
    <w:rsid w:val="00963C4C"/>
    <w:rsid w:val="00972DBF"/>
    <w:rsid w:val="009E1DBE"/>
    <w:rsid w:val="009E6B34"/>
    <w:rsid w:val="009F0CDA"/>
    <w:rsid w:val="009F3B4D"/>
    <w:rsid w:val="00A101D0"/>
    <w:rsid w:val="00A14D3B"/>
    <w:rsid w:val="00A27313"/>
    <w:rsid w:val="00A35404"/>
    <w:rsid w:val="00A44588"/>
    <w:rsid w:val="00A45661"/>
    <w:rsid w:val="00A51A10"/>
    <w:rsid w:val="00A576D3"/>
    <w:rsid w:val="00A6550E"/>
    <w:rsid w:val="00A6624C"/>
    <w:rsid w:val="00A77A6D"/>
    <w:rsid w:val="00A82AA8"/>
    <w:rsid w:val="00A93AA3"/>
    <w:rsid w:val="00AA134C"/>
    <w:rsid w:val="00AB018F"/>
    <w:rsid w:val="00AC7264"/>
    <w:rsid w:val="00AD45A2"/>
    <w:rsid w:val="00AD55A2"/>
    <w:rsid w:val="00B021F1"/>
    <w:rsid w:val="00B17A20"/>
    <w:rsid w:val="00B3262B"/>
    <w:rsid w:val="00B37396"/>
    <w:rsid w:val="00B40AF1"/>
    <w:rsid w:val="00B45B9A"/>
    <w:rsid w:val="00B46106"/>
    <w:rsid w:val="00B72BB7"/>
    <w:rsid w:val="00B748DF"/>
    <w:rsid w:val="00B74F98"/>
    <w:rsid w:val="00B83C47"/>
    <w:rsid w:val="00B850E8"/>
    <w:rsid w:val="00B8630C"/>
    <w:rsid w:val="00BA01D7"/>
    <w:rsid w:val="00BC0FA9"/>
    <w:rsid w:val="00BD0CFB"/>
    <w:rsid w:val="00BD1C8E"/>
    <w:rsid w:val="00BE6B29"/>
    <w:rsid w:val="00C056B6"/>
    <w:rsid w:val="00C11B32"/>
    <w:rsid w:val="00C131E4"/>
    <w:rsid w:val="00C21275"/>
    <w:rsid w:val="00C36E1E"/>
    <w:rsid w:val="00C50DF5"/>
    <w:rsid w:val="00C70FA4"/>
    <w:rsid w:val="00C755FC"/>
    <w:rsid w:val="00C75667"/>
    <w:rsid w:val="00C76720"/>
    <w:rsid w:val="00C810F6"/>
    <w:rsid w:val="00C813F9"/>
    <w:rsid w:val="00CA16CB"/>
    <w:rsid w:val="00CA7889"/>
    <w:rsid w:val="00CD228E"/>
    <w:rsid w:val="00CF040B"/>
    <w:rsid w:val="00D0320A"/>
    <w:rsid w:val="00D35145"/>
    <w:rsid w:val="00D36B23"/>
    <w:rsid w:val="00D60A70"/>
    <w:rsid w:val="00D6567F"/>
    <w:rsid w:val="00D83942"/>
    <w:rsid w:val="00DA1E64"/>
    <w:rsid w:val="00DC1F34"/>
    <w:rsid w:val="00DC76E9"/>
    <w:rsid w:val="00DD59B7"/>
    <w:rsid w:val="00DE29CF"/>
    <w:rsid w:val="00DF25BD"/>
    <w:rsid w:val="00E00D01"/>
    <w:rsid w:val="00E03B98"/>
    <w:rsid w:val="00E07A5E"/>
    <w:rsid w:val="00E11E2B"/>
    <w:rsid w:val="00E169B6"/>
    <w:rsid w:val="00E41F60"/>
    <w:rsid w:val="00E57900"/>
    <w:rsid w:val="00E72561"/>
    <w:rsid w:val="00E87542"/>
    <w:rsid w:val="00E878DF"/>
    <w:rsid w:val="00EA0357"/>
    <w:rsid w:val="00EC4AE3"/>
    <w:rsid w:val="00EC5B4E"/>
    <w:rsid w:val="00EC674A"/>
    <w:rsid w:val="00ED4C02"/>
    <w:rsid w:val="00EF51A2"/>
    <w:rsid w:val="00F04E0E"/>
    <w:rsid w:val="00F13B4C"/>
    <w:rsid w:val="00F151F8"/>
    <w:rsid w:val="00F313F5"/>
    <w:rsid w:val="00F41D59"/>
    <w:rsid w:val="00F44FAA"/>
    <w:rsid w:val="00F46DEA"/>
    <w:rsid w:val="00F47D17"/>
    <w:rsid w:val="00F51DCA"/>
    <w:rsid w:val="00F548AF"/>
    <w:rsid w:val="00F56215"/>
    <w:rsid w:val="00F679C5"/>
    <w:rsid w:val="00F76A47"/>
    <w:rsid w:val="00F77F26"/>
    <w:rsid w:val="00F902AB"/>
    <w:rsid w:val="00F978A2"/>
    <w:rsid w:val="00FA6D75"/>
    <w:rsid w:val="00FB0040"/>
    <w:rsid w:val="00FB50A1"/>
    <w:rsid w:val="00FB6F94"/>
    <w:rsid w:val="00FC16F9"/>
    <w:rsid w:val="00FD0CDA"/>
    <w:rsid w:val="00FE33DF"/>
    <w:rsid w:val="00FF3AEA"/>
    <w:rsid w:val="00FF4FBB"/>
    <w:rsid w:val="00FF54C1"/>
    <w:rsid w:val="00FF6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56A6E"/>
    <w:pPr>
      <w:ind w:left="720"/>
      <w:contextualSpacing/>
    </w:pPr>
  </w:style>
  <w:style w:type="paragraph" w:styleId="a4">
    <w:name w:val="Balloon Text"/>
    <w:basedOn w:val="a"/>
    <w:link w:val="a5"/>
    <w:uiPriority w:val="99"/>
    <w:semiHidden/>
    <w:unhideWhenUsed/>
    <w:rsid w:val="003841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4199"/>
    <w:rPr>
      <w:rFonts w:ascii="Tahoma" w:hAnsi="Tahoma" w:cs="Tahoma"/>
      <w:sz w:val="16"/>
      <w:szCs w:val="16"/>
    </w:rPr>
  </w:style>
  <w:style w:type="character" w:styleId="a6">
    <w:name w:val="Hyperlink"/>
    <w:basedOn w:val="a0"/>
    <w:uiPriority w:val="99"/>
    <w:unhideWhenUsed/>
    <w:rsid w:val="00D0320A"/>
    <w:rPr>
      <w:color w:val="0000FF" w:themeColor="hyperlink"/>
      <w:u w:val="single"/>
    </w:rPr>
  </w:style>
  <w:style w:type="paragraph" w:styleId="a7">
    <w:name w:val="Normal (Web)"/>
    <w:basedOn w:val="a"/>
    <w:uiPriority w:val="99"/>
    <w:unhideWhenUsed/>
    <w:rsid w:val="00CA1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83014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30148"/>
  </w:style>
  <w:style w:type="paragraph" w:styleId="aa">
    <w:name w:val="footer"/>
    <w:basedOn w:val="a"/>
    <w:link w:val="ab"/>
    <w:uiPriority w:val="99"/>
    <w:unhideWhenUsed/>
    <w:rsid w:val="0083014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30148"/>
  </w:style>
  <w:style w:type="paragraph" w:customStyle="1" w:styleId="ConsPlusNormal">
    <w:name w:val="ConsPlusNormal"/>
    <w:rsid w:val="00BA01D7"/>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4929B6"/>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2"/>
    <w:basedOn w:val="a"/>
    <w:link w:val="20"/>
    <w:uiPriority w:val="99"/>
    <w:unhideWhenUsed/>
    <w:rsid w:val="004929B6"/>
    <w:pPr>
      <w:spacing w:after="120" w:line="480" w:lineRule="auto"/>
    </w:pPr>
  </w:style>
  <w:style w:type="character" w:customStyle="1" w:styleId="20">
    <w:name w:val="Основной текст 2 Знак"/>
    <w:basedOn w:val="a0"/>
    <w:link w:val="2"/>
    <w:uiPriority w:val="99"/>
    <w:rsid w:val="004929B6"/>
  </w:style>
  <w:style w:type="paragraph" w:customStyle="1" w:styleId="ConsPlusTitle">
    <w:name w:val="ConsPlusTitle"/>
    <w:rsid w:val="001A3E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ac">
    <w:name w:val="мониторинг"/>
    <w:basedOn w:val="a"/>
    <w:link w:val="ad"/>
    <w:qFormat/>
    <w:rsid w:val="002E666B"/>
    <w:pPr>
      <w:spacing w:after="0" w:line="360" w:lineRule="exact"/>
      <w:jc w:val="both"/>
    </w:pPr>
    <w:rPr>
      <w:rFonts w:ascii="Times New Roman" w:eastAsia="Times New Roman" w:hAnsi="Times New Roman" w:cs="Times New Roman"/>
      <w:sz w:val="26"/>
      <w:szCs w:val="26"/>
      <w:lang w:eastAsia="ru-RU"/>
    </w:rPr>
  </w:style>
  <w:style w:type="character" w:customStyle="1" w:styleId="ad">
    <w:name w:val="мониторинг Знак"/>
    <w:basedOn w:val="a0"/>
    <w:link w:val="ac"/>
    <w:rsid w:val="002E666B"/>
    <w:rPr>
      <w:rFonts w:ascii="Times New Roman" w:eastAsia="Times New Roman" w:hAnsi="Times New Roman" w:cs="Times New Roman"/>
      <w:sz w:val="26"/>
      <w:szCs w:val="26"/>
      <w:lang w:eastAsia="ru-RU"/>
    </w:rPr>
  </w:style>
  <w:style w:type="table" w:styleId="ae">
    <w:name w:val="Table Grid"/>
    <w:basedOn w:val="a1"/>
    <w:uiPriority w:val="59"/>
    <w:rsid w:val="00796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56A6E"/>
    <w:pPr>
      <w:ind w:left="720"/>
      <w:contextualSpacing/>
    </w:pPr>
  </w:style>
  <w:style w:type="paragraph" w:styleId="a4">
    <w:name w:val="Balloon Text"/>
    <w:basedOn w:val="a"/>
    <w:link w:val="a5"/>
    <w:uiPriority w:val="99"/>
    <w:semiHidden/>
    <w:unhideWhenUsed/>
    <w:rsid w:val="003841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4199"/>
    <w:rPr>
      <w:rFonts w:ascii="Tahoma" w:hAnsi="Tahoma" w:cs="Tahoma"/>
      <w:sz w:val="16"/>
      <w:szCs w:val="16"/>
    </w:rPr>
  </w:style>
  <w:style w:type="character" w:styleId="a6">
    <w:name w:val="Hyperlink"/>
    <w:basedOn w:val="a0"/>
    <w:uiPriority w:val="99"/>
    <w:unhideWhenUsed/>
    <w:rsid w:val="00D0320A"/>
    <w:rPr>
      <w:color w:val="0000FF" w:themeColor="hyperlink"/>
      <w:u w:val="single"/>
    </w:rPr>
  </w:style>
  <w:style w:type="paragraph" w:styleId="a7">
    <w:name w:val="Normal (Web)"/>
    <w:basedOn w:val="a"/>
    <w:uiPriority w:val="99"/>
    <w:unhideWhenUsed/>
    <w:rsid w:val="00CA1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83014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30148"/>
  </w:style>
  <w:style w:type="paragraph" w:styleId="aa">
    <w:name w:val="footer"/>
    <w:basedOn w:val="a"/>
    <w:link w:val="ab"/>
    <w:uiPriority w:val="99"/>
    <w:unhideWhenUsed/>
    <w:rsid w:val="0083014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30148"/>
  </w:style>
  <w:style w:type="paragraph" w:customStyle="1" w:styleId="ConsPlusNormal">
    <w:name w:val="ConsPlusNormal"/>
    <w:rsid w:val="00BA01D7"/>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4929B6"/>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2"/>
    <w:basedOn w:val="a"/>
    <w:link w:val="20"/>
    <w:uiPriority w:val="99"/>
    <w:unhideWhenUsed/>
    <w:rsid w:val="004929B6"/>
    <w:pPr>
      <w:spacing w:after="120" w:line="480" w:lineRule="auto"/>
    </w:pPr>
  </w:style>
  <w:style w:type="character" w:customStyle="1" w:styleId="20">
    <w:name w:val="Основной текст 2 Знак"/>
    <w:basedOn w:val="a0"/>
    <w:link w:val="2"/>
    <w:uiPriority w:val="99"/>
    <w:rsid w:val="004929B6"/>
  </w:style>
  <w:style w:type="paragraph" w:customStyle="1" w:styleId="ConsPlusTitle">
    <w:name w:val="ConsPlusTitle"/>
    <w:rsid w:val="001A3E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ac">
    <w:name w:val="мониторинг"/>
    <w:basedOn w:val="a"/>
    <w:link w:val="ad"/>
    <w:qFormat/>
    <w:rsid w:val="002E666B"/>
    <w:pPr>
      <w:spacing w:after="0" w:line="360" w:lineRule="exact"/>
      <w:jc w:val="both"/>
    </w:pPr>
    <w:rPr>
      <w:rFonts w:ascii="Times New Roman" w:eastAsia="Times New Roman" w:hAnsi="Times New Roman" w:cs="Times New Roman"/>
      <w:sz w:val="26"/>
      <w:szCs w:val="26"/>
      <w:lang w:eastAsia="ru-RU"/>
    </w:rPr>
  </w:style>
  <w:style w:type="character" w:customStyle="1" w:styleId="ad">
    <w:name w:val="мониторинг Знак"/>
    <w:basedOn w:val="a0"/>
    <w:link w:val="ac"/>
    <w:rsid w:val="002E666B"/>
    <w:rPr>
      <w:rFonts w:ascii="Times New Roman" w:eastAsia="Times New Roman" w:hAnsi="Times New Roman" w:cs="Times New Roman"/>
      <w:sz w:val="26"/>
      <w:szCs w:val="26"/>
      <w:lang w:eastAsia="ru-RU"/>
    </w:rPr>
  </w:style>
  <w:style w:type="table" w:styleId="ae">
    <w:name w:val="Table Grid"/>
    <w:basedOn w:val="a1"/>
    <w:uiPriority w:val="59"/>
    <w:rsid w:val="00796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93915">
      <w:bodyDiv w:val="1"/>
      <w:marLeft w:val="0"/>
      <w:marRight w:val="0"/>
      <w:marTop w:val="0"/>
      <w:marBottom w:val="0"/>
      <w:divBdr>
        <w:top w:val="none" w:sz="0" w:space="0" w:color="auto"/>
        <w:left w:val="none" w:sz="0" w:space="0" w:color="auto"/>
        <w:bottom w:val="none" w:sz="0" w:space="0" w:color="auto"/>
        <w:right w:val="none" w:sz="0" w:space="0" w:color="auto"/>
      </w:divBdr>
    </w:div>
    <w:div w:id="90780960">
      <w:bodyDiv w:val="1"/>
      <w:marLeft w:val="0"/>
      <w:marRight w:val="0"/>
      <w:marTop w:val="0"/>
      <w:marBottom w:val="0"/>
      <w:divBdr>
        <w:top w:val="none" w:sz="0" w:space="0" w:color="auto"/>
        <w:left w:val="none" w:sz="0" w:space="0" w:color="auto"/>
        <w:bottom w:val="none" w:sz="0" w:space="0" w:color="auto"/>
        <w:right w:val="none" w:sz="0" w:space="0" w:color="auto"/>
      </w:divBdr>
    </w:div>
    <w:div w:id="121506448">
      <w:bodyDiv w:val="1"/>
      <w:marLeft w:val="0"/>
      <w:marRight w:val="0"/>
      <w:marTop w:val="0"/>
      <w:marBottom w:val="0"/>
      <w:divBdr>
        <w:top w:val="none" w:sz="0" w:space="0" w:color="auto"/>
        <w:left w:val="none" w:sz="0" w:space="0" w:color="auto"/>
        <w:bottom w:val="none" w:sz="0" w:space="0" w:color="auto"/>
        <w:right w:val="none" w:sz="0" w:space="0" w:color="auto"/>
      </w:divBdr>
    </w:div>
    <w:div w:id="180434826">
      <w:bodyDiv w:val="1"/>
      <w:marLeft w:val="0"/>
      <w:marRight w:val="0"/>
      <w:marTop w:val="0"/>
      <w:marBottom w:val="0"/>
      <w:divBdr>
        <w:top w:val="none" w:sz="0" w:space="0" w:color="auto"/>
        <w:left w:val="none" w:sz="0" w:space="0" w:color="auto"/>
        <w:bottom w:val="none" w:sz="0" w:space="0" w:color="auto"/>
        <w:right w:val="none" w:sz="0" w:space="0" w:color="auto"/>
      </w:divBdr>
    </w:div>
    <w:div w:id="415057657">
      <w:bodyDiv w:val="1"/>
      <w:marLeft w:val="0"/>
      <w:marRight w:val="0"/>
      <w:marTop w:val="0"/>
      <w:marBottom w:val="0"/>
      <w:divBdr>
        <w:top w:val="none" w:sz="0" w:space="0" w:color="auto"/>
        <w:left w:val="none" w:sz="0" w:space="0" w:color="auto"/>
        <w:bottom w:val="none" w:sz="0" w:space="0" w:color="auto"/>
        <w:right w:val="none" w:sz="0" w:space="0" w:color="auto"/>
      </w:divBdr>
    </w:div>
    <w:div w:id="425079206">
      <w:bodyDiv w:val="1"/>
      <w:marLeft w:val="0"/>
      <w:marRight w:val="0"/>
      <w:marTop w:val="0"/>
      <w:marBottom w:val="0"/>
      <w:divBdr>
        <w:top w:val="none" w:sz="0" w:space="0" w:color="auto"/>
        <w:left w:val="none" w:sz="0" w:space="0" w:color="auto"/>
        <w:bottom w:val="none" w:sz="0" w:space="0" w:color="auto"/>
        <w:right w:val="none" w:sz="0" w:space="0" w:color="auto"/>
      </w:divBdr>
    </w:div>
    <w:div w:id="536312337">
      <w:bodyDiv w:val="1"/>
      <w:marLeft w:val="0"/>
      <w:marRight w:val="0"/>
      <w:marTop w:val="0"/>
      <w:marBottom w:val="0"/>
      <w:divBdr>
        <w:top w:val="none" w:sz="0" w:space="0" w:color="auto"/>
        <w:left w:val="none" w:sz="0" w:space="0" w:color="auto"/>
        <w:bottom w:val="none" w:sz="0" w:space="0" w:color="auto"/>
        <w:right w:val="none" w:sz="0" w:space="0" w:color="auto"/>
      </w:divBdr>
    </w:div>
    <w:div w:id="850491739">
      <w:bodyDiv w:val="1"/>
      <w:marLeft w:val="0"/>
      <w:marRight w:val="0"/>
      <w:marTop w:val="0"/>
      <w:marBottom w:val="0"/>
      <w:divBdr>
        <w:top w:val="none" w:sz="0" w:space="0" w:color="auto"/>
        <w:left w:val="none" w:sz="0" w:space="0" w:color="auto"/>
        <w:bottom w:val="none" w:sz="0" w:space="0" w:color="auto"/>
        <w:right w:val="none" w:sz="0" w:space="0" w:color="auto"/>
      </w:divBdr>
    </w:div>
    <w:div w:id="882252017">
      <w:bodyDiv w:val="1"/>
      <w:marLeft w:val="0"/>
      <w:marRight w:val="0"/>
      <w:marTop w:val="0"/>
      <w:marBottom w:val="0"/>
      <w:divBdr>
        <w:top w:val="none" w:sz="0" w:space="0" w:color="auto"/>
        <w:left w:val="none" w:sz="0" w:space="0" w:color="auto"/>
        <w:bottom w:val="none" w:sz="0" w:space="0" w:color="auto"/>
        <w:right w:val="none" w:sz="0" w:space="0" w:color="auto"/>
      </w:divBdr>
    </w:div>
    <w:div w:id="1166244030">
      <w:bodyDiv w:val="1"/>
      <w:marLeft w:val="0"/>
      <w:marRight w:val="0"/>
      <w:marTop w:val="0"/>
      <w:marBottom w:val="0"/>
      <w:divBdr>
        <w:top w:val="none" w:sz="0" w:space="0" w:color="auto"/>
        <w:left w:val="none" w:sz="0" w:space="0" w:color="auto"/>
        <w:bottom w:val="none" w:sz="0" w:space="0" w:color="auto"/>
        <w:right w:val="none" w:sz="0" w:space="0" w:color="auto"/>
      </w:divBdr>
    </w:div>
    <w:div w:id="1314330668">
      <w:bodyDiv w:val="1"/>
      <w:marLeft w:val="0"/>
      <w:marRight w:val="0"/>
      <w:marTop w:val="0"/>
      <w:marBottom w:val="0"/>
      <w:divBdr>
        <w:top w:val="none" w:sz="0" w:space="0" w:color="auto"/>
        <w:left w:val="none" w:sz="0" w:space="0" w:color="auto"/>
        <w:bottom w:val="none" w:sz="0" w:space="0" w:color="auto"/>
        <w:right w:val="none" w:sz="0" w:space="0" w:color="auto"/>
      </w:divBdr>
    </w:div>
    <w:div w:id="1406686476">
      <w:bodyDiv w:val="1"/>
      <w:marLeft w:val="0"/>
      <w:marRight w:val="0"/>
      <w:marTop w:val="0"/>
      <w:marBottom w:val="0"/>
      <w:divBdr>
        <w:top w:val="none" w:sz="0" w:space="0" w:color="auto"/>
        <w:left w:val="none" w:sz="0" w:space="0" w:color="auto"/>
        <w:bottom w:val="none" w:sz="0" w:space="0" w:color="auto"/>
        <w:right w:val="none" w:sz="0" w:space="0" w:color="auto"/>
      </w:divBdr>
    </w:div>
    <w:div w:id="1435663400">
      <w:bodyDiv w:val="1"/>
      <w:marLeft w:val="0"/>
      <w:marRight w:val="0"/>
      <w:marTop w:val="0"/>
      <w:marBottom w:val="0"/>
      <w:divBdr>
        <w:top w:val="none" w:sz="0" w:space="0" w:color="auto"/>
        <w:left w:val="none" w:sz="0" w:space="0" w:color="auto"/>
        <w:bottom w:val="none" w:sz="0" w:space="0" w:color="auto"/>
        <w:right w:val="none" w:sz="0" w:space="0" w:color="auto"/>
      </w:divBdr>
    </w:div>
    <w:div w:id="1676152850">
      <w:bodyDiv w:val="1"/>
      <w:marLeft w:val="0"/>
      <w:marRight w:val="0"/>
      <w:marTop w:val="0"/>
      <w:marBottom w:val="0"/>
      <w:divBdr>
        <w:top w:val="none" w:sz="0" w:space="0" w:color="auto"/>
        <w:left w:val="none" w:sz="0" w:space="0" w:color="auto"/>
        <w:bottom w:val="none" w:sz="0" w:space="0" w:color="auto"/>
        <w:right w:val="none" w:sz="0" w:space="0" w:color="auto"/>
      </w:divBdr>
    </w:div>
    <w:div w:id="1723560042">
      <w:bodyDiv w:val="1"/>
      <w:marLeft w:val="0"/>
      <w:marRight w:val="0"/>
      <w:marTop w:val="0"/>
      <w:marBottom w:val="0"/>
      <w:divBdr>
        <w:top w:val="none" w:sz="0" w:space="0" w:color="auto"/>
        <w:left w:val="none" w:sz="0" w:space="0" w:color="auto"/>
        <w:bottom w:val="none" w:sz="0" w:space="0" w:color="auto"/>
        <w:right w:val="none" w:sz="0" w:space="0" w:color="auto"/>
      </w:divBdr>
    </w:div>
    <w:div w:id="1859007466">
      <w:bodyDiv w:val="1"/>
      <w:marLeft w:val="0"/>
      <w:marRight w:val="0"/>
      <w:marTop w:val="0"/>
      <w:marBottom w:val="0"/>
      <w:divBdr>
        <w:top w:val="none" w:sz="0" w:space="0" w:color="auto"/>
        <w:left w:val="none" w:sz="0" w:space="0" w:color="auto"/>
        <w:bottom w:val="none" w:sz="0" w:space="0" w:color="auto"/>
        <w:right w:val="none" w:sz="0" w:space="0" w:color="auto"/>
      </w:divBdr>
    </w:div>
    <w:div w:id="193547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A1A42-452E-4FF4-A9D7-F6D9775FC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Кирилюк Оксана Витальевна</dc:creator>
  <cp:lastModifiedBy>Тимохова Галина Константиновна</cp:lastModifiedBy>
  <cp:revision>2</cp:revision>
  <cp:lastPrinted>2023-09-15T06:22:00Z</cp:lastPrinted>
  <dcterms:created xsi:type="dcterms:W3CDTF">2023-11-20T22:54:00Z</dcterms:created>
  <dcterms:modified xsi:type="dcterms:W3CDTF">2023-11-20T22:54:00Z</dcterms:modified>
</cp:coreProperties>
</file>