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22" w:rsidRDefault="007E6602">
      <w:pPr>
        <w:pStyle w:val="8"/>
        <w:ind w:hanging="1418"/>
      </w:pPr>
      <w:r>
        <w:t xml:space="preserve">                                                               </w:t>
      </w:r>
      <w:r w:rsidR="00C2793B"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22" w:rsidRDefault="00414E22">
      <w:pPr>
        <w:pStyle w:val="8"/>
        <w:rPr>
          <w:b/>
          <w:bCs/>
          <w:sz w:val="24"/>
        </w:rPr>
      </w:pPr>
    </w:p>
    <w:p w:rsidR="00414E22" w:rsidRDefault="00414E22"/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5B4EA9" w:rsidP="005B4EA9">
      <w:pPr>
        <w:jc w:val="center"/>
        <w:rPr>
          <w:b/>
          <w:sz w:val="20"/>
        </w:rPr>
      </w:pPr>
      <w:r>
        <w:rPr>
          <w:b/>
          <w:sz w:val="20"/>
        </w:rPr>
        <w:t>27.01.2020</w:t>
      </w:r>
      <w:r w:rsidR="00414E22">
        <w:rPr>
          <w:b/>
          <w:sz w:val="20"/>
        </w:rPr>
        <w:t xml:space="preserve">                                                  п</w:t>
      </w:r>
      <w:proofErr w:type="gramStart"/>
      <w:r w:rsidR="00414E22">
        <w:rPr>
          <w:b/>
          <w:sz w:val="20"/>
        </w:rPr>
        <w:t>.К</w:t>
      </w:r>
      <w:proofErr w:type="gramEnd"/>
      <w:r w:rsidR="00414E22">
        <w:rPr>
          <w:b/>
          <w:sz w:val="20"/>
        </w:rPr>
        <w:t>ировский                                                       №</w:t>
      </w:r>
      <w:r>
        <w:rPr>
          <w:b/>
          <w:sz w:val="20"/>
        </w:rPr>
        <w:t xml:space="preserve"> 29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</w:p>
    <w:p w:rsidR="007B1C7C" w:rsidRDefault="007B1C7C" w:rsidP="00D57AEF">
      <w:pPr>
        <w:pStyle w:val="30"/>
        <w:ind w:left="0"/>
        <w:jc w:val="center"/>
        <w:rPr>
          <w:b/>
          <w:sz w:val="28"/>
          <w:szCs w:val="28"/>
        </w:rPr>
      </w:pPr>
      <w:r w:rsidRPr="007B1C7C">
        <w:rPr>
          <w:b/>
          <w:sz w:val="28"/>
          <w:szCs w:val="28"/>
        </w:rPr>
        <w:t xml:space="preserve">Об утверждении административного регламента оказания муниципальной услуги </w:t>
      </w:r>
      <w:r w:rsidR="00A90E59" w:rsidRPr="00A90E59">
        <w:rPr>
          <w:b/>
          <w:sz w:val="28"/>
          <w:szCs w:val="28"/>
        </w:rPr>
        <w:t>«Прием декларации об использовании  земельного участка, находящегося в ведении органов местного самоуправления или в собственности муниципального образования»</w:t>
      </w:r>
    </w:p>
    <w:p w:rsidR="00A90E59" w:rsidRDefault="00A90E59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6D49BD">
      <w:pPr>
        <w:pStyle w:val="21"/>
        <w:spacing w:line="360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Pr="00406418">
        <w:rPr>
          <w:sz w:val="28"/>
          <w:szCs w:val="28"/>
        </w:rPr>
        <w:t>2010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210-ФЗ «Об организации предоставления государственн</w:t>
      </w:r>
      <w:bookmarkStart w:id="0" w:name="_GoBack"/>
      <w:bookmarkEnd w:id="0"/>
      <w:r w:rsidRPr="00406418">
        <w:rPr>
          <w:sz w:val="28"/>
          <w:szCs w:val="28"/>
        </w:rPr>
        <w:t xml:space="preserve">ых и муниципальных услуг», 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>2005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126 (в действующей редакции решения Думы Кировского муниципального района от 27</w:t>
      </w:r>
      <w:r w:rsidR="00976935">
        <w:rPr>
          <w:sz w:val="28"/>
          <w:szCs w:val="28"/>
        </w:rPr>
        <w:t>.06.2</w:t>
      </w:r>
      <w:r w:rsidRPr="00406418">
        <w:rPr>
          <w:sz w:val="28"/>
          <w:szCs w:val="28"/>
        </w:rPr>
        <w:t>019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187-НПА), администрация Кировского муниципального района</w:t>
      </w:r>
    </w:p>
    <w:p w:rsidR="00406418" w:rsidRPr="00174A1C" w:rsidRDefault="00406418" w:rsidP="00D11C9B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62669B">
      <w:pPr>
        <w:pStyle w:val="21"/>
        <w:spacing w:line="312" w:lineRule="auto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Pr="00174A1C" w:rsidRDefault="00DC3015" w:rsidP="00D11C9B">
      <w:pPr>
        <w:pStyle w:val="21"/>
        <w:rPr>
          <w:sz w:val="28"/>
          <w:szCs w:val="28"/>
        </w:rPr>
      </w:pPr>
    </w:p>
    <w:p w:rsidR="006D49BD" w:rsidRDefault="006D49BD" w:rsidP="00A97250">
      <w:pPr>
        <w:spacing w:line="360" w:lineRule="auto"/>
        <w:ind w:firstLine="709"/>
        <w:jc w:val="both"/>
        <w:rPr>
          <w:sz w:val="28"/>
          <w:szCs w:val="28"/>
        </w:rPr>
      </w:pPr>
      <w:r w:rsidRPr="006D49BD">
        <w:rPr>
          <w:sz w:val="28"/>
          <w:szCs w:val="28"/>
        </w:rPr>
        <w:t xml:space="preserve">1. Утвердить прилагаемый административный регламент оказания муниципальной услуги </w:t>
      </w:r>
      <w:r w:rsidR="00A90E59" w:rsidRPr="00A90E59">
        <w:rPr>
          <w:sz w:val="28"/>
          <w:szCs w:val="28"/>
        </w:rPr>
        <w:t>«Прием декларации об использовании  земельного участка, находящегося в ведении органов местного самоуправления или в собственности муниципального образования»</w:t>
      </w:r>
      <w:r w:rsidR="00A90E59">
        <w:rPr>
          <w:sz w:val="28"/>
          <w:szCs w:val="28"/>
        </w:rPr>
        <w:t>.</w:t>
      </w:r>
    </w:p>
    <w:p w:rsidR="004C73AF" w:rsidRDefault="00A90E59" w:rsidP="00A97250">
      <w:pPr>
        <w:tabs>
          <w:tab w:val="left" w:pos="851"/>
          <w:tab w:val="center" w:pos="4677"/>
          <w:tab w:val="left" w:pos="78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 xml:space="preserve">. Руководителю аппарата администрации Кировского муниципального района </w:t>
      </w:r>
      <w:proofErr w:type="spellStart"/>
      <w:r w:rsidR="004C73AF">
        <w:rPr>
          <w:bCs/>
          <w:sz w:val="28"/>
          <w:szCs w:val="28"/>
        </w:rPr>
        <w:t>Тыщенко</w:t>
      </w:r>
      <w:proofErr w:type="spellEnd"/>
      <w:r w:rsidR="004C73AF">
        <w:rPr>
          <w:bCs/>
          <w:sz w:val="28"/>
          <w:szCs w:val="28"/>
        </w:rPr>
        <w:t xml:space="preserve"> Л.А.  разместить  на официальном  Интернет-сайте администрации Кировского муниципального района. </w:t>
      </w:r>
    </w:p>
    <w:p w:rsidR="004C73AF" w:rsidRDefault="00A90E59" w:rsidP="00A97250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09A">
        <w:rPr>
          <w:color w:val="000000"/>
          <w:sz w:val="28"/>
          <w:szCs w:val="28"/>
        </w:rPr>
        <w:t xml:space="preserve">. </w:t>
      </w:r>
      <w:proofErr w:type="gramStart"/>
      <w:r w:rsidR="004C73AF">
        <w:rPr>
          <w:color w:val="000000"/>
          <w:sz w:val="28"/>
          <w:szCs w:val="28"/>
        </w:rPr>
        <w:t>Контроль за</w:t>
      </w:r>
      <w:proofErr w:type="gramEnd"/>
      <w:r w:rsidR="004C73AF">
        <w:rPr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4C73AF" w:rsidRDefault="004C73AF" w:rsidP="00C8290E">
      <w:pPr>
        <w:ind w:firstLine="709"/>
        <w:jc w:val="both"/>
        <w:rPr>
          <w:sz w:val="28"/>
          <w:szCs w:val="28"/>
        </w:rPr>
      </w:pPr>
    </w:p>
    <w:p w:rsidR="00A97250" w:rsidRPr="00174A1C" w:rsidRDefault="00A97250" w:rsidP="00C8290E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 xml:space="preserve">глава администрации </w:t>
      </w:r>
      <w:proofErr w:type="gramStart"/>
      <w:r w:rsidRPr="003453BB">
        <w:rPr>
          <w:sz w:val="28"/>
        </w:rPr>
        <w:t>Кировского</w:t>
      </w:r>
      <w:proofErr w:type="gramEnd"/>
    </w:p>
    <w:p w:rsidR="004C73AF" w:rsidRDefault="002332D3" w:rsidP="00A90E59">
      <w:r w:rsidRPr="003453BB">
        <w:rPr>
          <w:sz w:val="28"/>
        </w:rPr>
        <w:t>муниципального  района                                                             И.И. Вотяков</w:t>
      </w:r>
    </w:p>
    <w:p w:rsidR="00D8409A" w:rsidRDefault="00D8409A">
      <w:pPr>
        <w:rPr>
          <w:b/>
          <w:bCs/>
          <w:sz w:val="32"/>
        </w:rPr>
      </w:pPr>
      <w:r>
        <w:br w:type="page"/>
      </w:r>
    </w:p>
    <w:p w:rsidR="000075FB" w:rsidRPr="00B164C9" w:rsidRDefault="000075FB" w:rsidP="000075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 xml:space="preserve">АДМИНИСТРАТИВНЫЙ РЕГЛАМЕНТ </w:t>
      </w:r>
    </w:p>
    <w:p w:rsidR="000075FB" w:rsidRPr="00B164C9" w:rsidRDefault="000075FB" w:rsidP="000075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C9">
        <w:rPr>
          <w:sz w:val="28"/>
          <w:szCs w:val="28"/>
        </w:rPr>
        <w:t>ПРЕДОСТАВЛЕНИЯ МУНИЦИПАЛЬНОЙ УСЛУГИ</w:t>
      </w:r>
    </w:p>
    <w:p w:rsidR="000075FB" w:rsidRPr="00B164C9" w:rsidRDefault="000075FB" w:rsidP="000075FB">
      <w:pPr>
        <w:pStyle w:val="1"/>
        <w:spacing w:after="75" w:line="360" w:lineRule="atLeast"/>
        <w:rPr>
          <w:b w:val="0"/>
          <w:sz w:val="28"/>
          <w:szCs w:val="28"/>
        </w:rPr>
      </w:pPr>
      <w:r w:rsidRPr="00B164C9">
        <w:rPr>
          <w:b w:val="0"/>
          <w:sz w:val="28"/>
          <w:szCs w:val="28"/>
        </w:rPr>
        <w:t>«ПРИЕМДЕКЛАРАЦИИ ОБ ИСПОЛЬЗОВАНИИ ЗЕМЕЛЬНОГО УЧАСТКА, НАХОДЯЩЕГОСЯ В ВЕДЕНИИ ОРГАНОВ МЕСТНОГО САМОУПРАВЛЕНИЯ ИЛИ В СОБСТВЕННОСТИ МУНИЦИПАЛЬНОГООБРАЗОВАНИЯ»</w:t>
      </w:r>
    </w:p>
    <w:p w:rsidR="000075FB" w:rsidRPr="00B164C9" w:rsidRDefault="000075FB" w:rsidP="000075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B164C9">
        <w:rPr>
          <w:sz w:val="28"/>
          <w:szCs w:val="28"/>
        </w:rPr>
        <w:t>I. ОБЩИЕ ПОЛОЖЕНИЯ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0075FB" w:rsidRPr="00B164C9" w:rsidRDefault="000075FB" w:rsidP="000F5F59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Настоящий административный регламент предоставления администрацией муниципального образования муниципальной услуги «Прием декларации об использовании  земельного участка, находящегося в ведении органов местного самоуправления или в собственности муниципального образования</w:t>
      </w:r>
      <w:r w:rsidRPr="00B164C9">
        <w:rPr>
          <w:bCs/>
          <w:sz w:val="28"/>
          <w:szCs w:val="28"/>
        </w:rPr>
        <w:t>»</w:t>
      </w:r>
      <w:r w:rsidRPr="00B164C9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«Прием декларации об использовании  земельного участка, находящегося в ведении органов местного самоуправления или в собственности муниципального образования</w:t>
      </w:r>
      <w:proofErr w:type="gramStart"/>
      <w:r w:rsidRPr="00B164C9">
        <w:rPr>
          <w:bCs/>
          <w:sz w:val="28"/>
          <w:szCs w:val="28"/>
        </w:rPr>
        <w:t>»</w:t>
      </w:r>
      <w:r w:rsidRPr="00B164C9">
        <w:rPr>
          <w:sz w:val="28"/>
          <w:szCs w:val="28"/>
        </w:rPr>
        <w:t>(</w:t>
      </w:r>
      <w:proofErr w:type="gramEnd"/>
      <w:r w:rsidRPr="00B164C9">
        <w:rPr>
          <w:sz w:val="28"/>
          <w:szCs w:val="28"/>
        </w:rPr>
        <w:t xml:space="preserve">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</w:t>
      </w:r>
      <w:proofErr w:type="spellStart"/>
      <w:r w:rsidRPr="00B164C9">
        <w:rPr>
          <w:sz w:val="28"/>
          <w:szCs w:val="28"/>
        </w:rPr>
        <w:t>осуществленииадминистрацией</w:t>
      </w:r>
      <w:proofErr w:type="spellEnd"/>
      <w:r w:rsidRPr="00B164C9">
        <w:rPr>
          <w:sz w:val="28"/>
          <w:szCs w:val="28"/>
        </w:rPr>
        <w:t xml:space="preserve"> муниципального образования полномочий по предоставлению муниципальной услуги.</w:t>
      </w:r>
    </w:p>
    <w:p w:rsidR="000075FB" w:rsidRPr="00B164C9" w:rsidRDefault="000075FB" w:rsidP="000F5F59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Предоставление муниципальной услуги осуществляется в рамках реализации Федерального закона от 01.05.2016 № </w:t>
      </w:r>
      <w:r w:rsidRPr="00B164C9">
        <w:rPr>
          <w:sz w:val="28"/>
          <w:szCs w:val="28"/>
          <w:shd w:val="clear" w:color="auto" w:fill="FFFFFF"/>
        </w:rPr>
        <w:t>119-ФЗ</w:t>
      </w:r>
      <w:r w:rsidRPr="00B164C9">
        <w:rPr>
          <w:sz w:val="28"/>
          <w:szCs w:val="28"/>
        </w:rPr>
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</w:t>
      </w:r>
      <w:proofErr w:type="spellStart"/>
      <w:r w:rsidRPr="00B164C9">
        <w:rPr>
          <w:sz w:val="28"/>
          <w:szCs w:val="28"/>
        </w:rPr>
        <w:t>округа</w:t>
      </w:r>
      <w:proofErr w:type="gramStart"/>
      <w:r w:rsidRPr="00B164C9">
        <w:rPr>
          <w:sz w:val="28"/>
          <w:szCs w:val="28"/>
        </w:rPr>
        <w:t>,и</w:t>
      </w:r>
      <w:proofErr w:type="spellEnd"/>
      <w:proofErr w:type="gramEnd"/>
      <w:r w:rsidRPr="00B164C9">
        <w:rPr>
          <w:sz w:val="28"/>
          <w:szCs w:val="28"/>
        </w:rPr>
        <w:t xml:space="preserve"> о внесении изменений </w:t>
      </w:r>
      <w:r w:rsidRPr="00B164C9">
        <w:rPr>
          <w:sz w:val="28"/>
          <w:szCs w:val="28"/>
        </w:rPr>
        <w:br/>
        <w:t>в отдельные законодательные акты Российской Федерации»</w:t>
      </w:r>
      <w:r w:rsidRPr="00B164C9">
        <w:rPr>
          <w:sz w:val="28"/>
          <w:szCs w:val="28"/>
          <w:shd w:val="clear" w:color="auto" w:fill="FFFFFF"/>
        </w:rPr>
        <w:t xml:space="preserve"> (далее – Федеральный закон № 119-ФЗ) в отношении земельных участков, находящихся </w:t>
      </w:r>
      <w:r w:rsidRPr="00B164C9">
        <w:rPr>
          <w:sz w:val="28"/>
          <w:szCs w:val="28"/>
        </w:rPr>
        <w:t>в ведении органов местного самоуправления или в собственности муниципального образования.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075FB" w:rsidRPr="00B164C9" w:rsidRDefault="000075FB" w:rsidP="000075FB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164C9">
        <w:rPr>
          <w:b w:val="0"/>
          <w:sz w:val="28"/>
          <w:szCs w:val="28"/>
        </w:rPr>
        <w:lastRenderedPageBreak/>
        <w:t xml:space="preserve">2.1. Муниципальная услуга предоставляется гражданам Российской Федерации, </w:t>
      </w:r>
      <w:r w:rsidRPr="00B164C9">
        <w:rPr>
          <w:b w:val="0"/>
          <w:sz w:val="28"/>
          <w:szCs w:val="28"/>
        </w:rPr>
        <w:br/>
      </w:r>
      <w:r w:rsidRPr="00B164C9">
        <w:rPr>
          <w:b w:val="0"/>
          <w:sz w:val="28"/>
          <w:szCs w:val="28"/>
          <w:shd w:val="clear" w:color="auto" w:fill="FFFFFF"/>
        </w:rPr>
        <w:t xml:space="preserve">а также иностранным гражданам и лицам без гражданства, являющимся участниками Государственной </w:t>
      </w:r>
      <w:hyperlink r:id="rId6" w:anchor="dst2" w:history="1">
        <w:r w:rsidRPr="00B164C9">
          <w:rPr>
            <w:rStyle w:val="af7"/>
            <w:b w:val="0"/>
            <w:sz w:val="28"/>
            <w:szCs w:val="28"/>
            <w:shd w:val="clear" w:color="auto" w:fill="FFFFFF"/>
          </w:rPr>
          <w:t>программы</w:t>
        </w:r>
      </w:hyperlink>
      <w:r w:rsidRPr="00B164C9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B164C9">
        <w:rPr>
          <w:b w:val="0"/>
          <w:sz w:val="28"/>
          <w:szCs w:val="28"/>
          <w:shd w:val="clear" w:color="auto" w:fill="FFFFFF"/>
        </w:rPr>
        <w:t xml:space="preserve">по оказанию содействия добровольному переселению </w:t>
      </w:r>
      <w:r w:rsidRPr="00B164C9">
        <w:rPr>
          <w:b w:val="0"/>
          <w:sz w:val="28"/>
          <w:szCs w:val="28"/>
          <w:shd w:val="clear" w:color="auto" w:fill="FFFFFF"/>
        </w:rPr>
        <w:br/>
        <w:t xml:space="preserve">в Российскую Федерацию соотечественников, проживающих за рубежом, и членам </w:t>
      </w:r>
      <w:r w:rsidRPr="00B164C9">
        <w:rPr>
          <w:b w:val="0"/>
          <w:sz w:val="28"/>
          <w:szCs w:val="28"/>
          <w:shd w:val="clear" w:color="auto" w:fill="FFFFFF"/>
        </w:rPr>
        <w:br/>
        <w:t>их семей, совместно переселяющимся на постоянное место жительства в Российскую Федерацию в рамках Федерального закона № 119-ФЗ</w:t>
      </w:r>
      <w:r w:rsidRPr="00B164C9">
        <w:rPr>
          <w:b w:val="0"/>
          <w:sz w:val="28"/>
          <w:szCs w:val="28"/>
        </w:rPr>
        <w:t xml:space="preserve"> (далее - заявитель).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</w:t>
      </w:r>
      <w:r w:rsidRPr="00B164C9">
        <w:rPr>
          <w:sz w:val="28"/>
          <w:szCs w:val="28"/>
        </w:rPr>
        <w:br/>
        <w:t>(далее – представитель заявителя).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3.1. Порядок получения информации по вопросам предоставления муниципальной услуги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специалистом администрации муниципального образования, ответственным за предоставление муниципальной услуги, при непосредственном обращении заявителя (представителя заявителя) в администрацию муниципального образования;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</w:t>
      </w:r>
      <w:r w:rsidRPr="00B164C9">
        <w:rPr>
          <w:sz w:val="28"/>
          <w:szCs w:val="28"/>
        </w:rPr>
        <w:br/>
        <w:t>и администрацией муниципального образования;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посредством телефонной, факсимильной и иных средств телекоммуникационной связи;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путем оформления информационных стендов в местах предоставления муниципальной услуги;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путем размещения информации на официальном сайте администрации муниципального образования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0075FB" w:rsidRPr="00B164C9" w:rsidRDefault="000075FB" w:rsidP="000F5F59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посредством ответов на письменные обращения граждан.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3.2. При информировании о порядке предоставления муниципальной услуги </w:t>
      </w:r>
      <w:r w:rsidRPr="00B164C9">
        <w:rPr>
          <w:sz w:val="28"/>
          <w:szCs w:val="28"/>
        </w:rPr>
        <w:br/>
        <w:t>по телефону специалист, приняв вызов по телефону, должен представиться: назвать фамилию, имя, отчество (при наличии), должность, наименование администрации муниципального образования.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Специалист обязан сообщить график приема граждан, точный почтовый адрес администрации муниципального образования, способ проезда к нему, а при необходимости - требования к письменному обращению.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 муниципального образования.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другого</w:t>
      </w:r>
      <w:r>
        <w:rPr>
          <w:sz w:val="28"/>
          <w:szCs w:val="28"/>
        </w:rPr>
        <w:t xml:space="preserve"> </w:t>
      </w:r>
      <w:r w:rsidRPr="00B164C9">
        <w:rPr>
          <w:sz w:val="28"/>
          <w:szCs w:val="28"/>
        </w:rPr>
        <w:t>специалиста, либо обратившемуся гражданину должен быть сообщен номер телефона, по которому можно получить необходимую информацию.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Разговор по телефону не должен продолжаться более 10 минут.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 перечне категорий граждан, имеющих право на получение муниципальной услуги;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 перечне документов, необходимых для получения муниципальной услуги;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 сроках предоставления муниципальной услуги;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об основаниях отказа в предоставлении муниципальной услуги;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 месте размещения на сайте администрации муниципального образования информации по вопросам предоставления муниципальной услуги.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3.4. На сайте администрации муниципального образования,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 месте нахождения и графике работы администрации муниципального образования и ее структурных подразделений, ответственных за предоставление муниципальной услуги, а также МФЦ;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справочные телефоны структурных подразделений администрации муниципального образования;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адрес официального сайта администрации муниципального образования, а также электронной почты и (или) формы обратной связи с администрацией муниципального образования, в сети Интернет.</w:t>
      </w:r>
    </w:p>
    <w:p w:rsidR="000075FB" w:rsidRPr="00B164C9" w:rsidRDefault="000075FB" w:rsidP="000075F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164C9">
        <w:rPr>
          <w:sz w:val="28"/>
          <w:szCs w:val="28"/>
        </w:rPr>
        <w:t>II. СТАНДАРТ ПРЕДОСТАВЛЕНИЯ МУНИЦИПАЛЬНОЙ УСЛУГИ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075FB" w:rsidRPr="00B164C9" w:rsidRDefault="000075FB" w:rsidP="000F5F5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Прием декларации об использовании земельного участка, находящегося в ведении органов местного самоуправления или в собственности муниципального образования.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5.1. Предоставление муниципальной услуги осуществляется администрацией Кировского муниципального района (далее – Администрация).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0075FB" w:rsidRPr="00B164C9" w:rsidRDefault="000075FB" w:rsidP="000075FB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C9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</w:t>
      </w:r>
      <w:r w:rsidRPr="00B164C9">
        <w:rPr>
          <w:sz w:val="28"/>
          <w:szCs w:val="28"/>
          <w:shd w:val="clear" w:color="auto" w:fill="FFFFFF"/>
        </w:rPr>
        <w:t>регистрация</w:t>
      </w:r>
      <w:r>
        <w:rPr>
          <w:sz w:val="28"/>
          <w:szCs w:val="28"/>
          <w:shd w:val="clear" w:color="auto" w:fill="FFFFFF"/>
        </w:rPr>
        <w:t xml:space="preserve"> </w:t>
      </w:r>
      <w:r w:rsidRPr="00B164C9">
        <w:rPr>
          <w:sz w:val="28"/>
          <w:szCs w:val="28"/>
          <w:shd w:val="clear" w:color="auto" w:fill="FFFFFF"/>
        </w:rPr>
        <w:t>и прием декларации</w:t>
      </w:r>
      <w:r w:rsidRPr="00B164C9">
        <w:rPr>
          <w:sz w:val="28"/>
          <w:szCs w:val="28"/>
        </w:rPr>
        <w:t>;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уведомление о приеме декларации;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-уведомление об отклонении</w:t>
      </w:r>
      <w:r>
        <w:rPr>
          <w:sz w:val="28"/>
          <w:szCs w:val="28"/>
        </w:rPr>
        <w:t xml:space="preserve"> </w:t>
      </w:r>
      <w:r w:rsidRPr="00B164C9">
        <w:rPr>
          <w:sz w:val="28"/>
          <w:szCs w:val="28"/>
        </w:rPr>
        <w:t>декларации.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0075FB" w:rsidRPr="00B164C9" w:rsidRDefault="000075FB" w:rsidP="000075FB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7.1. Если декларация соответствует установленной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4C9">
        <w:rPr>
          <w:rFonts w:ascii="Times New Roman" w:hAnsi="Times New Roman"/>
          <w:sz w:val="28"/>
          <w:szCs w:val="28"/>
        </w:rPr>
        <w:t xml:space="preserve">в срок не более чем </w:t>
      </w:r>
      <w:r w:rsidRPr="00B164C9">
        <w:rPr>
          <w:rFonts w:ascii="Times New Roman" w:hAnsi="Times New Roman"/>
          <w:sz w:val="28"/>
          <w:szCs w:val="28"/>
        </w:rPr>
        <w:br/>
        <w:t>15 рабочих дней со дня поступления декларации в Администрацию,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4C9">
        <w:rPr>
          <w:rFonts w:ascii="Times New Roman" w:hAnsi="Times New Roman"/>
          <w:sz w:val="28"/>
          <w:szCs w:val="28"/>
        </w:rPr>
        <w:t>направляет заявителю (представителю заявителя) уведомление о приеме декларации.</w:t>
      </w:r>
    </w:p>
    <w:p w:rsidR="000075FB" w:rsidRPr="00B164C9" w:rsidRDefault="000075FB" w:rsidP="000075FB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7.2. Если декларация не соответствует установленной форме, в срок не более чем 15 рабочих дней со дня поступления декларации в Администрацию направляет заявителю (представителю заявителя) уведомление об отклонении декларации.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075FB" w:rsidRPr="00B164C9" w:rsidRDefault="000075FB" w:rsidP="000075FB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</w:t>
      </w:r>
      <w:r w:rsidRPr="00B164C9">
        <w:rPr>
          <w:rFonts w:ascii="Times New Roman" w:hAnsi="Times New Roman"/>
          <w:sz w:val="28"/>
          <w:szCs w:val="28"/>
        </w:rPr>
        <w:br/>
        <w:t>со следующими нормативными правовыми актами:</w:t>
      </w:r>
    </w:p>
    <w:p w:rsidR="000075FB" w:rsidRPr="00B164C9" w:rsidRDefault="000075FB" w:rsidP="000075FB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- Земельный кодекс Российской Федерации; принят Государственной Думой </w:t>
      </w:r>
      <w:r w:rsidRPr="00B164C9">
        <w:rPr>
          <w:rFonts w:ascii="Times New Roman" w:hAnsi="Times New Roman"/>
          <w:sz w:val="28"/>
          <w:szCs w:val="28"/>
        </w:rPr>
        <w:br/>
        <w:t>28 сентября 2001 года // Собрание законодательства Российской Федерации, 2001, № 44, ст. 4147;</w:t>
      </w:r>
    </w:p>
    <w:p w:rsidR="000075FB" w:rsidRPr="00B164C9" w:rsidRDefault="000075FB" w:rsidP="000075FB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- 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 xml:space="preserve">- Часть первая Гражданского кодекса Российской Федерации; принята Государственной Думой 30 ноября 1994 года № 51-ФЗ // Собрание законодательства Российской Федерации, 1994, № 32, ст. 3301; 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Часть вторая Гражданского кодекса Российской Федерации; принята Государственной Думой 26 января 1996 года № 14-ФЗ // Собрание законодательства Российской Федерации ,1996, № 5, ст. 410;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№ 49, ст. 4552;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№ 52, ст. 5496;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Федеральный закон от 25 октября 2001 года № 137-ФЗ «О введении в действие Земельного кодекса Российской Федерации» // Собрание законодательства Российской Федерации, 2001, № 44, ст. 4147;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Федеральный закон от 24 июля 2007 года № 221-ФЗ «О кадастровой деятельности» // Собрание законодательства Российской Федерации, 2007, № 31, ст. 4017;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 // Российская газета, 2009, № 7;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№ 31, ст. 4179;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>- Федеральный закон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// Собрание законодательства Российской Федерации, 2016, № 18, ст. 2495;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- 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// http://economy.gov.ru/minec/main;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 - Приказ Министерства Российской Федерации по развитию Дальнего Востока от 16.04.2018 № 63 «Об утверждении формы декларации об использовании земельного участка, предоставленного гражданину (гражданам) Российской Федерации в безвозмездное пользование» (далее – приказ № 63) //</w:t>
      </w:r>
      <w:proofErr w:type="spellStart"/>
      <w:r w:rsidRPr="00B164C9">
        <w:rPr>
          <w:sz w:val="28"/>
          <w:szCs w:val="28"/>
        </w:rPr>
        <w:t>https</w:t>
      </w:r>
      <w:proofErr w:type="spellEnd"/>
      <w:r w:rsidRPr="00B164C9">
        <w:rPr>
          <w:sz w:val="28"/>
          <w:szCs w:val="28"/>
        </w:rPr>
        <w:t>://</w:t>
      </w:r>
      <w:proofErr w:type="spellStart"/>
      <w:r w:rsidRPr="00B164C9">
        <w:rPr>
          <w:sz w:val="28"/>
          <w:szCs w:val="28"/>
        </w:rPr>
        <w:t>minvr.ru</w:t>
      </w:r>
      <w:proofErr w:type="spellEnd"/>
      <w:r w:rsidRPr="00B164C9">
        <w:rPr>
          <w:sz w:val="28"/>
          <w:szCs w:val="28"/>
        </w:rPr>
        <w:t>/;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Устав Кировского муниципального района, утвержденный решением Думы Кировского муниципального района 08.07.2005 года № 126;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- Генеральный план </w:t>
      </w:r>
      <w:proofErr w:type="spellStart"/>
      <w:r w:rsidRPr="00B164C9">
        <w:rPr>
          <w:sz w:val="28"/>
          <w:szCs w:val="28"/>
        </w:rPr>
        <w:t>Крыловского</w:t>
      </w:r>
      <w:proofErr w:type="spellEnd"/>
      <w:r w:rsidRPr="00B164C9">
        <w:rPr>
          <w:sz w:val="28"/>
          <w:szCs w:val="28"/>
        </w:rPr>
        <w:t xml:space="preserve"> сельского поселения, утвержденный решением муниципального комитета </w:t>
      </w:r>
      <w:proofErr w:type="spellStart"/>
      <w:r w:rsidRPr="00B164C9">
        <w:rPr>
          <w:sz w:val="28"/>
          <w:szCs w:val="28"/>
        </w:rPr>
        <w:t>Крыловского</w:t>
      </w:r>
      <w:proofErr w:type="spellEnd"/>
      <w:r w:rsidRPr="00B164C9">
        <w:rPr>
          <w:sz w:val="28"/>
          <w:szCs w:val="28"/>
        </w:rPr>
        <w:t xml:space="preserve"> сельского поселения от 16.12.2013 № 167;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- Правила землепользования и застройки </w:t>
      </w:r>
      <w:proofErr w:type="spellStart"/>
      <w:r w:rsidRPr="00B164C9">
        <w:rPr>
          <w:sz w:val="28"/>
          <w:szCs w:val="28"/>
        </w:rPr>
        <w:t>Крыловского</w:t>
      </w:r>
      <w:proofErr w:type="spellEnd"/>
      <w:r w:rsidRPr="00B164C9">
        <w:rPr>
          <w:sz w:val="28"/>
          <w:szCs w:val="28"/>
        </w:rPr>
        <w:t xml:space="preserve"> сельского поселения, утвержденные решением муниципального комитета </w:t>
      </w:r>
      <w:proofErr w:type="spellStart"/>
      <w:r w:rsidRPr="00B164C9">
        <w:rPr>
          <w:sz w:val="28"/>
          <w:szCs w:val="28"/>
        </w:rPr>
        <w:t>Крыловского</w:t>
      </w:r>
      <w:proofErr w:type="spellEnd"/>
      <w:r w:rsidRPr="00B164C9">
        <w:rPr>
          <w:sz w:val="28"/>
          <w:szCs w:val="28"/>
        </w:rPr>
        <w:t xml:space="preserve"> сельского поселения от 16.12.2013 № 168;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Генеральный план Хвищанского сельского поселения, утвержденный решением муниципального комитета Хвищанского сельского поселения от 28.11.2013 № 307;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Правила землепользования и застройки Хвищанского сельского поселения, утвержденные решением муниципального комитета Хвищанского сельского поселения от 28.11.2013 № 309;</w:t>
      </w:r>
    </w:p>
    <w:p w:rsidR="000075FB" w:rsidRPr="00B164C9" w:rsidRDefault="000075FB" w:rsidP="000075FB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- иные нормативные правовые акты.</w:t>
      </w:r>
    </w:p>
    <w:p w:rsidR="000075FB" w:rsidRPr="00B164C9" w:rsidRDefault="000075FB" w:rsidP="000F5F59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0075FB" w:rsidRPr="00B164C9" w:rsidRDefault="000075FB" w:rsidP="000075FB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C9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0075FB" w:rsidRPr="00B164C9" w:rsidRDefault="000075FB" w:rsidP="000075FB">
      <w:pPr>
        <w:tabs>
          <w:tab w:val="left" w:pos="993"/>
        </w:tabs>
        <w:spacing w:after="1"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1) декларация, согласно приложению №1 к настоящему административному регламенту;</w:t>
      </w:r>
    </w:p>
    <w:p w:rsidR="000075FB" w:rsidRPr="00B164C9" w:rsidRDefault="000075FB" w:rsidP="000F5F59">
      <w:pPr>
        <w:pStyle w:val="a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C9">
        <w:rPr>
          <w:rFonts w:ascii="Times New Roman" w:hAnsi="Times New Roman"/>
          <w:sz w:val="28"/>
          <w:szCs w:val="28"/>
          <w:lang w:eastAsia="ru-RU"/>
        </w:rPr>
        <w:lastRenderedPageBreak/>
        <w:t>документ, удостоверяющий личность заявителя (представителя заявителя);</w:t>
      </w:r>
    </w:p>
    <w:p w:rsidR="000075FB" w:rsidRPr="00B164C9" w:rsidRDefault="000075FB" w:rsidP="000F5F59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0075FB" w:rsidRPr="00B164C9" w:rsidRDefault="000075FB" w:rsidP="000075F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При личном обращении заявителя (представителя заявителя) с </w:t>
      </w:r>
      <w:proofErr w:type="spellStart"/>
      <w:r w:rsidRPr="00B164C9">
        <w:rPr>
          <w:sz w:val="28"/>
          <w:szCs w:val="28"/>
        </w:rPr>
        <w:t>декларацией</w:t>
      </w:r>
      <w:proofErr w:type="gramStart"/>
      <w:r w:rsidRPr="00B164C9">
        <w:rPr>
          <w:sz w:val="28"/>
          <w:szCs w:val="28"/>
        </w:rPr>
        <w:t>и</w:t>
      </w:r>
      <w:proofErr w:type="spellEnd"/>
      <w:r w:rsidRPr="00B164C9">
        <w:rPr>
          <w:sz w:val="28"/>
          <w:szCs w:val="28"/>
        </w:rPr>
        <w:t>(</w:t>
      </w:r>
      <w:proofErr w:type="gramEnd"/>
      <w:r w:rsidRPr="00B164C9">
        <w:rPr>
          <w:sz w:val="28"/>
          <w:szCs w:val="28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декларации, и возвращается владельцу в день их приема.</w:t>
      </w:r>
    </w:p>
    <w:p w:rsidR="000075FB" w:rsidRPr="00B164C9" w:rsidRDefault="000075FB" w:rsidP="000075FB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9.2. Предоставление документов, которые заявитель (представитель заявителя) вправе представить по собственной инициативе, так как они подлежат представлению </w:t>
      </w:r>
      <w:r w:rsidRPr="00B164C9">
        <w:rPr>
          <w:sz w:val="28"/>
          <w:szCs w:val="28"/>
        </w:rPr>
        <w:br/>
        <w:t>в рамках межведомственного информационного взаимодействия, не требуется.</w:t>
      </w:r>
    </w:p>
    <w:p w:rsidR="000075FB" w:rsidRPr="00B164C9" w:rsidRDefault="000075FB" w:rsidP="000F5F5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P154"/>
      <w:bookmarkEnd w:id="1"/>
      <w:r w:rsidRPr="00B164C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75FB" w:rsidRPr="00B164C9" w:rsidRDefault="000075FB" w:rsidP="000F5F59">
      <w:pPr>
        <w:pStyle w:val="aa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Администрация отказывает заявителю в принятии заявления, в случае если с заявлением обратилось ненадлежащее лицо.</w:t>
      </w:r>
    </w:p>
    <w:p w:rsidR="000075FB" w:rsidRPr="00B164C9" w:rsidRDefault="000075FB" w:rsidP="000F5F59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0075FB" w:rsidRPr="00B164C9" w:rsidRDefault="000075FB" w:rsidP="000075FB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11.1. Исчерпывающий перечень оснований для отказа в предоставлении муниципальной услуги:</w:t>
      </w:r>
    </w:p>
    <w:p w:rsidR="000075FB" w:rsidRPr="00B164C9" w:rsidRDefault="000075FB" w:rsidP="000F5F59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непредставление (предоставление не в полном объеме) документов, указанных в пункте 9.1 настоящего административного регламента.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11.2. Основания для приостановления предоставления муниципальной услуги </w:t>
      </w:r>
      <w:bookmarkStart w:id="2" w:name="Par0"/>
      <w:bookmarkEnd w:id="2"/>
      <w:r w:rsidRPr="00B164C9">
        <w:rPr>
          <w:sz w:val="28"/>
          <w:szCs w:val="28"/>
        </w:rPr>
        <w:t>отсутствуют.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Муниципальная услуга предоставляется бесплатно.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b/>
          <w:sz w:val="28"/>
          <w:szCs w:val="28"/>
        </w:rPr>
        <w:lastRenderedPageBreak/>
        <w:t>13. Максимальный срок ожидания в очереди при подаче декларации и при получении результата предоставления муниципальной услуги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Максимальный срок ожидания в очереди при декларации и при получении результата предоставления муниципальной услуги не должен превышать 15 минут.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Par193"/>
      <w:bookmarkEnd w:id="3"/>
      <w:r w:rsidRPr="00B164C9">
        <w:rPr>
          <w:b/>
          <w:sz w:val="28"/>
          <w:szCs w:val="28"/>
        </w:rPr>
        <w:t xml:space="preserve">14.Срок регистрации декларации </w:t>
      </w:r>
    </w:p>
    <w:p w:rsidR="000075FB" w:rsidRPr="00B164C9" w:rsidRDefault="000075FB" w:rsidP="000075F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14.1 Декларация, поданная заявителем (представителем заявителя) при личном обращении в Администрацию или МФЦ, регистрируется в день обращения заявителя (представителя заявителя). При этом продолжительность приема при личном обращении заявителя (представителя заявителя) не должна превышать 15 минут.</w:t>
      </w:r>
    </w:p>
    <w:p w:rsidR="000075FB" w:rsidRPr="00B164C9" w:rsidRDefault="000075FB" w:rsidP="000075F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14.2</w:t>
      </w:r>
      <w:proofErr w:type="gramStart"/>
      <w:r w:rsidRPr="00B164C9">
        <w:rPr>
          <w:sz w:val="28"/>
          <w:szCs w:val="28"/>
        </w:rPr>
        <w:t>П</w:t>
      </w:r>
      <w:proofErr w:type="gramEnd"/>
      <w:r w:rsidRPr="00B164C9">
        <w:rPr>
          <w:sz w:val="28"/>
          <w:szCs w:val="28"/>
        </w:rPr>
        <w:t>ри оказании услуги в электронном виде декларация, поданная заявителем (представителем заявителя) регистрируется не позднее первого рабочего дня после поступления декларации в Администрацию.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b/>
          <w:sz w:val="28"/>
          <w:szCs w:val="28"/>
        </w:rPr>
        <w:t>15.Требования к помещениям, в которых предоставляются муниципальные услуги, к залу ожидания, местам для заполнения декларации,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15.1. Помещения для подачи декларации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режим работы Администрации;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адрес электронной почты Администрации;</w:t>
      </w:r>
    </w:p>
    <w:p w:rsidR="000075FB" w:rsidRPr="00B164C9" w:rsidRDefault="000075FB" w:rsidP="000075F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- телефонные номера специалистов, осуществляющих консультации </w:t>
      </w:r>
      <w:r w:rsidRPr="00B164C9">
        <w:rPr>
          <w:sz w:val="28"/>
          <w:szCs w:val="28"/>
        </w:rPr>
        <w:br/>
        <w:t>по предоставлению муниципальной услуги.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Помещение для непосредственного взаимодействия специалистов Администрации с заявителями (представителями заявителей) организовано в виде отдельного кабинета, в котором ведут прием </w:t>
      </w:r>
      <w:proofErr w:type="spellStart"/>
      <w:r w:rsidRPr="00B164C9">
        <w:rPr>
          <w:sz w:val="28"/>
          <w:szCs w:val="28"/>
        </w:rPr>
        <w:t>триспециалиста</w:t>
      </w:r>
      <w:proofErr w:type="spellEnd"/>
      <w:r w:rsidRPr="00B164C9">
        <w:rPr>
          <w:sz w:val="28"/>
          <w:szCs w:val="28"/>
        </w:rPr>
        <w:t>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Для предоставления муниципальной услуги оборудован зал ожидания, оснащенный стульями и столами для заполнения </w:t>
      </w:r>
      <w:proofErr w:type="spellStart"/>
      <w:r w:rsidRPr="00B164C9">
        <w:rPr>
          <w:sz w:val="28"/>
          <w:szCs w:val="28"/>
        </w:rPr>
        <w:t>декларации</w:t>
      </w:r>
      <w:proofErr w:type="gramStart"/>
      <w:r w:rsidRPr="00B164C9">
        <w:rPr>
          <w:sz w:val="28"/>
          <w:szCs w:val="28"/>
        </w:rPr>
        <w:t>,и</w:t>
      </w:r>
      <w:proofErr w:type="spellEnd"/>
      <w:proofErr w:type="gramEnd"/>
      <w:r w:rsidRPr="00B164C9">
        <w:rPr>
          <w:sz w:val="28"/>
          <w:szCs w:val="28"/>
        </w:rPr>
        <w:t xml:space="preserve"> письменными принадлежностями.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B164C9">
        <w:rPr>
          <w:sz w:val="28"/>
          <w:szCs w:val="28"/>
        </w:rPr>
        <w:t>4</w:t>
      </w:r>
      <w:proofErr w:type="gramEnd"/>
      <w:r w:rsidRPr="00B164C9">
        <w:rPr>
          <w:sz w:val="28"/>
          <w:szCs w:val="28"/>
        </w:rPr>
        <w:t>, в которых размещаются информационные листки.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На информационных стендах размещаются: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образцы оформления декларации;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основания для отказа в предоставлении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сроки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порядок получения консультаций;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порядок обжалования решений и действий (бездействия) Администрации, должностных лиц Администрации, предоставляющего муниципальную услугу, либо муниципальных служащих.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Помещения, в которых предоставляется муниципальная услуга, зал ожидания, места для заполнения декларации,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164C9">
        <w:rPr>
          <w:sz w:val="28"/>
          <w:szCs w:val="28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</w:t>
      </w:r>
      <w:r w:rsidRPr="00B164C9">
        <w:rPr>
          <w:sz w:val="28"/>
          <w:szCs w:val="28"/>
        </w:rPr>
        <w:t>декларации</w:t>
      </w:r>
      <w:r w:rsidRPr="00B164C9">
        <w:rPr>
          <w:sz w:val="28"/>
          <w:szCs w:val="28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16. Показатели доступности и качества муниципальной услуги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</w:t>
      </w:r>
      <w:r w:rsidRPr="00B164C9">
        <w:rPr>
          <w:sz w:val="28"/>
          <w:szCs w:val="28"/>
        </w:rPr>
        <w:br/>
        <w:t xml:space="preserve">ее предоставления и оцениваются следующим образом: </w:t>
      </w:r>
    </w:p>
    <w:p w:rsidR="000075FB" w:rsidRPr="00B164C9" w:rsidRDefault="000075FB" w:rsidP="000F5F5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доступность: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</w:t>
      </w:r>
      <w:r w:rsidRPr="00B164C9">
        <w:rPr>
          <w:color w:val="auto"/>
          <w:sz w:val="28"/>
          <w:szCs w:val="28"/>
        </w:rPr>
        <w:br/>
        <w:t xml:space="preserve">и доступностью информации о порядке предоставления муниципальной услуги </w:t>
      </w:r>
      <w:r w:rsidRPr="00B164C9">
        <w:rPr>
          <w:color w:val="auto"/>
          <w:sz w:val="28"/>
          <w:szCs w:val="28"/>
        </w:rPr>
        <w:br/>
        <w:t xml:space="preserve">- 90 процентов;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</w:t>
      </w:r>
      <w:r w:rsidRPr="00B164C9">
        <w:rPr>
          <w:color w:val="auto"/>
          <w:sz w:val="28"/>
          <w:szCs w:val="28"/>
        </w:rPr>
        <w:br/>
        <w:t xml:space="preserve">со дня поступления заявки - 100 процентов;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>% (доля) граждан, имеющих доступ к получению муниципальной услуги</w:t>
      </w:r>
      <w:r w:rsidRPr="00B164C9">
        <w:rPr>
          <w:color w:val="auto"/>
          <w:sz w:val="28"/>
          <w:szCs w:val="28"/>
        </w:rPr>
        <w:br/>
        <w:t>по принципу «одного окна» по месту пребывания, в том числе в МФЦ -90 процентов;</w:t>
      </w:r>
    </w:p>
    <w:p w:rsidR="000075FB" w:rsidRPr="00B164C9" w:rsidRDefault="000075FB" w:rsidP="000F5F5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качество: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Pr="00B164C9">
        <w:rPr>
          <w:color w:val="auto"/>
          <w:sz w:val="28"/>
          <w:szCs w:val="28"/>
        </w:rPr>
        <w:br/>
        <w:t xml:space="preserve">в электронном виде - 90процентов; </w:t>
      </w:r>
    </w:p>
    <w:p w:rsidR="000075FB" w:rsidRPr="00B164C9" w:rsidRDefault="000075FB" w:rsidP="000075F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64C9">
        <w:rPr>
          <w:color w:val="auto"/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164C9">
        <w:rPr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17. Исчерпывающий перечень административных процедур: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процедура приема и регистрации декларации;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процедура рассмотрения декларации и направления уведомления о ее принятии;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процедура направления решения об отклонении.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17.1. Процедура приема и регистрации декларации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Основанием для начала административной процедуры является подача заявителем (представителем заявителя</w:t>
      </w:r>
      <w:proofErr w:type="gramStart"/>
      <w:r w:rsidRPr="00B164C9">
        <w:rPr>
          <w:sz w:val="28"/>
          <w:szCs w:val="28"/>
        </w:rPr>
        <w:t>)д</w:t>
      </w:r>
      <w:proofErr w:type="gramEnd"/>
      <w:r w:rsidRPr="00B164C9">
        <w:rPr>
          <w:sz w:val="28"/>
          <w:szCs w:val="28"/>
        </w:rPr>
        <w:t xml:space="preserve">екларации с приложением необходимых для предоставления муниципальной услуги документов, указанных в </w:t>
      </w:r>
      <w:hyperlink w:anchor="P64" w:history="1">
        <w:r w:rsidRPr="00B164C9">
          <w:rPr>
            <w:sz w:val="28"/>
            <w:szCs w:val="28"/>
          </w:rPr>
          <w:t>пункте 9.1</w:t>
        </w:r>
      </w:hyperlink>
      <w:r w:rsidRPr="00B164C9">
        <w:rPr>
          <w:sz w:val="28"/>
          <w:szCs w:val="28"/>
        </w:rPr>
        <w:t xml:space="preserve"> настоящего административного регламента.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Лицом, уполномоченным на выполнение административной процедуры, является специалист общего отдела Администрации.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Специалист общего отдела Администрации: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- устанавливает предмет обращения, личность заявителя, представителя заявителя </w:t>
      </w:r>
      <w:r w:rsidRPr="00B164C9">
        <w:rPr>
          <w:sz w:val="28"/>
          <w:szCs w:val="28"/>
        </w:rPr>
        <w:br/>
        <w:t>в случае обращения с декларацией представителя заявителя;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- проверяет полномочия представителя заявителя в случае обращения </w:t>
      </w:r>
      <w:r w:rsidRPr="00B164C9">
        <w:rPr>
          <w:sz w:val="28"/>
          <w:szCs w:val="28"/>
        </w:rPr>
        <w:br/>
        <w:t>с декларацией представителя заявителя;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- регистрирует декларацию.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209"/>
      <w:bookmarkEnd w:id="4"/>
      <w:r w:rsidRPr="00B164C9">
        <w:rPr>
          <w:sz w:val="28"/>
          <w:szCs w:val="28"/>
        </w:rPr>
        <w:lastRenderedPageBreak/>
        <w:t xml:space="preserve">Регистрация декларации осуществляется как на бумажном носителе, так </w:t>
      </w:r>
      <w:r w:rsidRPr="00B164C9">
        <w:rPr>
          <w:sz w:val="28"/>
          <w:szCs w:val="28"/>
        </w:rPr>
        <w:br/>
        <w:t>и в электронном виде посредством электронной почты Администрации.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Регистрация декларации производится в день поступления обращения заявителя (представителя заявителя).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P212"/>
      <w:bookmarkEnd w:id="5"/>
      <w:r w:rsidRPr="00B164C9">
        <w:rPr>
          <w:sz w:val="28"/>
          <w:szCs w:val="28"/>
        </w:rPr>
        <w:t>Специалист общего отдела Администрации не позднее следующего рабочего дня после дня регистрации декларации передает пакет документов специалисту отдела муниципальной собственности управления муниципальной собственности, архитектуры и правовой экспертизы Администрации (далее – специалист отдела муниципальной собственности) для дальнейшего его рассмотрения.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17.2. Процедура рассмотрения декларации и направления уведомления о ее принятии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Основанием для начала административной процедуры является получение специалистом отдела муниципальной собственности пакета документов, необходимого для предоставления муниципальной услуги.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В случае соответствия предоставленных документов, требованиям действующего законодательства Российской Федерации, специалист отдела муниципальной собственности направляет заявителю (представителю заявителя) уведомление о приеме декларации.</w:t>
      </w:r>
    </w:p>
    <w:p w:rsidR="000075FB" w:rsidRPr="00B164C9" w:rsidRDefault="000075FB" w:rsidP="000075FB">
      <w:pPr>
        <w:spacing w:after="1"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17.3. Процедура направления решения об отклонении</w:t>
      </w:r>
    </w:p>
    <w:p w:rsidR="000075FB" w:rsidRPr="00B164C9" w:rsidRDefault="000075FB" w:rsidP="000075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При наличии оснований, предусмотренных п. 11.1. настоящего регламента, Администрация принимает решение об отклонении представленной декларации.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t>18. Особенности предоставления муниципальной услуги в электронной форме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Муниципальная услуга в электронной форме предоставляется в соответствии</w:t>
      </w:r>
      <w:r w:rsidRPr="00B164C9">
        <w:rPr>
          <w:sz w:val="28"/>
          <w:szCs w:val="28"/>
        </w:rPr>
        <w:br/>
        <w:t>с пунктом 17 настоящего административного регламента.</w:t>
      </w:r>
    </w:p>
    <w:p w:rsidR="000075FB" w:rsidRPr="00B164C9" w:rsidRDefault="000075FB" w:rsidP="000075F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164C9">
        <w:rPr>
          <w:b/>
          <w:sz w:val="28"/>
          <w:szCs w:val="28"/>
        </w:rPr>
        <w:lastRenderedPageBreak/>
        <w:t>19. Особенности предоставления муниципальной услуги в МФЦ</w:t>
      </w:r>
    </w:p>
    <w:p w:rsidR="000075FB" w:rsidRPr="00B164C9" w:rsidRDefault="000075FB" w:rsidP="000F5F59">
      <w:pPr>
        <w:pStyle w:val="aa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между МФЦ и Администрацией, об организации предоставления муниципальной услуги, МФЦ осуществляет следующие административные процедуры:</w:t>
      </w:r>
    </w:p>
    <w:p w:rsidR="000075FB" w:rsidRPr="00B164C9" w:rsidRDefault="000075FB" w:rsidP="000F5F59">
      <w:pPr>
        <w:pStyle w:val="a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0075FB" w:rsidRPr="00B164C9" w:rsidRDefault="000075FB" w:rsidP="000F5F59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Прием и регистрация запроса и документов от заявителя (представителя заявителя) для получения муниципальной услуги;</w:t>
      </w:r>
    </w:p>
    <w:p w:rsidR="000075FB" w:rsidRPr="00B164C9" w:rsidRDefault="000075FB" w:rsidP="000F5F59">
      <w:pPr>
        <w:pStyle w:val="a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Составление и выдача заявителю (представителю заявителя) документов </w:t>
      </w:r>
      <w:r w:rsidRPr="00B164C9">
        <w:rPr>
          <w:rFonts w:ascii="Times New Roman" w:hAnsi="Times New Roman"/>
          <w:sz w:val="28"/>
          <w:szCs w:val="28"/>
        </w:rPr>
        <w:br/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075FB" w:rsidRPr="00B164C9" w:rsidRDefault="000075FB" w:rsidP="000F5F59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075FB" w:rsidRPr="00B164C9" w:rsidRDefault="000075FB" w:rsidP="000075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19.2.1. Административную процедуру «Информирование (консультация) </w:t>
      </w:r>
      <w:r w:rsidRPr="00B164C9">
        <w:rPr>
          <w:sz w:val="28"/>
          <w:szCs w:val="28"/>
        </w:rPr>
        <w:br/>
        <w:t>по порядку предоставления муниципальной услуги» осуществляет специалист МФЦ. Специалист МФЦ обеспечивает информационную поддержку заявителя (представителя заявителя</w:t>
      </w:r>
      <w:proofErr w:type="gramStart"/>
      <w:r w:rsidRPr="00B164C9">
        <w:rPr>
          <w:sz w:val="28"/>
          <w:szCs w:val="28"/>
        </w:rPr>
        <w:t>)п</w:t>
      </w:r>
      <w:proofErr w:type="gramEnd"/>
      <w:r w:rsidRPr="00B164C9">
        <w:rPr>
          <w:sz w:val="28"/>
          <w:szCs w:val="28"/>
        </w:rPr>
        <w:t xml:space="preserve">ри личном обращении заявителя (представителя заявителя) в МФЦ, </w:t>
      </w:r>
      <w:r w:rsidRPr="00B164C9">
        <w:rPr>
          <w:sz w:val="28"/>
          <w:szCs w:val="28"/>
        </w:rPr>
        <w:br/>
        <w:t>в организации, привлекаемых к реализации функций МФЦ (далее – привлекаемые организации) или при обращении в центр телефонного обслуживания МФЦ</w:t>
      </w:r>
      <w:r w:rsidRPr="00B164C9">
        <w:rPr>
          <w:sz w:val="28"/>
          <w:szCs w:val="28"/>
        </w:rPr>
        <w:br/>
        <w:t>по следующим вопросам: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lastRenderedPageBreak/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информацию о порядке возмещения вреда, причиненного заявителю (представителю заявителя)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режим работы и адреса иных МФЦ и привлекаемых организаций, находящихся на территории Приморского края;</w:t>
      </w:r>
    </w:p>
    <w:p w:rsidR="000075FB" w:rsidRPr="00B164C9" w:rsidRDefault="000075FB" w:rsidP="000F5F59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иную информацию, необходимую для получения муниципальной услуги, </w:t>
      </w:r>
      <w:r w:rsidRPr="00B164C9">
        <w:rPr>
          <w:rFonts w:ascii="Times New Roman" w:hAnsi="Times New Roman"/>
          <w:sz w:val="28"/>
          <w:szCs w:val="28"/>
        </w:rPr>
        <w:br/>
        <w:t>за исключением вопросов, предполагающим правовую экспертизу пакета документов или правовую оценку обращения.</w:t>
      </w:r>
    </w:p>
    <w:p w:rsidR="000075FB" w:rsidRPr="00B164C9" w:rsidRDefault="000075FB" w:rsidP="000F5F59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19.3.1. Административную процедуру «Прием и регистрация запроса </w:t>
      </w:r>
      <w:r w:rsidRPr="00B164C9">
        <w:rPr>
          <w:sz w:val="28"/>
          <w:szCs w:val="28"/>
        </w:rPr>
        <w:br/>
        <w:t>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19.3.2. При личном обращении заявителя (представителя заявителя)</w:t>
      </w:r>
      <w:r w:rsidRPr="00B164C9">
        <w:rPr>
          <w:sz w:val="28"/>
          <w:szCs w:val="28"/>
        </w:rPr>
        <w:br/>
        <w:t>за предоставлением муниципальной услуги, специалист приема МФЦ, принимающий декларацию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0075FB" w:rsidRPr="00B164C9" w:rsidRDefault="000075FB" w:rsidP="000F5F59">
      <w:pPr>
        <w:pStyle w:val="a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определенных в пункте 11 настоящего административного регламента, уведомляет заявителя (представителя заявителя) о возможности получения отказа в предоставлении муниципальной услуги.</w:t>
      </w:r>
    </w:p>
    <w:p w:rsidR="000075FB" w:rsidRPr="00B164C9" w:rsidRDefault="000075FB" w:rsidP="000F5F59">
      <w:pPr>
        <w:pStyle w:val="a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lastRenderedPageBreak/>
        <w:t>если заявитель (представитель заявителя) настаивает на приеме документов, специалист приема МФЦ делает в расписке отметку «принято по требованию».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B164C9">
        <w:rPr>
          <w:sz w:val="28"/>
          <w:szCs w:val="28"/>
        </w:rPr>
        <w:t xml:space="preserve">Специалист приема МФЦ формирует и распечатывает 1 (один) экземпляр декларации, в случае отсутствия такого у заявителя (представителя заявителя), </w:t>
      </w:r>
      <w:r w:rsidRPr="00B164C9">
        <w:rPr>
          <w:sz w:val="28"/>
          <w:szCs w:val="28"/>
        </w:rPr>
        <w:br/>
        <w:t xml:space="preserve"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(представителю заявителя) самостоятельно проверить информацию, указанную </w:t>
      </w:r>
      <w:r w:rsidRPr="00B164C9">
        <w:rPr>
          <w:sz w:val="28"/>
          <w:szCs w:val="28"/>
        </w:rPr>
        <w:br/>
        <w:t>в декларации, и расписаться</w:t>
      </w:r>
      <w:proofErr w:type="gramEnd"/>
      <w:r w:rsidRPr="00B164C9">
        <w:rPr>
          <w:sz w:val="28"/>
          <w:szCs w:val="28"/>
        </w:rPr>
        <w:t>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19.3.4. </w:t>
      </w:r>
      <w:proofErr w:type="gramStart"/>
      <w:r w:rsidRPr="00B164C9">
        <w:rPr>
          <w:sz w:val="28"/>
          <w:szCs w:val="28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(представителю заявителя) самостоятельно проверить информацию, указанную в расписке и расписаться, после чего создает электронные образы </w:t>
      </w:r>
      <w:proofErr w:type="spellStart"/>
      <w:r w:rsidRPr="00B164C9">
        <w:rPr>
          <w:sz w:val="28"/>
          <w:szCs w:val="28"/>
        </w:rPr>
        <w:t>подписаннойдекларации</w:t>
      </w:r>
      <w:proofErr w:type="spellEnd"/>
      <w:r w:rsidRPr="00B164C9">
        <w:rPr>
          <w:sz w:val="28"/>
          <w:szCs w:val="28"/>
        </w:rPr>
        <w:t>, представленных заявителем (представителем заявителя) документов (сканирует документы</w:t>
      </w:r>
      <w:proofErr w:type="gramEnd"/>
      <w:r w:rsidRPr="00B164C9">
        <w:rPr>
          <w:sz w:val="28"/>
          <w:szCs w:val="28"/>
        </w:rPr>
        <w:t xml:space="preserve"> в форме, которой они </w:t>
      </w:r>
      <w:proofErr w:type="spellStart"/>
      <w:r w:rsidRPr="00B164C9">
        <w:rPr>
          <w:sz w:val="28"/>
          <w:szCs w:val="28"/>
        </w:rPr>
        <w:t>былипредоставлены</w:t>
      </w:r>
      <w:proofErr w:type="spellEnd"/>
      <w:r w:rsidRPr="00B164C9">
        <w:rPr>
          <w:sz w:val="28"/>
          <w:szCs w:val="28"/>
        </w:rPr>
        <w:t xml:space="preserve"> заявителем (представителем заявителя) в соответствии с требованиями административного регламента) и расписки, подписанной заявителем (представителем заявителя). Декларация, документы, представленные заявителем (представителем заявителя), </w:t>
      </w:r>
      <w:r w:rsidRPr="00B164C9">
        <w:rPr>
          <w:sz w:val="28"/>
          <w:szCs w:val="28"/>
        </w:rPr>
        <w:br/>
        <w:t>и расписка после сканирования возвращаются заявител</w:t>
      </w:r>
      <w:proofErr w:type="gramStart"/>
      <w:r w:rsidRPr="00B164C9">
        <w:rPr>
          <w:sz w:val="28"/>
          <w:szCs w:val="28"/>
        </w:rPr>
        <w:t>ю(</w:t>
      </w:r>
      <w:proofErr w:type="gramEnd"/>
      <w:r w:rsidRPr="00B164C9">
        <w:rPr>
          <w:sz w:val="28"/>
          <w:szCs w:val="28"/>
        </w:rPr>
        <w:t>представителю заявителя).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19.3.5. Принятые у заявителя (представителя заявителя) документы, декларация </w:t>
      </w:r>
      <w:r w:rsidRPr="00B164C9">
        <w:rPr>
          <w:sz w:val="28"/>
          <w:szCs w:val="28"/>
        </w:rPr>
        <w:br/>
      </w:r>
      <w:r w:rsidRPr="00B164C9">
        <w:rPr>
          <w:sz w:val="28"/>
          <w:szCs w:val="28"/>
        </w:rPr>
        <w:lastRenderedPageBreak/>
        <w:t>и расписка передаются в электронном виде в Администрацию по защищенным каналам связи.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19.4.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</w:t>
      </w:r>
      <w:r w:rsidRPr="00B164C9">
        <w:rPr>
          <w:sz w:val="28"/>
          <w:szCs w:val="28"/>
        </w:rPr>
        <w:br/>
        <w:t>по результатам предоставления муниципальной услуги»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19.4.1. Административную процедуру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19.4.3. Уполномоченный специалист МФЦ, осуществляет составление, заверение </w:t>
      </w:r>
      <w:r w:rsidRPr="00B164C9">
        <w:rPr>
          <w:sz w:val="28"/>
          <w:szCs w:val="28"/>
        </w:rPr>
        <w:br/>
        <w:t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0075FB" w:rsidRPr="00B164C9" w:rsidRDefault="000075FB" w:rsidP="000F5F59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4C9">
        <w:rPr>
          <w:rFonts w:ascii="Times New Roman" w:hAnsi="Times New Roman"/>
          <w:sz w:val="28"/>
          <w:szCs w:val="28"/>
        </w:rPr>
        <w:t xml:space="preserve">проверку действительности электронной подписи должностного лица Администрации, подписавшего электронный документ, полученный МФЦ </w:t>
      </w:r>
      <w:r w:rsidRPr="00B164C9">
        <w:rPr>
          <w:rFonts w:ascii="Times New Roman" w:hAnsi="Times New Roman"/>
          <w:sz w:val="28"/>
          <w:szCs w:val="28"/>
        </w:rPr>
        <w:br/>
        <w:t>по результатам предоставления муниципальной услуги;</w:t>
      </w:r>
      <w:proofErr w:type="gramEnd"/>
    </w:p>
    <w:p w:rsidR="000075FB" w:rsidRPr="00B164C9" w:rsidRDefault="000075FB" w:rsidP="000F5F59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 xml:space="preserve">изготовление, </w:t>
      </w:r>
      <w:proofErr w:type="gramStart"/>
      <w:r w:rsidRPr="00B164C9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B164C9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075FB" w:rsidRPr="00B164C9" w:rsidRDefault="000075FB" w:rsidP="000F5F59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C9">
        <w:rPr>
          <w:rFonts w:ascii="Times New Roman" w:hAnsi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 xml:space="preserve">19.4.4. Уполномоченный специалист МФЦ, передает документы, являющиеся результатом предоставления муниципальной услуги, заявителю (представителю заявителя) и предлагает заявителю (представителю заявителя) ознакомиться с ними. 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19.5. В соответствии с заключенным соглашением о взаимодействии между МФЦ</w:t>
      </w:r>
      <w:r w:rsidRPr="00B164C9">
        <w:rPr>
          <w:sz w:val="28"/>
          <w:szCs w:val="28"/>
        </w:rPr>
        <w:br/>
        <w:t xml:space="preserve">и </w:t>
      </w:r>
      <w:proofErr w:type="spellStart"/>
      <w:r w:rsidRPr="00B164C9">
        <w:rPr>
          <w:sz w:val="28"/>
          <w:szCs w:val="28"/>
        </w:rPr>
        <w:t>Администрацией</w:t>
      </w:r>
      <w:proofErr w:type="gramStart"/>
      <w:r w:rsidRPr="00B164C9">
        <w:rPr>
          <w:sz w:val="28"/>
          <w:szCs w:val="28"/>
        </w:rPr>
        <w:t>,и</w:t>
      </w:r>
      <w:proofErr w:type="spellEnd"/>
      <w:proofErr w:type="gramEnd"/>
      <w:r w:rsidRPr="00B164C9">
        <w:rPr>
          <w:sz w:val="28"/>
          <w:szCs w:val="28"/>
        </w:rPr>
        <w:t xml:space="preserve"> если иное не предусмотрено федеральным законом, на МФЦ может быть возложена функция по обработке информации из информационных систем Администрации, и составление и заверение выписок полученных из информационных систем Администрации, том числе с использованием информационно-технологической </w:t>
      </w:r>
      <w:r w:rsidRPr="00B164C9">
        <w:rPr>
          <w:sz w:val="28"/>
          <w:szCs w:val="28"/>
        </w:rPr>
        <w:br/>
        <w:t xml:space="preserve">и коммуникационной инфраструктуры, и выдачу заявителю (представителю заявителя) </w:t>
      </w:r>
      <w:r w:rsidRPr="00B164C9">
        <w:rPr>
          <w:sz w:val="28"/>
          <w:szCs w:val="28"/>
        </w:rPr>
        <w:br/>
        <w:t xml:space="preserve">на основании такой информации документов, включая составление на бумажном носителе </w:t>
      </w:r>
      <w:proofErr w:type="spellStart"/>
      <w:r w:rsidRPr="00B164C9">
        <w:rPr>
          <w:sz w:val="28"/>
          <w:szCs w:val="28"/>
        </w:rPr>
        <w:t>изаверение</w:t>
      </w:r>
      <w:proofErr w:type="spellEnd"/>
      <w:r w:rsidRPr="00B164C9">
        <w:rPr>
          <w:sz w:val="28"/>
          <w:szCs w:val="28"/>
        </w:rPr>
        <w:t xml:space="preserve"> выписок из указанных информационных систем, в соответствии </w:t>
      </w:r>
      <w:r w:rsidRPr="00B164C9">
        <w:rPr>
          <w:sz w:val="28"/>
          <w:szCs w:val="28"/>
        </w:rPr>
        <w:br/>
        <w:t xml:space="preserve">с требованиями, установленными Правительством Российской Федерации. И если иное </w:t>
      </w:r>
      <w:r w:rsidRPr="00B164C9">
        <w:rPr>
          <w:sz w:val="28"/>
          <w:szCs w:val="28"/>
        </w:rPr>
        <w:br/>
        <w:t xml:space="preserve">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</w:t>
      </w:r>
      <w:r w:rsidRPr="00B164C9">
        <w:rPr>
          <w:sz w:val="28"/>
          <w:szCs w:val="28"/>
        </w:rPr>
        <w:br/>
        <w:t>из информационных систем на бумажном носителе, составленным самим органом, предоставляющим муниципальные услуги.</w:t>
      </w:r>
    </w:p>
    <w:p w:rsidR="000075FB" w:rsidRPr="00B164C9" w:rsidRDefault="000075FB" w:rsidP="000075FB">
      <w:pPr>
        <w:ind w:firstLine="709"/>
        <w:jc w:val="center"/>
        <w:outlineLvl w:val="0"/>
        <w:rPr>
          <w:sz w:val="28"/>
          <w:szCs w:val="28"/>
        </w:rPr>
      </w:pPr>
      <w:r w:rsidRPr="00B164C9">
        <w:rPr>
          <w:sz w:val="28"/>
          <w:szCs w:val="28"/>
          <w:lang w:val="en-US"/>
        </w:rPr>
        <w:t>IV</w:t>
      </w:r>
      <w:r w:rsidRPr="00B164C9">
        <w:rPr>
          <w:sz w:val="28"/>
          <w:szCs w:val="28"/>
        </w:rPr>
        <w:t>. ФОРМЫ КОНТРОЛЯ</w:t>
      </w:r>
    </w:p>
    <w:p w:rsidR="000075FB" w:rsidRPr="00B164C9" w:rsidRDefault="000075FB" w:rsidP="000075FB">
      <w:pPr>
        <w:ind w:firstLine="709"/>
        <w:jc w:val="center"/>
        <w:rPr>
          <w:sz w:val="28"/>
          <w:szCs w:val="28"/>
        </w:rPr>
      </w:pPr>
      <w:r w:rsidRPr="00B164C9">
        <w:rPr>
          <w:sz w:val="28"/>
          <w:szCs w:val="28"/>
        </w:rPr>
        <w:t>ЗА ИСПОЛНЕНИЕМ АДМИНИСТРАТИВНОГО РЕГЛАМЕНТА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20.1.Контроль соблюдения последовательности действий специалистами Администрации,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управления </w:t>
      </w:r>
      <w:r w:rsidRPr="00B164C9">
        <w:rPr>
          <w:sz w:val="28"/>
          <w:szCs w:val="28"/>
        </w:rPr>
        <w:lastRenderedPageBreak/>
        <w:t>муниципальной собственности, архитектуры и правовой экспертизы Администрации (далее – начальник управления).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</w:t>
      </w:r>
      <w:r w:rsidRPr="00B164C9">
        <w:rPr>
          <w:sz w:val="28"/>
          <w:szCs w:val="28"/>
        </w:rPr>
        <w:br/>
        <w:t>с законодательством Российской Федерации.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20.3. Контроль соблюдения последовательности действий, определенных административными процедурами, и принятия решений сотрудниками Администрации осуществляется начальником управления.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20.4. Контроль осуществляется путем проведения проверок соблюдения </w:t>
      </w:r>
      <w:r w:rsidRPr="00B164C9">
        <w:rPr>
          <w:sz w:val="28"/>
          <w:szCs w:val="28"/>
        </w:rPr>
        <w:br/>
        <w:t>и исполнения сотрудниками положений административного регламента, иных нормативных актов.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20.5. Контроль осуществляется начальником управления не реже одного раза </w:t>
      </w:r>
      <w:r w:rsidRPr="00B164C9">
        <w:rPr>
          <w:sz w:val="28"/>
          <w:szCs w:val="28"/>
        </w:rPr>
        <w:br/>
        <w:t>в месяц.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20.6. Лица, работающие с декларациями, несут ответственность в соответствии</w:t>
      </w:r>
      <w:r w:rsidRPr="00B164C9">
        <w:rPr>
          <w:sz w:val="28"/>
          <w:szCs w:val="28"/>
        </w:rPr>
        <w:br/>
        <w:t xml:space="preserve">с действующим законодательством Российской Федерации за сохранность находящихся </w:t>
      </w:r>
      <w:r w:rsidRPr="00B164C9">
        <w:rPr>
          <w:sz w:val="28"/>
          <w:szCs w:val="28"/>
        </w:rPr>
        <w:br/>
        <w:t>у них на рассмотрении деклараций и документов, связанных с их рассмотрением.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</w:p>
    <w:p w:rsidR="000075FB" w:rsidRPr="00B164C9" w:rsidRDefault="000075FB" w:rsidP="000075FB">
      <w:pPr>
        <w:ind w:firstLine="709"/>
        <w:jc w:val="center"/>
        <w:outlineLvl w:val="0"/>
        <w:rPr>
          <w:sz w:val="28"/>
          <w:szCs w:val="28"/>
        </w:rPr>
      </w:pPr>
      <w:r w:rsidRPr="00B164C9">
        <w:rPr>
          <w:sz w:val="28"/>
          <w:szCs w:val="28"/>
          <w:lang w:val="en-US"/>
        </w:rPr>
        <w:t>V</w:t>
      </w:r>
      <w:r w:rsidRPr="00B164C9">
        <w:rPr>
          <w:sz w:val="28"/>
          <w:szCs w:val="28"/>
        </w:rPr>
        <w:t>. ДОСУДЕБНЫЙ (ВНЕСУДЕБНЫЙ) ПОРЯДОК ОБЖАЛОВАНИЯ</w:t>
      </w:r>
    </w:p>
    <w:p w:rsidR="000075FB" w:rsidRPr="00B164C9" w:rsidRDefault="000075FB" w:rsidP="000075FB">
      <w:pPr>
        <w:ind w:firstLine="709"/>
        <w:jc w:val="center"/>
        <w:outlineLvl w:val="0"/>
        <w:rPr>
          <w:sz w:val="28"/>
          <w:szCs w:val="28"/>
        </w:rPr>
      </w:pPr>
      <w:r w:rsidRPr="00B164C9">
        <w:rPr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</w:t>
      </w:r>
      <w:r w:rsidRPr="00B164C9">
        <w:rPr>
          <w:sz w:val="28"/>
          <w:szCs w:val="28"/>
        </w:rPr>
        <w:br/>
        <w:t xml:space="preserve">ДОЛЖНОСТНОГО ЛИЦА ОРГАНА, ПРЕДОСТАВЛЯЮЩЕГО </w:t>
      </w:r>
      <w:r w:rsidRPr="00B164C9">
        <w:rPr>
          <w:sz w:val="28"/>
          <w:szCs w:val="28"/>
        </w:rPr>
        <w:br/>
        <w:t>МУНИЦИПАЛЬНУЮ УСЛУГУ, ЛИБО МУНИЦИПАЛЬНОГО</w:t>
      </w:r>
      <w:r w:rsidRPr="00B164C9">
        <w:rPr>
          <w:sz w:val="28"/>
          <w:szCs w:val="28"/>
        </w:rPr>
        <w:br/>
        <w:t xml:space="preserve"> СЛУЖАЩЕГО, МНОГОФУНКЦИОНАЛЬНОГО ЦЕНТРА, </w:t>
      </w:r>
      <w:r w:rsidRPr="00B164C9">
        <w:rPr>
          <w:sz w:val="28"/>
          <w:szCs w:val="28"/>
        </w:rPr>
        <w:br/>
        <w:t>РАБОТНИКА МНОГОФУНКЦИОНАЛЬНОГО ЦЕНТРА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21.1. </w:t>
      </w:r>
      <w:proofErr w:type="gramStart"/>
      <w:r w:rsidRPr="00B164C9">
        <w:rPr>
          <w:sz w:val="28"/>
          <w:szCs w:val="28"/>
        </w:rPr>
        <w:t xml:space="preserve">Решения и действия (бездействие) Администрации, должностных лиц органа, предоставляющего муниципальную услугу, муниципальных служащих, МФЦ, работников МФЦ, принятые (осуществляемые) в ходе </w:t>
      </w:r>
      <w:r w:rsidRPr="00B164C9">
        <w:rPr>
          <w:sz w:val="28"/>
          <w:szCs w:val="28"/>
        </w:rPr>
        <w:lastRenderedPageBreak/>
        <w:t>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Администрацию.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21.2.1 нарушения срока регистрации декларации о предоставлении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21.2.2 нарушения срока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21.2.3 требования у заявителя (представителя заявителя) документов </w:t>
      </w:r>
      <w:r w:rsidRPr="00B164C9">
        <w:rPr>
          <w:sz w:val="28"/>
          <w:szCs w:val="28"/>
        </w:rPr>
        <w:br/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 для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21.2.4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 для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21.2.5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proofErr w:type="spellStart"/>
      <w:r w:rsidRPr="00B164C9">
        <w:rPr>
          <w:sz w:val="28"/>
          <w:szCs w:val="28"/>
        </w:rPr>
        <w:t>Федерации</w:t>
      </w:r>
      <w:proofErr w:type="gramStart"/>
      <w:r w:rsidRPr="00B164C9">
        <w:rPr>
          <w:sz w:val="28"/>
          <w:szCs w:val="28"/>
        </w:rPr>
        <w:t>,н</w:t>
      </w:r>
      <w:proofErr w:type="gramEnd"/>
      <w:r w:rsidRPr="00B164C9">
        <w:rPr>
          <w:sz w:val="28"/>
          <w:szCs w:val="28"/>
        </w:rPr>
        <w:t>ормативными</w:t>
      </w:r>
      <w:proofErr w:type="spellEnd"/>
      <w:r w:rsidRPr="00B164C9">
        <w:rPr>
          <w:sz w:val="28"/>
          <w:szCs w:val="28"/>
        </w:rPr>
        <w:t xml:space="preserve"> правовыми актами Приморского края, муниципальными правовыми актами Администрации;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21.2.6 требования у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B164C9">
        <w:rPr>
          <w:sz w:val="28"/>
          <w:szCs w:val="28"/>
        </w:rPr>
        <w:lastRenderedPageBreak/>
        <w:t>правовыми актами Приморского края, муниципальными правовыми актами Администрации;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 xml:space="preserve">21.2.7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</w:t>
      </w:r>
      <w:r w:rsidRPr="00B164C9">
        <w:rPr>
          <w:sz w:val="28"/>
          <w:szCs w:val="28"/>
        </w:rPr>
        <w:br/>
        <w:t>в выданных в результате предоставления муниципальной услуги документах,</w:t>
      </w:r>
      <w:r w:rsidRPr="00B164C9">
        <w:rPr>
          <w:sz w:val="28"/>
          <w:szCs w:val="28"/>
        </w:rPr>
        <w:br/>
        <w:t>либо нарушение установленного срока таких исправлений;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21.2.8 нарушения срока или порядка выдачи документов по результатам предоставления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64C9">
        <w:rPr>
          <w:sz w:val="28"/>
          <w:szCs w:val="28"/>
        </w:rPr>
        <w:br/>
        <w:t>и иными нормативными правовыми актами Приморского края, муниципальными правовыми актами Администрации;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 xml:space="preserve">21.2.10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7" w:history="1">
        <w:r w:rsidRPr="00B164C9">
          <w:rPr>
            <w:sz w:val="28"/>
            <w:szCs w:val="28"/>
          </w:rPr>
          <w:t>законом</w:t>
        </w:r>
      </w:hyperlink>
      <w:r w:rsidRPr="00B164C9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услуг".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Досудебное (внесудебное) обжалование заявителем (представителем заявителя)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21.3. Жалоба может быть направлена заявителем в МФЦ в письменной форме на бумажном носителе по адресу: 692091, Приморский край, пгт. Кировский, ул. </w:t>
      </w:r>
      <w:proofErr w:type="gramStart"/>
      <w:r w:rsidRPr="00B164C9">
        <w:rPr>
          <w:sz w:val="28"/>
          <w:szCs w:val="28"/>
        </w:rPr>
        <w:t>Советская</w:t>
      </w:r>
      <w:proofErr w:type="gramEnd"/>
      <w:r w:rsidRPr="00B164C9">
        <w:rPr>
          <w:sz w:val="28"/>
          <w:szCs w:val="28"/>
        </w:rPr>
        <w:t>, 63, в том числе по электронной почте: info@mfc-25.ru.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 xml:space="preserve">21.4. Жалоба может быть принята на бумажном носителе по адресу: 692091, Приморский край, пгт. Кировский, ул. </w:t>
      </w:r>
      <w:proofErr w:type="gramStart"/>
      <w:r w:rsidRPr="00B164C9">
        <w:rPr>
          <w:sz w:val="28"/>
          <w:szCs w:val="28"/>
        </w:rPr>
        <w:t>Советская</w:t>
      </w:r>
      <w:proofErr w:type="gramEnd"/>
      <w:r w:rsidRPr="00B164C9">
        <w:rPr>
          <w:sz w:val="28"/>
          <w:szCs w:val="28"/>
        </w:rPr>
        <w:t xml:space="preserve">, 57, 2 этаж, общий отдел, в том числе по электронной почте </w:t>
      </w:r>
      <w:proofErr w:type="spellStart"/>
      <w:r w:rsidRPr="00B164C9">
        <w:rPr>
          <w:sz w:val="28"/>
          <w:szCs w:val="28"/>
        </w:rPr>
        <w:t>kirovsky@mo.primorsky.ru</w:t>
      </w:r>
      <w:proofErr w:type="spellEnd"/>
      <w:r w:rsidRPr="00B164C9">
        <w:rPr>
          <w:sz w:val="28"/>
          <w:szCs w:val="28"/>
        </w:rPr>
        <w:t xml:space="preserve">, или при личном приеме заявителя, который проводится главой администрации по адресу: 692091, Приморский край, пгт. Кировский, ул. Советская, 57, 2 этаж, приемная, согласно графику, утвержденному администрацией и размещенному на официальном сайте администрации </w:t>
      </w:r>
      <w:proofErr w:type="spellStart"/>
      <w:r w:rsidRPr="00B164C9">
        <w:rPr>
          <w:sz w:val="28"/>
          <w:szCs w:val="28"/>
        </w:rPr>
        <w:t>www.kirovsky-mr.ru</w:t>
      </w:r>
      <w:proofErr w:type="spellEnd"/>
      <w:r w:rsidRPr="00B164C9">
        <w:rPr>
          <w:sz w:val="28"/>
          <w:szCs w:val="28"/>
        </w:rPr>
        <w:t>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21.5. Жалоба должна содержать: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решения и действия (бездействие) которого обжалуются;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B164C9">
        <w:rPr>
          <w:sz w:val="28"/>
          <w:szCs w:val="28"/>
        </w:rPr>
        <w:br/>
        <w:t>и почтовый адрес, по которым должен быть направлен ответ заявителю.</w:t>
      </w:r>
      <w:proofErr w:type="gramEnd"/>
      <w:r w:rsidRPr="00B164C9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21.5.4 доводы, на основании которых заявитель (представитель заявителя) </w:t>
      </w:r>
      <w:r w:rsidRPr="00B164C9">
        <w:rPr>
          <w:sz w:val="28"/>
          <w:szCs w:val="28"/>
        </w:rPr>
        <w:br/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 (представителем заявителя</w:t>
      </w:r>
      <w:proofErr w:type="gramStart"/>
      <w:r w:rsidRPr="00B164C9">
        <w:rPr>
          <w:sz w:val="28"/>
          <w:szCs w:val="28"/>
        </w:rPr>
        <w:t>)м</w:t>
      </w:r>
      <w:proofErr w:type="gramEnd"/>
      <w:r w:rsidRPr="00B164C9">
        <w:rPr>
          <w:sz w:val="28"/>
          <w:szCs w:val="28"/>
        </w:rPr>
        <w:t>огут быть представлены документы (при наличии), подтверждающие доводы заявителя (представителя заявителя), либо их копии.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 xml:space="preserve">21.6. Жалоба подлежит регистрации в течение трех дней со дня поступления </w:t>
      </w:r>
      <w:r w:rsidRPr="00B164C9">
        <w:rPr>
          <w:sz w:val="28"/>
          <w:szCs w:val="28"/>
        </w:rPr>
        <w:br/>
        <w:t>в Администрацию.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21.7. </w:t>
      </w:r>
      <w:proofErr w:type="gramStart"/>
      <w:r w:rsidRPr="00B164C9">
        <w:rPr>
          <w:sz w:val="28"/>
          <w:szCs w:val="28"/>
        </w:rPr>
        <w:t xml:space="preserve">Жалоба, поступившая в Администрацию (орган, предоставляющий муниципальную услугу),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</w:t>
      </w:r>
      <w:r w:rsidRPr="00B164C9">
        <w:rPr>
          <w:sz w:val="28"/>
          <w:szCs w:val="28"/>
        </w:rPr>
        <w:br/>
        <w:t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</w:t>
      </w:r>
      <w:proofErr w:type="gramEnd"/>
      <w:r w:rsidRPr="00B164C9">
        <w:rPr>
          <w:sz w:val="28"/>
          <w:szCs w:val="28"/>
        </w:rPr>
        <w:t xml:space="preserve"> у заявителя (представителя заявителя) либо </w:t>
      </w:r>
      <w:r w:rsidRPr="00B164C9">
        <w:rPr>
          <w:sz w:val="28"/>
          <w:szCs w:val="28"/>
        </w:rPr>
        <w:br/>
        <w:t xml:space="preserve"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Pr="00B164C9">
        <w:rPr>
          <w:sz w:val="28"/>
          <w:szCs w:val="28"/>
        </w:rPr>
        <w:br/>
        <w:t>ее регистрации.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21.8. По результатам рассмотрения жалобы принимается одно из следующих решений: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64C9">
        <w:rPr>
          <w:sz w:val="28"/>
          <w:szCs w:val="28"/>
        </w:rPr>
        <w:t xml:space="preserve">1) жалоба удовлетворяется, в том числе в форме отмены принятого </w:t>
      </w:r>
      <w:r w:rsidRPr="00B164C9">
        <w:rPr>
          <w:sz w:val="28"/>
          <w:szCs w:val="28"/>
        </w:rPr>
        <w:br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  <w:proofErr w:type="gramEnd"/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2) в удовлетворении жалобы отказывается.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21.9. Не позднее дня, следующего за днем принятия решения, указанного в пункте 21.8 настоящего раздела, заявителю (представителю заявителя) в письменной форме </w:t>
      </w:r>
      <w:r w:rsidRPr="00B164C9">
        <w:rPr>
          <w:sz w:val="28"/>
          <w:szCs w:val="28"/>
        </w:rPr>
        <w:br/>
        <w:t>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lastRenderedPageBreak/>
        <w:t>21.9.1</w:t>
      </w:r>
      <w:proofErr w:type="gramStart"/>
      <w:r w:rsidRPr="00B164C9">
        <w:rPr>
          <w:sz w:val="28"/>
          <w:szCs w:val="28"/>
        </w:rPr>
        <w:t>В</w:t>
      </w:r>
      <w:proofErr w:type="gramEnd"/>
      <w:r w:rsidRPr="00B164C9">
        <w:rPr>
          <w:sz w:val="28"/>
          <w:szCs w:val="28"/>
        </w:rPr>
        <w:t xml:space="preserve"> случае признания жалобы подлежащей удовлетворению в ответе заявителю (представителю заявителя), указанном в пункте 21.9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</w:t>
      </w:r>
      <w:r w:rsidRPr="00B164C9">
        <w:rPr>
          <w:sz w:val="28"/>
          <w:szCs w:val="28"/>
        </w:rPr>
        <w:br/>
        <w:t>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>21.9.2</w:t>
      </w:r>
      <w:proofErr w:type="gramStart"/>
      <w:r w:rsidRPr="00B164C9">
        <w:rPr>
          <w:sz w:val="28"/>
          <w:szCs w:val="28"/>
        </w:rPr>
        <w:t>В</w:t>
      </w:r>
      <w:proofErr w:type="gramEnd"/>
      <w:r w:rsidRPr="00B164C9">
        <w:rPr>
          <w:sz w:val="28"/>
          <w:szCs w:val="28"/>
        </w:rPr>
        <w:t xml:space="preserve"> случае признания жалобы не подлежащей удовлетворению в ответе заявителю (представителю заявителя), указанном в пункте 21.9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  <w:r w:rsidRPr="00B164C9">
        <w:rPr>
          <w:sz w:val="28"/>
          <w:szCs w:val="28"/>
        </w:rPr>
        <w:t xml:space="preserve">21.10. В случае установления в ходе или по результатам </w:t>
      </w:r>
      <w:proofErr w:type="gramStart"/>
      <w:r w:rsidRPr="00B164C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64C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</w:t>
      </w:r>
      <w:r w:rsidRPr="00B164C9">
        <w:rPr>
          <w:sz w:val="28"/>
          <w:szCs w:val="28"/>
        </w:rPr>
        <w:br/>
        <w:t>с частью 1 статьи 11.2 Федерального закона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075FB" w:rsidRPr="00B164C9" w:rsidRDefault="000075FB" w:rsidP="000075FB">
      <w:pPr>
        <w:spacing w:line="360" w:lineRule="auto"/>
        <w:ind w:firstLine="709"/>
        <w:jc w:val="both"/>
        <w:rPr>
          <w:sz w:val="28"/>
          <w:szCs w:val="28"/>
        </w:rPr>
      </w:pPr>
    </w:p>
    <w:p w:rsidR="000075FB" w:rsidRDefault="000075FB" w:rsidP="000075FB">
      <w:pPr>
        <w:spacing w:line="360" w:lineRule="auto"/>
        <w:ind w:firstLine="709"/>
        <w:jc w:val="both"/>
        <w:rPr>
          <w:sz w:val="24"/>
          <w:szCs w:val="24"/>
        </w:rPr>
      </w:pPr>
    </w:p>
    <w:p w:rsidR="000075FB" w:rsidRPr="00970216" w:rsidRDefault="000075FB" w:rsidP="000075FB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075FB" w:rsidRPr="00970216" w:rsidRDefault="000075FB" w:rsidP="000075FB">
      <w:pPr>
        <w:outlineLvl w:val="0"/>
        <w:rPr>
          <w:sz w:val="28"/>
          <w:szCs w:val="28"/>
        </w:rPr>
      </w:pPr>
    </w:p>
    <w:p w:rsidR="000075FB" w:rsidRPr="00970216" w:rsidRDefault="000075FB" w:rsidP="000075FB">
      <w:pPr>
        <w:outlineLvl w:val="0"/>
        <w:rPr>
          <w:sz w:val="28"/>
          <w:szCs w:val="28"/>
        </w:rPr>
      </w:pPr>
    </w:p>
    <w:p w:rsidR="000075FB" w:rsidRPr="00624FD9" w:rsidRDefault="000075FB" w:rsidP="000075FB">
      <w:pPr>
        <w:jc w:val="right"/>
        <w:rPr>
          <w:rFonts w:ascii="Courier New" w:hAnsi="Courier New" w:cs="Courier New"/>
          <w:sz w:val="20"/>
        </w:rPr>
      </w:pPr>
      <w:r w:rsidRPr="00970216">
        <w:rPr>
          <w:sz w:val="28"/>
          <w:szCs w:val="28"/>
        </w:rPr>
        <w:br w:type="page"/>
      </w:r>
      <w:r w:rsidRPr="00624FD9">
        <w:rPr>
          <w:rFonts w:ascii="Courier New" w:hAnsi="Courier New" w:cs="Courier New"/>
          <w:sz w:val="20"/>
        </w:rPr>
        <w:lastRenderedPageBreak/>
        <w:t>Приложение №1</w:t>
      </w:r>
    </w:p>
    <w:p w:rsidR="000075FB" w:rsidRPr="00970216" w:rsidRDefault="000075FB" w:rsidP="000075FB">
      <w:pPr>
        <w:widowControl w:val="0"/>
        <w:jc w:val="center"/>
        <w:rPr>
          <w:szCs w:val="24"/>
        </w:rPr>
      </w:pP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bookmarkStart w:id="6" w:name="dst100042"/>
      <w:bookmarkStart w:id="7" w:name="dst100045"/>
      <w:bookmarkEnd w:id="6"/>
      <w:bookmarkEnd w:id="7"/>
      <w:r w:rsidRPr="008D336E">
        <w:rPr>
          <w:rFonts w:ascii="Courier New" w:hAnsi="Courier New" w:cs="Courier New"/>
          <w:sz w:val="20"/>
        </w:rPr>
        <w:t xml:space="preserve">                                ДЕКЛАРАЦИЯ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ОБ ИСПОЛЬЗОВАНИИ ЗЕМЕЛЬНОГО УЧАСТКА, ПРЕДОСТАВЛЕННОГО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ГРАЖДАНИНУ (ГРАЖДАНАМ) РОССИЙСКОЙ ФЕДЕРАЦИИ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В БЕЗВОЗМЕЗДНОЕ ПОЛЬЗОВАНИЕ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              В 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(указывается наименование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                  уполномоченного органа </w:t>
      </w:r>
      <w:hyperlink w:anchor="Par140" w:history="1">
        <w:r w:rsidRPr="008D336E">
          <w:rPr>
            <w:rFonts w:ascii="Courier New" w:hAnsi="Courier New" w:cs="Courier New"/>
            <w:color w:val="0000FF"/>
            <w:sz w:val="20"/>
          </w:rPr>
          <w:t>&lt;1&gt;</w:t>
        </w:r>
      </w:hyperlink>
      <w:r w:rsidRPr="008D336E">
        <w:rPr>
          <w:rFonts w:ascii="Courier New" w:hAnsi="Courier New" w:cs="Courier New"/>
          <w:sz w:val="20"/>
        </w:rPr>
        <w:t>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Я, 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(фамилия, имя, отчество (при наличии) лица, представившего декларацию)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страховой   номер индивидуального лицевого счета гражданина в системе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обязательного пенсионного страхования: 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паспорт или иной документ, удостоверяющий личность: 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(серия и номер, дата выдачи и орган, выдавший паспорт или иной документ,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удостоверяющий</w:t>
      </w:r>
      <w:proofErr w:type="gramEnd"/>
      <w:r w:rsidRPr="008D336E">
        <w:rPr>
          <w:rFonts w:ascii="Courier New" w:hAnsi="Courier New" w:cs="Courier New"/>
          <w:sz w:val="20"/>
        </w:rPr>
        <w:t xml:space="preserve"> личность)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зарегистрированный</w:t>
      </w:r>
      <w:proofErr w:type="gramEnd"/>
      <w:r w:rsidRPr="008D336E">
        <w:rPr>
          <w:rFonts w:ascii="Courier New" w:hAnsi="Courier New" w:cs="Courier New"/>
          <w:sz w:val="20"/>
        </w:rPr>
        <w:t xml:space="preserve"> по адресу: 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(адрес места регистрации, почтовый адрес для связи с лицом,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представившим декларацию об использовании земельного участка)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адрес электронной почты лица, представившего декларацию об использовании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земельного участка, телефон: 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(указываются при наличии)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сообщаю сведения об использовании земельного участка, предоставленного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гражданину (гражданам) Российской Федерации в безвозмездное пользование </w:t>
      </w:r>
      <w:proofErr w:type="gramStart"/>
      <w:r w:rsidRPr="008D336E">
        <w:rPr>
          <w:rFonts w:ascii="Courier New" w:hAnsi="Courier New" w:cs="Courier New"/>
          <w:sz w:val="20"/>
        </w:rPr>
        <w:t>в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соответствии</w:t>
      </w:r>
      <w:proofErr w:type="gramEnd"/>
      <w:r w:rsidRPr="008D336E">
        <w:rPr>
          <w:rFonts w:ascii="Courier New" w:hAnsi="Courier New" w:cs="Courier New"/>
          <w:sz w:val="20"/>
        </w:rPr>
        <w:t xml:space="preserve"> с Федеральным </w:t>
      </w:r>
      <w:hyperlink r:id="rId8" w:history="1">
        <w:r w:rsidRPr="008D336E">
          <w:rPr>
            <w:rFonts w:ascii="Courier New" w:hAnsi="Courier New" w:cs="Courier New"/>
            <w:color w:val="0000FF"/>
            <w:sz w:val="20"/>
          </w:rPr>
          <w:t>законом</w:t>
        </w:r>
      </w:hyperlink>
      <w:r w:rsidRPr="008D336E">
        <w:rPr>
          <w:rFonts w:ascii="Courier New" w:hAnsi="Courier New" w:cs="Courier New"/>
          <w:sz w:val="20"/>
        </w:rPr>
        <w:t xml:space="preserve"> от 01.05.2016 N 119-ФЗ "Об особенностях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предоставления гражданам земельных участков, находящихся в </w:t>
      </w:r>
      <w:proofErr w:type="gramStart"/>
      <w:r w:rsidRPr="008D336E">
        <w:rPr>
          <w:rFonts w:ascii="Courier New" w:hAnsi="Courier New" w:cs="Courier New"/>
          <w:sz w:val="20"/>
        </w:rPr>
        <w:t>государственной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или муниципальной собственности и расположенных на территориях субъектов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Российской Федерации, входящих в состав Дальневосточного федерального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округа, и о внесении изменений в отдельные законодательные акты </w:t>
      </w:r>
      <w:proofErr w:type="gramStart"/>
      <w:r w:rsidRPr="008D336E">
        <w:rPr>
          <w:rFonts w:ascii="Courier New" w:hAnsi="Courier New" w:cs="Courier New"/>
          <w:sz w:val="20"/>
        </w:rPr>
        <w:t>Российской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Федерации": 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(кадастровый номер земельного участка или кадастровые номера земельных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участков, из которых в соответствии со схемой размещения земельного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участка предусмотрено образование соответствующего земельного участка,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в случае</w:t>
      </w:r>
      <w:proofErr w:type="gramStart"/>
      <w:r w:rsidRPr="008D336E">
        <w:rPr>
          <w:rFonts w:ascii="Courier New" w:hAnsi="Courier New" w:cs="Courier New"/>
          <w:sz w:val="20"/>
        </w:rPr>
        <w:t>,</w:t>
      </w:r>
      <w:proofErr w:type="gramEnd"/>
      <w:r w:rsidRPr="008D336E">
        <w:rPr>
          <w:rFonts w:ascii="Courier New" w:hAnsi="Courier New" w:cs="Courier New"/>
          <w:sz w:val="20"/>
        </w:rPr>
        <w:t xml:space="preserve"> если сведения о таких земельных участках внесены в Единый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государственный реестр недвижимости)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реквизиты договора безвозмездного использования земельного участка: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      (дата, номер)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кому </w:t>
      </w:r>
      <w:hyperlink w:anchor="Par141" w:history="1">
        <w:r w:rsidRPr="008D336E">
          <w:rPr>
            <w:rFonts w:ascii="Courier New" w:hAnsi="Courier New" w:cs="Courier New"/>
            <w:color w:val="0000FF"/>
            <w:sz w:val="20"/>
          </w:rPr>
          <w:t>&lt;2&gt;</w:t>
        </w:r>
      </w:hyperlink>
      <w:r w:rsidRPr="008D336E">
        <w:rPr>
          <w:rFonts w:ascii="Courier New" w:hAnsi="Courier New" w:cs="Courier New"/>
          <w:sz w:val="20"/>
        </w:rPr>
        <w:t>: 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(фамилия, имя, отчество (при наличии) граждан Российской Федерации -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в случае совместного использования земельного участка)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вид разрешенного использования: 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(указываетс</w:t>
      </w:r>
      <w:proofErr w:type="gramStart"/>
      <w:r w:rsidRPr="008D336E">
        <w:rPr>
          <w:rFonts w:ascii="Courier New" w:hAnsi="Courier New" w:cs="Courier New"/>
          <w:sz w:val="20"/>
        </w:rPr>
        <w:t>я(</w:t>
      </w:r>
      <w:proofErr w:type="spellStart"/>
      <w:proofErr w:type="gramEnd"/>
      <w:r w:rsidRPr="008D336E">
        <w:rPr>
          <w:rFonts w:ascii="Courier New" w:hAnsi="Courier New" w:cs="Courier New"/>
          <w:sz w:val="20"/>
        </w:rPr>
        <w:t>ются</w:t>
      </w:r>
      <w:proofErr w:type="spellEnd"/>
      <w:r w:rsidRPr="008D336E">
        <w:rPr>
          <w:rFonts w:ascii="Courier New" w:hAnsi="Courier New" w:cs="Courier New"/>
          <w:sz w:val="20"/>
        </w:rPr>
        <w:t>) непосредственно используемый(</w:t>
      </w:r>
      <w:proofErr w:type="spellStart"/>
      <w:r w:rsidRPr="008D336E">
        <w:rPr>
          <w:rFonts w:ascii="Courier New" w:hAnsi="Courier New" w:cs="Courier New"/>
          <w:sz w:val="20"/>
        </w:rPr>
        <w:t>ые</w:t>
      </w:r>
      <w:proofErr w:type="spellEnd"/>
      <w:r w:rsidRPr="008D336E">
        <w:rPr>
          <w:rFonts w:ascii="Courier New" w:hAnsi="Courier New" w:cs="Courier New"/>
          <w:sz w:val="20"/>
        </w:rPr>
        <w:t>) вид (виды)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разрешенного использования земельного участка </w:t>
      </w:r>
      <w:hyperlink w:anchor="Par142" w:history="1">
        <w:r w:rsidRPr="008D336E">
          <w:rPr>
            <w:rFonts w:ascii="Courier New" w:hAnsi="Courier New" w:cs="Courier New"/>
            <w:color w:val="0000FF"/>
            <w:sz w:val="20"/>
          </w:rPr>
          <w:t>&lt;3&gt;</w:t>
        </w:r>
      </w:hyperlink>
      <w:r w:rsidRPr="008D336E">
        <w:rPr>
          <w:rFonts w:ascii="Courier New" w:hAnsi="Courier New" w:cs="Courier New"/>
          <w:sz w:val="20"/>
        </w:rPr>
        <w:t>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осуществляемы</w:t>
      </w:r>
      <w:proofErr w:type="gramStart"/>
      <w:r w:rsidRPr="008D336E">
        <w:rPr>
          <w:rFonts w:ascii="Courier New" w:hAnsi="Courier New" w:cs="Courier New"/>
          <w:sz w:val="20"/>
        </w:rPr>
        <w:t>й(</w:t>
      </w:r>
      <w:proofErr w:type="spellStart"/>
      <w:proofErr w:type="gramEnd"/>
      <w:r w:rsidRPr="008D336E">
        <w:rPr>
          <w:rFonts w:ascii="Courier New" w:hAnsi="Courier New" w:cs="Courier New"/>
          <w:sz w:val="20"/>
        </w:rPr>
        <w:t>ые</w:t>
      </w:r>
      <w:proofErr w:type="spellEnd"/>
      <w:r w:rsidRPr="008D336E">
        <w:rPr>
          <w:rFonts w:ascii="Courier New" w:hAnsi="Courier New" w:cs="Courier New"/>
          <w:sz w:val="20"/>
        </w:rPr>
        <w:t>) вид (виды) деятельности: 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(указываетс</w:t>
      </w:r>
      <w:proofErr w:type="gramStart"/>
      <w:r w:rsidRPr="008D336E">
        <w:rPr>
          <w:rFonts w:ascii="Courier New" w:hAnsi="Courier New" w:cs="Courier New"/>
          <w:sz w:val="20"/>
        </w:rPr>
        <w:t>я(</w:t>
      </w:r>
      <w:proofErr w:type="spellStart"/>
      <w:proofErr w:type="gramEnd"/>
      <w:r w:rsidRPr="008D336E">
        <w:rPr>
          <w:rFonts w:ascii="Courier New" w:hAnsi="Courier New" w:cs="Courier New"/>
          <w:sz w:val="20"/>
        </w:rPr>
        <w:t>ются</w:t>
      </w:r>
      <w:proofErr w:type="spellEnd"/>
      <w:r w:rsidRPr="008D336E">
        <w:rPr>
          <w:rFonts w:ascii="Courier New" w:hAnsi="Courier New" w:cs="Courier New"/>
          <w:sz w:val="20"/>
        </w:rPr>
        <w:t>) непосредственно осуществляемый(</w:t>
      </w:r>
      <w:proofErr w:type="spellStart"/>
      <w:r w:rsidRPr="008D336E">
        <w:rPr>
          <w:rFonts w:ascii="Courier New" w:hAnsi="Courier New" w:cs="Courier New"/>
          <w:sz w:val="20"/>
        </w:rPr>
        <w:t>ые</w:t>
      </w:r>
      <w:proofErr w:type="spellEnd"/>
      <w:r w:rsidRPr="008D336E">
        <w:rPr>
          <w:rFonts w:ascii="Courier New" w:hAnsi="Courier New" w:cs="Courier New"/>
          <w:sz w:val="20"/>
        </w:rPr>
        <w:t>) вид (виды)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      деятельности)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основани</w:t>
      </w:r>
      <w:proofErr w:type="gramStart"/>
      <w:r w:rsidRPr="008D336E">
        <w:rPr>
          <w:rFonts w:ascii="Courier New" w:hAnsi="Courier New" w:cs="Courier New"/>
          <w:sz w:val="20"/>
        </w:rPr>
        <w:t>е(</w:t>
      </w:r>
      <w:proofErr w:type="spellStart"/>
      <w:proofErr w:type="gramEnd"/>
      <w:r w:rsidRPr="008D336E">
        <w:rPr>
          <w:rFonts w:ascii="Courier New" w:hAnsi="Courier New" w:cs="Courier New"/>
          <w:sz w:val="20"/>
        </w:rPr>
        <w:t>ия</w:t>
      </w:r>
      <w:proofErr w:type="spellEnd"/>
      <w:r w:rsidRPr="008D336E">
        <w:rPr>
          <w:rFonts w:ascii="Courier New" w:hAnsi="Courier New" w:cs="Courier New"/>
          <w:sz w:val="20"/>
        </w:rPr>
        <w:t>)   осуществления   вида   (видов)   деятельности,   с   учетом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требований,    предусмотренных   законодательством   Российской   Федерации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lastRenderedPageBreak/>
        <w:t>(получение      специального      разрешения      (лицензии),      членство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в     </w:t>
      </w:r>
      <w:proofErr w:type="spellStart"/>
      <w:r w:rsidRPr="008D336E">
        <w:rPr>
          <w:rFonts w:ascii="Courier New" w:hAnsi="Courier New" w:cs="Courier New"/>
          <w:sz w:val="20"/>
        </w:rPr>
        <w:t>саморегулируемой</w:t>
      </w:r>
      <w:proofErr w:type="spellEnd"/>
      <w:r w:rsidRPr="008D336E">
        <w:rPr>
          <w:rFonts w:ascii="Courier New" w:hAnsi="Courier New" w:cs="Courier New"/>
          <w:sz w:val="20"/>
        </w:rPr>
        <w:t xml:space="preserve">      организации,       получение      свидетельства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spellStart"/>
      <w:r w:rsidRPr="008D336E">
        <w:rPr>
          <w:rFonts w:ascii="Courier New" w:hAnsi="Courier New" w:cs="Courier New"/>
          <w:sz w:val="20"/>
        </w:rPr>
        <w:t>саморегулируемой</w:t>
      </w:r>
      <w:proofErr w:type="spellEnd"/>
      <w:r w:rsidRPr="008D336E">
        <w:rPr>
          <w:rFonts w:ascii="Courier New" w:hAnsi="Courier New" w:cs="Courier New"/>
          <w:sz w:val="20"/>
        </w:rPr>
        <w:t xml:space="preserve">   организации  о  допуске  к  определенному   виду  работ,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наличие   заключенного   с  органом   государственной  власти  или  органом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местного   самоуправления   соглашения  о  выполнении  определенных  работ,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об  оказании  определенных  услуг,  направление  в  органы  </w:t>
      </w:r>
      <w:proofErr w:type="gramStart"/>
      <w:r w:rsidRPr="008D336E">
        <w:rPr>
          <w:rFonts w:ascii="Courier New" w:hAnsi="Courier New" w:cs="Courier New"/>
          <w:sz w:val="20"/>
        </w:rPr>
        <w:t>государственной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власти    уведомления    о   начале    осуществления     отдельных    видов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предпринимательской    деятельности,    наличие   регистрации   </w:t>
      </w:r>
      <w:proofErr w:type="gramStart"/>
      <w:r w:rsidRPr="008D336E">
        <w:rPr>
          <w:rFonts w:ascii="Courier New" w:hAnsi="Courier New" w:cs="Courier New"/>
          <w:sz w:val="20"/>
        </w:rPr>
        <w:t>физического</w:t>
      </w:r>
      <w:proofErr w:type="gramEnd"/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лица  в  качестве  индивидуального  предпринимателя  и  другие требования),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с  указанием  реквизитов  выданного  компетентным  органом соответствующего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документа   (вид   документа,   дата,   номер,   срок   действия,  прочие),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8D336E">
        <w:rPr>
          <w:rFonts w:ascii="Courier New" w:hAnsi="Courier New" w:cs="Courier New"/>
          <w:sz w:val="20"/>
        </w:rPr>
        <w:t>позволяющего</w:t>
      </w:r>
      <w:proofErr w:type="gramEnd"/>
      <w:r w:rsidRPr="008D336E">
        <w:rPr>
          <w:rFonts w:ascii="Courier New" w:hAnsi="Courier New" w:cs="Courier New"/>
          <w:sz w:val="20"/>
        </w:rPr>
        <w:t xml:space="preserve">        осуществлять       вид       (виды)       деятельности: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Сведения об использовании земельного участка в соответствии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с выбранны</w:t>
      </w:r>
      <w:proofErr w:type="gramStart"/>
      <w:r w:rsidRPr="008D336E">
        <w:rPr>
          <w:rFonts w:ascii="Courier New" w:hAnsi="Courier New" w:cs="Courier New"/>
          <w:sz w:val="20"/>
        </w:rPr>
        <w:t>м(</w:t>
      </w:r>
      <w:proofErr w:type="gramEnd"/>
      <w:r w:rsidRPr="008D336E">
        <w:rPr>
          <w:rFonts w:ascii="Courier New" w:hAnsi="Courier New" w:cs="Courier New"/>
          <w:sz w:val="20"/>
        </w:rPr>
        <w:t>и) видом (видами) разрешенного использования</w:t>
      </w:r>
    </w:p>
    <w:p w:rsidR="000075FB" w:rsidRPr="008D336E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8D336E">
        <w:rPr>
          <w:rFonts w:ascii="Courier New" w:hAnsi="Courier New" w:cs="Courier New"/>
          <w:sz w:val="20"/>
        </w:rPr>
        <w:t xml:space="preserve">                          земельного участка </w:t>
      </w:r>
      <w:hyperlink w:anchor="Par143" w:history="1">
        <w:r w:rsidRPr="008D336E">
          <w:rPr>
            <w:rFonts w:ascii="Courier New" w:hAnsi="Courier New" w:cs="Courier New"/>
            <w:color w:val="0000FF"/>
            <w:sz w:val="20"/>
          </w:rPr>
          <w:t>&lt;4&gt;</w:t>
        </w:r>
      </w:hyperlink>
    </w:p>
    <w:p w:rsidR="000075FB" w:rsidRPr="00624FD9" w:rsidRDefault="000075FB" w:rsidP="000075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0075FB" w:rsidRPr="00624FD9" w:rsidTr="002622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1. Для земельных участков с выбранны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>м(</w:t>
            </w:r>
            <w:proofErr w:type="gramEnd"/>
            <w:r w:rsidRPr="00624FD9">
              <w:rPr>
                <w:rFonts w:ascii="Courier New" w:hAnsi="Courier New" w:cs="Courier New"/>
                <w:sz w:val="20"/>
              </w:rPr>
              <w:t>и) видом (видами) разрешенного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0075FB" w:rsidRPr="00624FD9" w:rsidTr="0026225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 </w:t>
            </w:r>
            <w:hyperlink w:anchor="Par144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&lt;5&gt;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  <w:proofErr w:type="gramEnd"/>
          </w:p>
        </w:tc>
      </w:tr>
      <w:tr w:rsidR="000075FB" w:rsidRPr="00624FD9" w:rsidTr="002622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2. Для земельных участков с выбранны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>м(</w:t>
            </w:r>
            <w:proofErr w:type="gramEnd"/>
            <w:r w:rsidRPr="00624FD9">
              <w:rPr>
                <w:rFonts w:ascii="Courier New" w:hAnsi="Courier New" w:cs="Courier New"/>
                <w:sz w:val="20"/>
              </w:rPr>
              <w:t>и) видом (видами) разрешенного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0075FB" w:rsidRPr="00624FD9" w:rsidTr="0026225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 xml:space="preserve">2.1. 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5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&lt;6&gt;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6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&lt;7&gt;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)</w:t>
            </w:r>
            <w:proofErr w:type="gramEnd"/>
          </w:p>
        </w:tc>
      </w:tr>
      <w:tr w:rsidR="000075FB" w:rsidRPr="00624FD9" w:rsidTr="0026225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2.2. 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</w:tc>
      </w:tr>
      <w:tr w:rsidR="000075FB" w:rsidRPr="00624FD9" w:rsidTr="002622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3. Для земельных участков с выбранны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>м(</w:t>
            </w:r>
            <w:proofErr w:type="gramEnd"/>
            <w:r w:rsidRPr="00624FD9">
              <w:rPr>
                <w:rFonts w:ascii="Courier New" w:hAnsi="Courier New" w:cs="Courier New"/>
                <w:sz w:val="20"/>
              </w:rPr>
              <w:t>и) видом (видами) разрешенного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0075FB" w:rsidRPr="00624FD9" w:rsidTr="0026225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lastRenderedPageBreak/>
              <w:t xml:space="preserve">3.1. 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7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&lt;8&gt;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8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&lt;9&gt;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)</w:t>
            </w:r>
            <w:proofErr w:type="gramEnd"/>
          </w:p>
        </w:tc>
      </w:tr>
      <w:tr w:rsidR="000075FB" w:rsidRPr="00624FD9" w:rsidTr="002622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4. Для земельных участков с ины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>м(</w:t>
            </w:r>
            <w:proofErr w:type="gramEnd"/>
            <w:r w:rsidRPr="00624FD9">
              <w:rPr>
                <w:rFonts w:ascii="Courier New" w:hAnsi="Courier New" w:cs="Courier New"/>
                <w:sz w:val="20"/>
              </w:rPr>
              <w:t>и) выбранным(и) видом (видами) разрешенного использования</w:t>
            </w:r>
          </w:p>
        </w:tc>
      </w:tr>
      <w:tr w:rsidR="000075FB" w:rsidRPr="00624FD9" w:rsidTr="0026225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 xml:space="preserve">4.1. </w:t>
            </w:r>
            <w:proofErr w:type="gramStart"/>
            <w:r w:rsidRPr="00624FD9">
              <w:rPr>
                <w:rFonts w:ascii="Courier New" w:hAnsi="Courier New" w:cs="Courier New"/>
                <w:sz w:val="20"/>
              </w:rPr>
              <w:t xml:space="preserve">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9" w:history="1">
              <w:r w:rsidRPr="00624FD9">
                <w:rPr>
                  <w:rFonts w:ascii="Courier New" w:hAnsi="Courier New" w:cs="Courier New"/>
                  <w:color w:val="0000FF"/>
                  <w:sz w:val="20"/>
                </w:rPr>
                <w:t>&lt;10&gt;</w:t>
              </w:r>
            </w:hyperlink>
            <w:r w:rsidRPr="00624FD9">
              <w:rPr>
                <w:rFonts w:ascii="Courier New" w:hAnsi="Courier New" w:cs="Courier New"/>
                <w:sz w:val="20"/>
              </w:rPr>
              <w:t>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624FD9">
              <w:rPr>
                <w:rFonts w:ascii="Courier New" w:hAnsi="Courier New" w:cs="Courier New"/>
                <w:sz w:val="20"/>
              </w:rPr>
              <w:t>________________________________________</w:t>
            </w:r>
          </w:p>
          <w:p w:rsidR="000075FB" w:rsidRPr="00624FD9" w:rsidRDefault="000075FB" w:rsidP="002622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624FD9">
              <w:rPr>
                <w:rFonts w:ascii="Courier New" w:hAnsi="Courier New" w:cs="Courier New"/>
                <w:sz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  <w:proofErr w:type="gramEnd"/>
          </w:p>
        </w:tc>
      </w:tr>
    </w:tbl>
    <w:p w:rsidR="000075FB" w:rsidRPr="00624FD9" w:rsidRDefault="000075FB" w:rsidP="000075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 xml:space="preserve">    Достоверность и полноту настоящих сведений подтверждаю.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"__" _______________ 20__ г. ______________________________________________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 xml:space="preserve">                               (подпись лица, представляющего декларацию)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624FD9">
        <w:rPr>
          <w:rFonts w:ascii="Courier New" w:hAnsi="Courier New" w:cs="Courier New"/>
          <w:sz w:val="20"/>
        </w:rPr>
        <w:t>Согласие   на  обработку  персональных  данных  (сбор,  систематизация,</w:t>
      </w:r>
      <w:proofErr w:type="gramEnd"/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накопление,  хранение,  уточнение  (обновление,  изменение), использование,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распространение   (в  том  числе  передача),  обезличивание,  блокирование,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 xml:space="preserve">уничтожение  персональных  данных,  а  также иные действия, необходимые </w:t>
      </w:r>
      <w:proofErr w:type="gramStart"/>
      <w:r w:rsidRPr="00624FD9">
        <w:rPr>
          <w:rFonts w:ascii="Courier New" w:hAnsi="Courier New" w:cs="Courier New"/>
          <w:sz w:val="20"/>
        </w:rPr>
        <w:t>для</w:t>
      </w:r>
      <w:proofErr w:type="gramEnd"/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обработки  персональных  данных,  в  том числе в автоматизированном режиме,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включая   принятие   решений   на   их   основе,   в  целях  предоставления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государственной услуги подтверждаю.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>"__" _______________ 20__ г. ______________________________________________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624FD9">
        <w:rPr>
          <w:rFonts w:ascii="Courier New" w:hAnsi="Courier New" w:cs="Courier New"/>
          <w:sz w:val="20"/>
        </w:rPr>
        <w:t xml:space="preserve">                               (подпись лица, представляющего декларацию)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0075FB" w:rsidRPr="00624FD9" w:rsidRDefault="000075FB" w:rsidP="000075F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624FD9">
        <w:rPr>
          <w:rFonts w:ascii="Courier New" w:hAnsi="Courier New" w:cs="Courier New"/>
          <w:sz w:val="24"/>
          <w:szCs w:val="24"/>
        </w:rPr>
        <w:t>--------------------------------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8" w:name="Par140"/>
      <w:bookmarkEnd w:id="8"/>
      <w:r w:rsidRPr="00624FD9">
        <w:rPr>
          <w:rFonts w:ascii="Courier New" w:hAnsi="Courier New" w:cs="Courier New"/>
          <w:sz w:val="16"/>
          <w:szCs w:val="16"/>
        </w:rPr>
        <w:t>&lt;1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В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- договор безвозмездного пользования земельным участком).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9" w:name="Par141"/>
      <w:bookmarkEnd w:id="9"/>
      <w:r w:rsidRPr="00624FD9">
        <w:rPr>
          <w:rFonts w:ascii="Courier New" w:hAnsi="Courier New" w:cs="Courier New"/>
          <w:sz w:val="16"/>
          <w:szCs w:val="16"/>
        </w:rPr>
        <w:t>&lt;2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З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>аполняется в случае совместного использования земельного участка гражданами Российской Федерации.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0" w:name="Par142"/>
      <w:bookmarkEnd w:id="10"/>
      <w:r w:rsidRPr="00624FD9">
        <w:rPr>
          <w:rFonts w:ascii="Courier New" w:hAnsi="Courier New" w:cs="Courier New"/>
          <w:sz w:val="16"/>
          <w:szCs w:val="16"/>
        </w:rPr>
        <w:t>&lt;3&gt; Указываетс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я(</w:t>
      </w:r>
      <w:proofErr w:type="spellStart"/>
      <w:proofErr w:type="gramEnd"/>
      <w:r w:rsidRPr="00624FD9">
        <w:rPr>
          <w:rFonts w:ascii="Courier New" w:hAnsi="Courier New" w:cs="Courier New"/>
          <w:sz w:val="16"/>
          <w:szCs w:val="16"/>
        </w:rPr>
        <w:t>ются</w:t>
      </w:r>
      <w:proofErr w:type="spellEnd"/>
      <w:r w:rsidRPr="00624FD9">
        <w:rPr>
          <w:rFonts w:ascii="Courier New" w:hAnsi="Courier New" w:cs="Courier New"/>
          <w:sz w:val="16"/>
          <w:szCs w:val="16"/>
        </w:rPr>
        <w:t>) используемый(</w:t>
      </w:r>
      <w:proofErr w:type="spellStart"/>
      <w:r w:rsidRPr="00624FD9">
        <w:rPr>
          <w:rFonts w:ascii="Courier New" w:hAnsi="Courier New" w:cs="Courier New"/>
          <w:sz w:val="16"/>
          <w:szCs w:val="16"/>
        </w:rPr>
        <w:t>ые</w:t>
      </w:r>
      <w:proofErr w:type="spellEnd"/>
      <w:r w:rsidRPr="00624FD9">
        <w:rPr>
          <w:rFonts w:ascii="Courier New" w:hAnsi="Courier New" w:cs="Courier New"/>
          <w:sz w:val="16"/>
          <w:szCs w:val="16"/>
        </w:rPr>
        <w:t xml:space="preserve">) вид (виды) разрешенного использования земельного участка, в соответствии с </w:t>
      </w:r>
      <w:hyperlink r:id="rId9" w:history="1">
        <w:r w:rsidRPr="00624FD9">
          <w:rPr>
            <w:rFonts w:ascii="Courier New" w:hAnsi="Courier New" w:cs="Courier New"/>
            <w:color w:val="0000FF"/>
            <w:sz w:val="16"/>
            <w:szCs w:val="16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</w:rPr>
        <w:t xml:space="preserve"> видов разрешенного использования земельных участков, утвержденным приказом Минэкономразвития России от 01.09.2014 N 540 "Об утверждении классификатора видов разрешенного использования земельных участков" (зарегистрирован в Минюсте России 08.09.2014, регистрационный N 33995) с изменениями, внесенными приказами Минэкономразвития России от 30.09.2015 N 709 (зарегистрирован в Минюсте России 21.10.2015, регистрационный 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N 39397), от 06.10.2017 N 547 (зарегистрирован в Минюсте России 25.10.2017, регистрационный N 48683) (далее - классификатор видов разрешенного использования земельных участков), договором безвозмездного пользования земельным участком.</w:t>
      </w:r>
      <w:proofErr w:type="gramEnd"/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1" w:name="Par143"/>
      <w:bookmarkEnd w:id="11"/>
      <w:r w:rsidRPr="00624FD9">
        <w:rPr>
          <w:rFonts w:ascii="Courier New" w:hAnsi="Courier New" w:cs="Courier New"/>
          <w:sz w:val="16"/>
          <w:szCs w:val="16"/>
        </w:rPr>
        <w:t>&lt;4&gt; Сведения об использовании земельного участка в соответствии с выбранны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м(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и) видом (видами) разрешенного использования земельного участка заполняются в соответствии с </w:t>
      </w:r>
      <w:hyperlink r:id="rId10" w:history="1">
        <w:r w:rsidRPr="00624FD9">
          <w:rPr>
            <w:rFonts w:ascii="Courier New" w:hAnsi="Courier New" w:cs="Courier New"/>
            <w:color w:val="0000FF"/>
            <w:sz w:val="16"/>
            <w:szCs w:val="16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</w:rPr>
        <w:t xml:space="preserve"> видов разрешенного использования земельных участков (далее - Сведениях об использовании). В Сведениях об использовании указываются 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сведения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2" w:name="Par144"/>
      <w:bookmarkEnd w:id="12"/>
      <w:r w:rsidRPr="00624FD9">
        <w:rPr>
          <w:rFonts w:ascii="Courier New" w:hAnsi="Courier New" w:cs="Courier New"/>
          <w:sz w:val="16"/>
          <w:szCs w:val="16"/>
        </w:rPr>
        <w:lastRenderedPageBreak/>
        <w:t>&lt;5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У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>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- при наличии.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3" w:name="Par145"/>
      <w:bookmarkEnd w:id="13"/>
      <w:r w:rsidRPr="00624FD9">
        <w:rPr>
          <w:rFonts w:ascii="Courier New" w:hAnsi="Courier New" w:cs="Courier New"/>
          <w:sz w:val="16"/>
          <w:szCs w:val="16"/>
        </w:rPr>
        <w:t>&lt;6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В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 соответствии с </w:t>
      </w:r>
      <w:hyperlink r:id="rId11" w:history="1">
        <w:r w:rsidRPr="00624FD9">
          <w:rPr>
            <w:rFonts w:ascii="Courier New" w:hAnsi="Courier New" w:cs="Courier New"/>
            <w:color w:val="0000FF"/>
            <w:sz w:val="16"/>
            <w:szCs w:val="16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</w:rPr>
        <w:t xml:space="preserve"> видов разрешенного использования земельных участков.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4" w:name="Par146"/>
      <w:bookmarkEnd w:id="14"/>
      <w:r w:rsidRPr="00624FD9">
        <w:rPr>
          <w:rFonts w:ascii="Courier New" w:hAnsi="Courier New" w:cs="Courier New"/>
          <w:sz w:val="16"/>
          <w:szCs w:val="16"/>
        </w:rPr>
        <w:t>&lt;7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О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писывается осуществляемая хозяйственная и (или) иная деятельность. 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Например, в случае, если выращивается сельскохозяйственная культура и (или) иная культура, указывается ее (их) наименование.</w:t>
      </w:r>
      <w:proofErr w:type="gramEnd"/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5" w:name="Par147"/>
      <w:bookmarkEnd w:id="15"/>
      <w:r w:rsidRPr="00624FD9">
        <w:rPr>
          <w:rFonts w:ascii="Courier New" w:hAnsi="Courier New" w:cs="Courier New"/>
          <w:sz w:val="16"/>
          <w:szCs w:val="16"/>
        </w:rPr>
        <w:t>&lt;8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В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 соответствии с </w:t>
      </w:r>
      <w:hyperlink r:id="rId12" w:history="1">
        <w:r w:rsidRPr="00624FD9">
          <w:rPr>
            <w:rFonts w:ascii="Courier New" w:hAnsi="Courier New" w:cs="Courier New"/>
            <w:color w:val="0000FF"/>
            <w:sz w:val="16"/>
            <w:szCs w:val="16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</w:rPr>
        <w:t xml:space="preserve"> видов разрешенного использования земельных участков.</w:t>
      </w:r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6" w:name="Par148"/>
      <w:bookmarkEnd w:id="16"/>
      <w:r w:rsidRPr="00624FD9">
        <w:rPr>
          <w:rFonts w:ascii="Courier New" w:hAnsi="Courier New" w:cs="Courier New"/>
          <w:sz w:val="16"/>
          <w:szCs w:val="16"/>
        </w:rPr>
        <w:t>&lt;9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О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писывается осуществляемая хозяйственная и (или) иная деятельность. 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- вид выращиваемых объектов рыбоводства (</w:t>
      </w:r>
      <w:proofErr w:type="spellStart"/>
      <w:r w:rsidRPr="00624FD9">
        <w:rPr>
          <w:rFonts w:ascii="Courier New" w:hAnsi="Courier New" w:cs="Courier New"/>
          <w:sz w:val="16"/>
          <w:szCs w:val="16"/>
        </w:rPr>
        <w:t>аквакультуры</w:t>
      </w:r>
      <w:proofErr w:type="spellEnd"/>
      <w:r w:rsidRPr="00624FD9">
        <w:rPr>
          <w:rFonts w:ascii="Courier New" w:hAnsi="Courier New" w:cs="Courier New"/>
          <w:sz w:val="16"/>
          <w:szCs w:val="16"/>
        </w:rPr>
        <w:t>), площадь, занимаемую разведением и (или) содержанием, выращиванием объектов рыбоводства (</w:t>
      </w:r>
      <w:proofErr w:type="spellStart"/>
      <w:r w:rsidRPr="00624FD9">
        <w:rPr>
          <w:rFonts w:ascii="Courier New" w:hAnsi="Courier New" w:cs="Courier New"/>
          <w:sz w:val="16"/>
          <w:szCs w:val="16"/>
        </w:rPr>
        <w:t>аквакультуры</w:t>
      </w:r>
      <w:proofErr w:type="spellEnd"/>
      <w:r w:rsidRPr="00624FD9">
        <w:rPr>
          <w:rFonts w:ascii="Courier New" w:hAnsi="Courier New" w:cs="Courier New"/>
          <w:sz w:val="16"/>
          <w:szCs w:val="16"/>
        </w:rPr>
        <w:t>).</w:t>
      </w:r>
      <w:proofErr w:type="gramEnd"/>
    </w:p>
    <w:p w:rsidR="000075FB" w:rsidRPr="00624FD9" w:rsidRDefault="000075FB" w:rsidP="000075FB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7" w:name="Par149"/>
      <w:bookmarkEnd w:id="17"/>
      <w:r w:rsidRPr="00624FD9">
        <w:rPr>
          <w:rFonts w:ascii="Courier New" w:hAnsi="Courier New" w:cs="Courier New"/>
          <w:sz w:val="16"/>
          <w:szCs w:val="16"/>
        </w:rPr>
        <w:t>&lt;10</w:t>
      </w:r>
      <w:proofErr w:type="gramStart"/>
      <w:r w:rsidRPr="00624FD9">
        <w:rPr>
          <w:rFonts w:ascii="Courier New" w:hAnsi="Courier New" w:cs="Courier New"/>
          <w:sz w:val="16"/>
          <w:szCs w:val="16"/>
        </w:rPr>
        <w:t>&gt; В</w:t>
      </w:r>
      <w:proofErr w:type="gramEnd"/>
      <w:r w:rsidRPr="00624FD9">
        <w:rPr>
          <w:rFonts w:ascii="Courier New" w:hAnsi="Courier New" w:cs="Courier New"/>
          <w:sz w:val="16"/>
          <w:szCs w:val="16"/>
        </w:rPr>
        <w:t xml:space="preserve"> соответствии с </w:t>
      </w:r>
      <w:hyperlink r:id="rId13" w:history="1">
        <w:r w:rsidRPr="00624FD9">
          <w:rPr>
            <w:rFonts w:ascii="Courier New" w:hAnsi="Courier New" w:cs="Courier New"/>
            <w:color w:val="0000FF"/>
            <w:sz w:val="16"/>
            <w:szCs w:val="16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</w:rPr>
        <w:t xml:space="preserve"> видов разрешенного использования земельных участков.</w:t>
      </w:r>
    </w:p>
    <w:p w:rsidR="000075FB" w:rsidRPr="00624FD9" w:rsidRDefault="000075FB" w:rsidP="000075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075FB" w:rsidRDefault="000075FB" w:rsidP="000075FB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0075FB" w:rsidRDefault="000075FB" w:rsidP="000075FB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w:pict>
          <v:rect id="_x0000_s1026" style="position:absolute;left:0;text-align:left;margin-left:47.55pt;margin-top:1.05pt;width:387pt;height:22.6pt;z-index:251658240">
            <v:textbox>
              <w:txbxContent>
                <w:p w:rsidR="000075FB" w:rsidRPr="005E5DE6" w:rsidRDefault="000075FB" w:rsidP="000075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970216">
                    <w:rPr>
                      <w:sz w:val="24"/>
                      <w:szCs w:val="24"/>
                    </w:rPr>
                    <w:t xml:space="preserve">роцедура приема и регистрации </w:t>
                  </w:r>
                  <w:r>
                    <w:rPr>
                      <w:sz w:val="24"/>
                      <w:szCs w:val="24"/>
                    </w:rPr>
                    <w:t>декларации</w:t>
                  </w:r>
                </w:p>
              </w:txbxContent>
            </v:textbox>
          </v:rect>
        </w:pict>
      </w: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05pt;margin-top:6.1pt;width:0;height:36.55pt;z-index:251658240" o:connectortype="straight">
            <v:stroke endarrow="block"/>
          </v:shape>
        </w:pict>
      </w:r>
      <w:r>
        <w:rPr>
          <w:rFonts w:ascii="Courier New" w:hAnsi="Courier New" w:cs="Courier New"/>
          <w:b/>
          <w:bCs/>
          <w:noProof/>
          <w:sz w:val="16"/>
          <w:szCs w:val="16"/>
        </w:rPr>
        <w:pict>
          <v:shape id="_x0000_s1028" type="#_x0000_t32" style="position:absolute;left:0;text-align:left;margin-left:348.3pt;margin-top:5.55pt;width:0;height:37.1pt;z-index:251658240" o:connectortype="straight">
            <v:stroke endarrow="block"/>
          </v:shape>
        </w:pict>
      </w: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noProof/>
          <w:sz w:val="16"/>
          <w:szCs w:val="16"/>
        </w:rPr>
        <w:pict>
          <v:rect id="_x0000_s1029" style="position:absolute;left:0;text-align:left;margin-left:47.55pt;margin-top:1.3pt;width:168pt;height:62.45pt;z-index:251658240">
            <v:textbox>
              <w:txbxContent>
                <w:p w:rsidR="000075FB" w:rsidRPr="005E5DE6" w:rsidRDefault="000075FB" w:rsidP="000075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970216">
                    <w:rPr>
                      <w:sz w:val="24"/>
                      <w:szCs w:val="24"/>
                    </w:rPr>
                    <w:t>роцедура направлени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970216">
                    <w:rPr>
                      <w:sz w:val="24"/>
                      <w:szCs w:val="24"/>
                    </w:rPr>
                    <w:t xml:space="preserve"> решения об </w:t>
                  </w:r>
                  <w:r>
                    <w:rPr>
                      <w:sz w:val="24"/>
                      <w:szCs w:val="24"/>
                    </w:rPr>
                    <w:t>отклонении</w:t>
                  </w:r>
                  <w:r w:rsidRPr="00536E56">
                    <w:rPr>
                      <w:sz w:val="24"/>
                      <w:szCs w:val="24"/>
                    </w:rPr>
                    <w:t xml:space="preserve"> направления уведомления о ее принятии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bCs/>
          <w:noProof/>
          <w:sz w:val="16"/>
          <w:szCs w:val="16"/>
        </w:rPr>
        <w:pict>
          <v:rect id="_x0000_s1030" style="position:absolute;left:0;text-align:left;margin-left:261.3pt;margin-top:1.3pt;width:173.25pt;height:62.45pt;z-index:251658240">
            <v:textbox>
              <w:txbxContent>
                <w:p w:rsidR="000075FB" w:rsidRDefault="000075FB" w:rsidP="000075F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536E56">
                    <w:rPr>
                      <w:sz w:val="24"/>
                      <w:szCs w:val="24"/>
                    </w:rPr>
                    <w:t>роцедура рассмотрения декларации и направления уведомления о ее принятии</w:t>
                  </w:r>
                </w:p>
              </w:txbxContent>
            </v:textbox>
          </v:rect>
        </w:pict>
      </w: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E3F90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0075FB" w:rsidRPr="00624FD9" w:rsidRDefault="000075FB" w:rsidP="000075FB">
      <w:pPr>
        <w:widowControl w:val="0"/>
        <w:jc w:val="center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_________________________________</w:t>
      </w:r>
    </w:p>
    <w:p w:rsidR="00414E22" w:rsidRDefault="00414E22" w:rsidP="002E55A7"/>
    <w:sectPr w:rsidR="00414E22" w:rsidSect="009F31B4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AC7B8B"/>
    <w:multiLevelType w:val="multilevel"/>
    <w:tmpl w:val="7A70B5B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1848B1"/>
    <w:multiLevelType w:val="multilevel"/>
    <w:tmpl w:val="B4103D0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E57"/>
    <w:rsid w:val="000075FB"/>
    <w:rsid w:val="0002098D"/>
    <w:rsid w:val="00034C78"/>
    <w:rsid w:val="00081122"/>
    <w:rsid w:val="000B12A4"/>
    <w:rsid w:val="000B3977"/>
    <w:rsid w:val="000C1983"/>
    <w:rsid w:val="000D2FBB"/>
    <w:rsid w:val="000E1905"/>
    <w:rsid w:val="000E1F4A"/>
    <w:rsid w:val="000E7AE8"/>
    <w:rsid w:val="000F5F59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E123A"/>
    <w:rsid w:val="002012D9"/>
    <w:rsid w:val="00215FAB"/>
    <w:rsid w:val="00225E90"/>
    <w:rsid w:val="002332D3"/>
    <w:rsid w:val="00242BE5"/>
    <w:rsid w:val="002508A8"/>
    <w:rsid w:val="00272E00"/>
    <w:rsid w:val="0027661C"/>
    <w:rsid w:val="0028342D"/>
    <w:rsid w:val="002B4071"/>
    <w:rsid w:val="002D2363"/>
    <w:rsid w:val="002E55A7"/>
    <w:rsid w:val="00305FA5"/>
    <w:rsid w:val="00312DBF"/>
    <w:rsid w:val="00331FE7"/>
    <w:rsid w:val="00341E03"/>
    <w:rsid w:val="00372A48"/>
    <w:rsid w:val="00375341"/>
    <w:rsid w:val="00383349"/>
    <w:rsid w:val="003A2F9C"/>
    <w:rsid w:val="003B3FBA"/>
    <w:rsid w:val="003F2E57"/>
    <w:rsid w:val="003F7F92"/>
    <w:rsid w:val="00406418"/>
    <w:rsid w:val="00414E22"/>
    <w:rsid w:val="004238B1"/>
    <w:rsid w:val="00426DA9"/>
    <w:rsid w:val="00431935"/>
    <w:rsid w:val="00435605"/>
    <w:rsid w:val="00445697"/>
    <w:rsid w:val="00457F4F"/>
    <w:rsid w:val="00493FC3"/>
    <w:rsid w:val="004C2E4D"/>
    <w:rsid w:val="004C63FB"/>
    <w:rsid w:val="004C73AF"/>
    <w:rsid w:val="004D08D8"/>
    <w:rsid w:val="004E58D6"/>
    <w:rsid w:val="004E636C"/>
    <w:rsid w:val="004F3680"/>
    <w:rsid w:val="005027EA"/>
    <w:rsid w:val="00584B98"/>
    <w:rsid w:val="005B4EA9"/>
    <w:rsid w:val="005B58D1"/>
    <w:rsid w:val="005B6778"/>
    <w:rsid w:val="005C066E"/>
    <w:rsid w:val="005C2190"/>
    <w:rsid w:val="005D0C10"/>
    <w:rsid w:val="005F1E56"/>
    <w:rsid w:val="006171BE"/>
    <w:rsid w:val="0062669B"/>
    <w:rsid w:val="00667AC1"/>
    <w:rsid w:val="00670D6C"/>
    <w:rsid w:val="006D49BD"/>
    <w:rsid w:val="006E23AA"/>
    <w:rsid w:val="00714ECA"/>
    <w:rsid w:val="0072451A"/>
    <w:rsid w:val="00740951"/>
    <w:rsid w:val="00743E28"/>
    <w:rsid w:val="00770010"/>
    <w:rsid w:val="00772A1F"/>
    <w:rsid w:val="007744EC"/>
    <w:rsid w:val="007A3FE1"/>
    <w:rsid w:val="007B1C7C"/>
    <w:rsid w:val="007B5C89"/>
    <w:rsid w:val="007B7501"/>
    <w:rsid w:val="007D4371"/>
    <w:rsid w:val="007E6602"/>
    <w:rsid w:val="007F6C53"/>
    <w:rsid w:val="00807B42"/>
    <w:rsid w:val="008468B3"/>
    <w:rsid w:val="00847150"/>
    <w:rsid w:val="00861BA3"/>
    <w:rsid w:val="00882DD2"/>
    <w:rsid w:val="00883A38"/>
    <w:rsid w:val="008C0020"/>
    <w:rsid w:val="008C29B8"/>
    <w:rsid w:val="008F53BC"/>
    <w:rsid w:val="00966FCA"/>
    <w:rsid w:val="00971DCA"/>
    <w:rsid w:val="00976935"/>
    <w:rsid w:val="009C1D1A"/>
    <w:rsid w:val="009C57B9"/>
    <w:rsid w:val="009E5C7B"/>
    <w:rsid w:val="009F31B4"/>
    <w:rsid w:val="00A04DA6"/>
    <w:rsid w:val="00A453E3"/>
    <w:rsid w:val="00A606E6"/>
    <w:rsid w:val="00A63EAC"/>
    <w:rsid w:val="00A81203"/>
    <w:rsid w:val="00A84BE8"/>
    <w:rsid w:val="00A90E59"/>
    <w:rsid w:val="00A97250"/>
    <w:rsid w:val="00A97F4E"/>
    <w:rsid w:val="00AA374D"/>
    <w:rsid w:val="00AB2C56"/>
    <w:rsid w:val="00AB355B"/>
    <w:rsid w:val="00AC4F07"/>
    <w:rsid w:val="00B13B29"/>
    <w:rsid w:val="00B26578"/>
    <w:rsid w:val="00B50594"/>
    <w:rsid w:val="00BA0C67"/>
    <w:rsid w:val="00BB6D2C"/>
    <w:rsid w:val="00C02794"/>
    <w:rsid w:val="00C0738F"/>
    <w:rsid w:val="00C2793B"/>
    <w:rsid w:val="00C37AE6"/>
    <w:rsid w:val="00C7675A"/>
    <w:rsid w:val="00C8290E"/>
    <w:rsid w:val="00C92767"/>
    <w:rsid w:val="00C93159"/>
    <w:rsid w:val="00CB20B7"/>
    <w:rsid w:val="00CC5B6F"/>
    <w:rsid w:val="00D11C9B"/>
    <w:rsid w:val="00D45E75"/>
    <w:rsid w:val="00D55D8C"/>
    <w:rsid w:val="00D57AEF"/>
    <w:rsid w:val="00D638FC"/>
    <w:rsid w:val="00D8409A"/>
    <w:rsid w:val="00D86375"/>
    <w:rsid w:val="00D96F99"/>
    <w:rsid w:val="00DC0490"/>
    <w:rsid w:val="00DC3015"/>
    <w:rsid w:val="00DD0D42"/>
    <w:rsid w:val="00E02484"/>
    <w:rsid w:val="00E16021"/>
    <w:rsid w:val="00E52DC0"/>
    <w:rsid w:val="00EA456B"/>
    <w:rsid w:val="00EC1174"/>
    <w:rsid w:val="00EC2F4D"/>
    <w:rsid w:val="00EC6162"/>
    <w:rsid w:val="00EC78A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link w:val="31"/>
    <w:uiPriority w:val="99"/>
    <w:rsid w:val="00493FC3"/>
    <w:pPr>
      <w:ind w:left="360"/>
      <w:jc w:val="both"/>
    </w:pPr>
    <w:rPr>
      <w:sz w:val="26"/>
    </w:rPr>
  </w:style>
  <w:style w:type="paragraph" w:styleId="32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uiPriority w:val="99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075F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075FB"/>
    <w:rPr>
      <w:rFonts w:eastAsia="Calibri"/>
      <w:sz w:val="24"/>
      <w:szCs w:val="24"/>
    </w:rPr>
  </w:style>
  <w:style w:type="paragraph" w:customStyle="1" w:styleId="ConsPlusTitle">
    <w:name w:val="ConsPlusTitle"/>
    <w:rsid w:val="000075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0075F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0075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4">
    <w:name w:val="Стиль 14 пт"/>
    <w:uiPriority w:val="99"/>
    <w:rsid w:val="000075FB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0075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b">
    <w:name w:val="Знак Знак Знак Знак Знак Знак Знак"/>
    <w:basedOn w:val="a"/>
    <w:uiPriority w:val="99"/>
    <w:rsid w:val="000075F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c">
    <w:name w:val="Гипертекстовая ссылка"/>
    <w:uiPriority w:val="99"/>
    <w:rsid w:val="000075FB"/>
    <w:rPr>
      <w:rFonts w:cs="Times New Roman"/>
      <w:color w:val="106BBE"/>
    </w:rPr>
  </w:style>
  <w:style w:type="paragraph" w:styleId="ad">
    <w:name w:val="header"/>
    <w:basedOn w:val="a"/>
    <w:link w:val="ae"/>
    <w:uiPriority w:val="99"/>
    <w:rsid w:val="000075FB"/>
    <w:pPr>
      <w:tabs>
        <w:tab w:val="center" w:pos="4677"/>
        <w:tab w:val="right" w:pos="9355"/>
      </w:tabs>
    </w:pPr>
    <w:rPr>
      <w:rFonts w:ascii="Calibri" w:eastAsia="Calibri" w:hAnsi="Calibri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075F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0075FB"/>
    <w:pPr>
      <w:tabs>
        <w:tab w:val="center" w:pos="4677"/>
        <w:tab w:val="right" w:pos="9355"/>
      </w:tabs>
    </w:pPr>
    <w:rPr>
      <w:rFonts w:ascii="Calibri" w:eastAsia="Calibri" w:hAnsi="Calibri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075FB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99"/>
    <w:rsid w:val="000075F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0075FB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0075FB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0075FB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rsid w:val="000075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0075FB"/>
    <w:rPr>
      <w:b/>
      <w:bCs/>
    </w:rPr>
  </w:style>
  <w:style w:type="character" w:customStyle="1" w:styleId="31">
    <w:name w:val="Основной текст с отступом 3 Знак"/>
    <w:link w:val="30"/>
    <w:uiPriority w:val="99"/>
    <w:locked/>
    <w:rsid w:val="000075FB"/>
    <w:rPr>
      <w:sz w:val="26"/>
    </w:rPr>
  </w:style>
  <w:style w:type="character" w:customStyle="1" w:styleId="FontStyle83">
    <w:name w:val="Font Style83"/>
    <w:uiPriority w:val="99"/>
    <w:rsid w:val="000075FB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0075FB"/>
    <w:rPr>
      <w:rFonts w:ascii="Times New Roman" w:hAnsi="Times New Roman"/>
      <w:b/>
      <w:sz w:val="28"/>
    </w:rPr>
  </w:style>
  <w:style w:type="character" w:styleId="af7">
    <w:name w:val="Hyperlink"/>
    <w:uiPriority w:val="99"/>
    <w:rsid w:val="000075FB"/>
    <w:rPr>
      <w:rFonts w:cs="Times New Roman"/>
      <w:color w:val="0000FF"/>
      <w:u w:val="single"/>
    </w:rPr>
  </w:style>
  <w:style w:type="paragraph" w:styleId="af8">
    <w:name w:val="Revision"/>
    <w:hidden/>
    <w:uiPriority w:val="99"/>
    <w:semiHidden/>
    <w:rsid w:val="000075FB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a"/>
    <w:basedOn w:val="a"/>
    <w:uiPriority w:val="99"/>
    <w:rsid w:val="000075F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uiPriority w:val="99"/>
    <w:rsid w:val="000075FB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0075FB"/>
    <w:rPr>
      <w:rFonts w:cs="Times New Roman"/>
    </w:rPr>
  </w:style>
  <w:style w:type="paragraph" w:customStyle="1" w:styleId="consplusdoclist">
    <w:name w:val="consplusdoclist"/>
    <w:basedOn w:val="a"/>
    <w:uiPriority w:val="99"/>
    <w:rsid w:val="000075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0075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0075FB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FollowedHyperlink"/>
    <w:uiPriority w:val="99"/>
    <w:rsid w:val="000075FB"/>
    <w:rPr>
      <w:rFonts w:cs="Times New Roman"/>
      <w:color w:val="800080"/>
      <w:u w:val="single"/>
    </w:rPr>
  </w:style>
  <w:style w:type="paragraph" w:styleId="afb">
    <w:name w:val="footnote text"/>
    <w:basedOn w:val="a"/>
    <w:link w:val="afc"/>
    <w:uiPriority w:val="99"/>
    <w:unhideWhenUsed/>
    <w:rsid w:val="000075FB"/>
    <w:pPr>
      <w:ind w:firstLine="709"/>
      <w:jc w:val="both"/>
    </w:pPr>
    <w:rPr>
      <w:rFonts w:cs="Calibri"/>
      <w:color w:val="000000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0075FB"/>
    <w:rPr>
      <w:rFonts w:cs="Calibri"/>
      <w:color w:val="000000"/>
      <w:lang w:eastAsia="en-US"/>
    </w:rPr>
  </w:style>
  <w:style w:type="character" w:styleId="afd">
    <w:name w:val="footnote reference"/>
    <w:uiPriority w:val="99"/>
    <w:unhideWhenUsed/>
    <w:rsid w:val="000075FB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unhideWhenUsed/>
    <w:rsid w:val="000075FB"/>
    <w:rPr>
      <w:rFonts w:ascii="Calibri" w:eastAsia="Calibri" w:hAnsi="Calibri"/>
      <w:sz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0075FB"/>
    <w:rPr>
      <w:rFonts w:ascii="Calibri" w:eastAsia="Calibri" w:hAnsi="Calibri"/>
      <w:lang w:eastAsia="en-US"/>
    </w:rPr>
  </w:style>
  <w:style w:type="character" w:styleId="aff0">
    <w:name w:val="endnote reference"/>
    <w:uiPriority w:val="99"/>
    <w:unhideWhenUsed/>
    <w:rsid w:val="000075FB"/>
    <w:rPr>
      <w:vertAlign w:val="superscript"/>
    </w:rPr>
  </w:style>
  <w:style w:type="character" w:customStyle="1" w:styleId="apple-converted-space">
    <w:name w:val="apple-converted-space"/>
    <w:rsid w:val="000075FB"/>
  </w:style>
  <w:style w:type="character" w:customStyle="1" w:styleId="10">
    <w:name w:val="Заголовок 1 Знак"/>
    <w:link w:val="1"/>
    <w:uiPriority w:val="9"/>
    <w:rsid w:val="000075FB"/>
    <w:rPr>
      <w:b/>
      <w:spacing w:val="40"/>
      <w:sz w:val="24"/>
    </w:rPr>
  </w:style>
  <w:style w:type="character" w:customStyle="1" w:styleId="blk">
    <w:name w:val="blk"/>
    <w:rsid w:val="00007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421A0B5E40685BEC640CAAAB81E581CEBF2CFB67B4291F5B6F211572B527D3D4446E4DB44F91C6515D5D1E1HB4DH" TargetMode="External"/><Relationship Id="rId13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8EF292D245910C3B3E0730672E864F2C850425FB4D515ED6357AEBA4DBBDC1F0356EBD1BCD29F0A2021365FuEJ1B" TargetMode="External"/><Relationship Id="rId12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3260/" TargetMode="External"/><Relationship Id="rId11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8448</Words>
  <Characters>48155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ббб</dc:creator>
  <cp:keywords/>
  <cp:lastModifiedBy>Анастасия</cp:lastModifiedBy>
  <cp:revision>7</cp:revision>
  <cp:lastPrinted>2019-12-26T23:18:00Z</cp:lastPrinted>
  <dcterms:created xsi:type="dcterms:W3CDTF">2019-12-26T23:19:00Z</dcterms:created>
  <dcterms:modified xsi:type="dcterms:W3CDTF">2022-11-15T02:41:00Z</dcterms:modified>
</cp:coreProperties>
</file>