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6C6E03">
        <w:trPr>
          <w:trHeight w:val="7503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67F972C" wp14:editId="17D7717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97FF2" w:rsidRPr="00B97FF2" w:rsidRDefault="00B97FF2" w:rsidP="00B97FF2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B97FF2">
              <w:rPr>
                <w:b/>
                <w:sz w:val="28"/>
                <w:szCs w:val="28"/>
              </w:rPr>
              <w:t>C 1 июля для ИП и ЮЛ вводят Единый налоговый платеж</w:t>
            </w:r>
          </w:p>
          <w:p w:rsidR="00B97FF2" w:rsidRDefault="00B97FF2" w:rsidP="00B97FF2">
            <w:pPr>
              <w:pStyle w:val="af0"/>
            </w:pPr>
            <w:r>
              <w:t xml:space="preserve">    </w:t>
            </w:r>
            <w:r w:rsidRPr="00F05220">
              <w:t>C 1 июля 2022 года стартует пилотный проект по введению единого налогового платежа (ЕНП). Этот особый порядок касается как ИП, так и юр</w:t>
            </w:r>
            <w:r>
              <w:t xml:space="preserve">идических </w:t>
            </w:r>
            <w:r w:rsidRPr="00F05220">
              <w:t>лиц. ЕНП смогут воспользоваться налогоплательщики, которые с 1 по 30 апреля 2022 года подадут в налоговый орган по ТКС соответствующее заявление о применении этого порядка.</w:t>
            </w:r>
          </w:p>
          <w:p w:rsidR="00B97FF2" w:rsidRDefault="00B97FF2" w:rsidP="00B97FF2">
            <w:pPr>
              <w:pStyle w:val="af0"/>
            </w:pPr>
            <w:r>
              <w:t xml:space="preserve">   </w:t>
            </w:r>
            <w:r w:rsidRPr="00F05220">
              <w:t xml:space="preserve"> Однако подать заявление надо не позднее одного месяца после осуществления совместной сверки расчетов. Перечисленные на ЕНП средства будут зачтены автоматически.</w:t>
            </w:r>
          </w:p>
          <w:p w:rsidR="00B97FF2" w:rsidRDefault="00B97FF2" w:rsidP="00B97FF2">
            <w:pPr>
              <w:pStyle w:val="af0"/>
            </w:pPr>
            <w:r>
              <w:t xml:space="preserve">   </w:t>
            </w:r>
            <w:r w:rsidRPr="00F05220">
              <w:t xml:space="preserve"> При этом будет соблюдаться такая последовательность в отношении обязанностей по уплате: недоимка – начиная с наиболее ранней даты ее выявления; налогов, авансовых, страховых взносов – </w:t>
            </w:r>
            <w:proofErr w:type="gramStart"/>
            <w:r w:rsidRPr="00F05220">
              <w:t>с даты возникновения</w:t>
            </w:r>
            <w:proofErr w:type="gramEnd"/>
            <w:r w:rsidRPr="00F05220">
              <w:t xml:space="preserve"> обязанности по их уплате на основании налоговых деклараций, расчетов, уведомлений об исчисленных суммах налогов и  авансов по налогам и страховым взносам; пеней; процентов; штрафов. Компании и ИП, применяющие особый порядок уплаты, обязаны представлять в налоговый орган уведомление об исчисленных суммах налогов, авансовых платежей по налогам, страховых взносов не позднее, чем за пять дней до установленного срока уплаты этих платежей.</w:t>
            </w:r>
          </w:p>
          <w:p w:rsidR="00B97FF2" w:rsidRPr="00F05220" w:rsidRDefault="00B97FF2" w:rsidP="00B97FF2">
            <w:pPr>
              <w:pStyle w:val="af0"/>
            </w:pPr>
            <w:r>
              <w:t xml:space="preserve">    </w:t>
            </w:r>
            <w:r w:rsidRPr="00F05220">
              <w:t xml:space="preserve"> Деньги в качестве ЕНП смогут заплатить не только сами налогоплательщики, но и другие лица за него. При этом иное лицо не вправе требовать возврата уплаченной суммы их бюджетной системы РФ. </w:t>
            </w:r>
            <w:r>
              <w:t>И</w:t>
            </w:r>
            <w:r w:rsidRPr="00F05220">
              <w:t>спользование ЕНП значительно сократит время на оформление платежных поручений, и минимизирует ошибки при заполнении расчетных документов.</w:t>
            </w:r>
            <w:r>
              <w:t xml:space="preserve"> </w:t>
            </w:r>
            <w:r w:rsidRPr="00B97FF2">
              <w:t>www.nalog.gov.ru.</w:t>
            </w:r>
            <w:bookmarkStart w:id="0" w:name="_GoBack"/>
            <w:bookmarkEnd w:id="0"/>
          </w:p>
          <w:p w:rsidR="00C71C29" w:rsidRPr="00121451" w:rsidRDefault="00C71C29" w:rsidP="00B97FF2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D64D94"/>
    <w:multiLevelType w:val="multilevel"/>
    <w:tmpl w:val="D77893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1AF6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17AC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C6E03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3DA9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75F35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7FF2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29FA-DD69-44DF-82EA-88486BE6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7</cp:revision>
  <cp:lastPrinted>2021-04-08T05:45:00Z</cp:lastPrinted>
  <dcterms:created xsi:type="dcterms:W3CDTF">2022-03-31T05:34:00Z</dcterms:created>
  <dcterms:modified xsi:type="dcterms:W3CDTF">2022-04-14T08:56:00Z</dcterms:modified>
</cp:coreProperties>
</file>