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1D" w:rsidRDefault="0089051D" w:rsidP="00890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F0">
        <w:rPr>
          <w:rFonts w:ascii="Times New Roman" w:hAnsi="Times New Roman" w:cs="Times New Roman"/>
          <w:b/>
          <w:sz w:val="28"/>
          <w:szCs w:val="28"/>
        </w:rPr>
        <w:t xml:space="preserve">Земельный участок для будущей больницы поставлен </w:t>
      </w:r>
    </w:p>
    <w:p w:rsidR="0089051D" w:rsidRDefault="0089051D" w:rsidP="00890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F0">
        <w:rPr>
          <w:rFonts w:ascii="Times New Roman" w:hAnsi="Times New Roman" w:cs="Times New Roman"/>
          <w:b/>
          <w:sz w:val="28"/>
          <w:szCs w:val="28"/>
        </w:rPr>
        <w:t>на кадастровый учёт в Приморье</w:t>
      </w:r>
    </w:p>
    <w:p w:rsidR="0089051D" w:rsidRDefault="0089051D" w:rsidP="00890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1D" w:rsidRPr="00BD25F0" w:rsidRDefault="0089051D" w:rsidP="0089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Приморский </w:t>
      </w:r>
      <w:proofErr w:type="spellStart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поставил на государственный кадастровый учёт земельный участок площадью более 7 гектаров в селе </w:t>
      </w:r>
      <w:proofErr w:type="spellStart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Углекаменском</w:t>
      </w:r>
      <w:proofErr w:type="spellEnd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Партизанского городского округа. </w:t>
      </w:r>
    </w:p>
    <w:p w:rsidR="0089051D" w:rsidRPr="00BD25F0" w:rsidRDefault="0089051D" w:rsidP="0089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Скоро здесь начнется строительство новой инфекцион</w:t>
      </w:r>
      <w:bookmarkStart w:id="0" w:name="_GoBack"/>
      <w:bookmarkEnd w:id="0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ной больницы. На проектно-изыскательские работы по ее строительству выделено более 40 </w:t>
      </w:r>
      <w:proofErr w:type="gramStart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млн</w:t>
      </w:r>
      <w:proofErr w:type="gramEnd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рублей в рамках программы «Здравоохранение». Здание больницы будет состоять из стационара на 100 коек, а также диагностического блока с кабинетами функциональной диагностики, эндоскопии, </w:t>
      </w:r>
      <w:proofErr w:type="gramStart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рентген-отделением</w:t>
      </w:r>
      <w:proofErr w:type="gramEnd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Наличие современной аппаратуры и грамотных специалистов обеспечат высокий уровень оказания медицинской помощи в стационаре.</w:t>
      </w:r>
    </w:p>
    <w:p w:rsidR="0089051D" w:rsidRPr="00BD25F0" w:rsidRDefault="0089051D" w:rsidP="0089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Для проведения учётных действий сотрудникам Находкинского межмуниципального отдела Приморского </w:t>
      </w:r>
      <w:proofErr w:type="spellStart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понадобилось 3 рабочих дня, что значительно меньше регламентных сроков.</w:t>
      </w:r>
    </w:p>
    <w:p w:rsidR="0089051D" w:rsidRPr="00BD25F0" w:rsidRDefault="0089051D" w:rsidP="0089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словам местных жителей, лечение в суще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ствующей больнице их устраивает </w:t>
      </w:r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есть квалифицированный медперсонал и необходимые препараты, а вот все то, что можно объединить в категорию «материально-техническая база», давно требует обновления и вызывает нарекания, так же, как и само здание «</w:t>
      </w:r>
      <w:proofErr w:type="spellStart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инфекционки</w:t>
      </w:r>
      <w:proofErr w:type="spellEnd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постройки середины прошлого века.</w:t>
      </w:r>
    </w:p>
    <w:p w:rsidR="0089051D" w:rsidRDefault="0089051D" w:rsidP="0089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«Знаем, что новую больницу очень ждут в Партизанском городском округе. К срокам оформления таких социальных объектов у нас особо пристальное внимание,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чтобы строительство новых стационаров, школ, спорткомплексов не откладывалось ни на один день», - говорит заместитель руководителя Приморского </w:t>
      </w:r>
      <w:proofErr w:type="spellStart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Наталья </w:t>
      </w:r>
      <w:proofErr w:type="spellStart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Сопова</w:t>
      </w:r>
      <w:proofErr w:type="spellEnd"/>
      <w:r w:rsidRPr="00BD25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871EB" w:rsidRDefault="006871EB"/>
    <w:sectPr w:rsidR="0068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6C"/>
    <w:rsid w:val="006871EB"/>
    <w:rsid w:val="0089051D"/>
    <w:rsid w:val="008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2023-05-24T04:42:00Z</dcterms:created>
  <dcterms:modified xsi:type="dcterms:W3CDTF">2023-05-24T04:42:00Z</dcterms:modified>
</cp:coreProperties>
</file>