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896BFC" w:rsidRPr="00896BFC" w:rsidRDefault="00896BFC" w:rsidP="00896BFC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 xml:space="preserve">                      </w:t>
            </w:r>
            <w:r w:rsidRPr="00896BFC">
              <w:rPr>
                <w:b/>
                <w:sz w:val="26"/>
                <w:szCs w:val="26"/>
              </w:rPr>
              <w:t>Как ИП и ЮЛ перейти на Единый налоговый платеж</w:t>
            </w:r>
          </w:p>
          <w:bookmarkEnd w:id="0"/>
          <w:p w:rsidR="00896BFC" w:rsidRDefault="00896BFC" w:rsidP="00896B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96BFC">
              <w:rPr>
                <w:sz w:val="26"/>
                <w:szCs w:val="26"/>
              </w:rPr>
              <w:t>ФНС уточнила порядок перехода индивидуальных предпринимателей и организаций на Единый налоговый платеж (ЕНП). Так, для перехода на особый порядок уплаты налогов в форме ЕНП, юр</w:t>
            </w:r>
            <w:r>
              <w:rPr>
                <w:sz w:val="26"/>
                <w:szCs w:val="26"/>
              </w:rPr>
              <w:t xml:space="preserve">идическим </w:t>
            </w:r>
            <w:r w:rsidRPr="00896BFC">
              <w:rPr>
                <w:sz w:val="26"/>
                <w:szCs w:val="26"/>
              </w:rPr>
              <w:t>лицам и ИП необходимо: провести сверку расчетов (по налогам, сборам, страховым взносам, пеням, штрафам, процентам) с налог</w:t>
            </w:r>
            <w:r>
              <w:rPr>
                <w:sz w:val="26"/>
                <w:szCs w:val="26"/>
              </w:rPr>
              <w:t>овым органом.</w:t>
            </w:r>
          </w:p>
          <w:p w:rsidR="00896BFC" w:rsidRDefault="00896BFC" w:rsidP="00896B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Е</w:t>
            </w:r>
            <w:r w:rsidRPr="00896BFC">
              <w:rPr>
                <w:sz w:val="26"/>
                <w:szCs w:val="26"/>
              </w:rPr>
              <w:t>сли по результатам совместной сверки расчетов </w:t>
            </w:r>
            <w:r>
              <w:rPr>
                <w:sz w:val="26"/>
                <w:szCs w:val="26"/>
              </w:rPr>
              <w:t xml:space="preserve"> </w:t>
            </w:r>
            <w:r w:rsidRPr="00896BFC">
              <w:rPr>
                <w:sz w:val="26"/>
                <w:szCs w:val="26"/>
              </w:rPr>
              <w:t>не будет выявлено разногласий,  налогоплательщику надо подать заявление о применении особого порядка уплаты в налоговый орган по месту своего учета (по месту нахождения ЮЛ, по месту жительства ИП), либо направить в налоговый орган в электронной форме по ТКС.</w:t>
            </w:r>
          </w:p>
          <w:p w:rsidR="00896BFC" w:rsidRPr="00896BFC" w:rsidRDefault="00896BFC" w:rsidP="00896B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96BFC">
              <w:rPr>
                <w:sz w:val="26"/>
                <w:szCs w:val="26"/>
              </w:rPr>
              <w:t>Такое заявление необходимо представить в налоговый орган в период с 1 по 30 апреля 2022 года (включительно), но не позднее одного месяца после осуществления совместной сверки расчетов (</w:t>
            </w:r>
            <w:proofErr w:type="spellStart"/>
            <w:proofErr w:type="gramStart"/>
            <w:r w:rsidRPr="00896BFC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896BFC">
              <w:rPr>
                <w:sz w:val="26"/>
                <w:szCs w:val="26"/>
              </w:rPr>
              <w:t xml:space="preserve"> 45.2 НК РФ).</w:t>
            </w:r>
            <w:r>
              <w:rPr>
                <w:sz w:val="26"/>
                <w:szCs w:val="26"/>
              </w:rPr>
              <w:t xml:space="preserve">  </w:t>
            </w:r>
            <w:r w:rsidRPr="00896BFC">
              <w:rPr>
                <w:sz w:val="26"/>
                <w:szCs w:val="26"/>
              </w:rPr>
              <w:t>https://www.nalog.gov.ru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55BA-B500-413B-94DA-A2DBB4F4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10</cp:revision>
  <cp:lastPrinted>2021-04-08T05:45:00Z</cp:lastPrinted>
  <dcterms:created xsi:type="dcterms:W3CDTF">2022-02-08T03:59:00Z</dcterms:created>
  <dcterms:modified xsi:type="dcterms:W3CDTF">2022-03-01T05:29:00Z</dcterms:modified>
</cp:coreProperties>
</file>