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55" w:rsidRPr="00013826" w:rsidRDefault="008D6555" w:rsidP="008D6555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8D6555" w:rsidRPr="00013826" w:rsidRDefault="008D6555" w:rsidP="008D6555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8D6555" w:rsidRPr="00013826" w:rsidRDefault="008D6555" w:rsidP="008D6555">
      <w:pPr>
        <w:rPr>
          <w:b/>
          <w:sz w:val="28"/>
          <w:szCs w:val="28"/>
        </w:rPr>
      </w:pPr>
    </w:p>
    <w:p w:rsidR="008D6555" w:rsidRPr="00013826" w:rsidRDefault="008D6555" w:rsidP="008D6555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8D6555" w:rsidRPr="00013826" w:rsidRDefault="008D6555" w:rsidP="008D6555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8D6555" w:rsidRPr="00013826" w:rsidRDefault="008D6555" w:rsidP="008D6555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16.12.2019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212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20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1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годов»</w:t>
      </w:r>
    </w:p>
    <w:p w:rsidR="008D6555" w:rsidRPr="00013826" w:rsidRDefault="008D6555" w:rsidP="008D6555">
      <w:pPr>
        <w:jc w:val="center"/>
        <w:rPr>
          <w:b/>
          <w:sz w:val="28"/>
          <w:szCs w:val="28"/>
        </w:rPr>
      </w:pPr>
    </w:p>
    <w:p w:rsidR="008D6555" w:rsidRPr="00013826" w:rsidRDefault="00254F37" w:rsidP="008D6555">
      <w:pPr>
        <w:rPr>
          <w:b/>
          <w:sz w:val="28"/>
          <w:szCs w:val="28"/>
        </w:rPr>
      </w:pPr>
      <w:r w:rsidRPr="00254F37">
        <w:rPr>
          <w:b/>
          <w:sz w:val="28"/>
          <w:szCs w:val="28"/>
        </w:rPr>
        <w:t>7</w:t>
      </w:r>
      <w:r w:rsidR="008D6555" w:rsidRPr="00254F37">
        <w:rPr>
          <w:b/>
          <w:sz w:val="28"/>
          <w:szCs w:val="28"/>
        </w:rPr>
        <w:t xml:space="preserve"> </w:t>
      </w:r>
      <w:r w:rsidR="008D6555">
        <w:rPr>
          <w:b/>
          <w:sz w:val="28"/>
          <w:szCs w:val="28"/>
        </w:rPr>
        <w:t xml:space="preserve">апреля </w:t>
      </w:r>
      <w:r w:rsidR="008D6555" w:rsidRPr="00013826">
        <w:rPr>
          <w:b/>
          <w:sz w:val="28"/>
          <w:szCs w:val="28"/>
        </w:rPr>
        <w:t>20</w:t>
      </w:r>
      <w:r w:rsidR="008D6555">
        <w:rPr>
          <w:b/>
          <w:sz w:val="28"/>
          <w:szCs w:val="28"/>
        </w:rPr>
        <w:t>20</w:t>
      </w:r>
      <w:r w:rsidR="008D6555" w:rsidRPr="00013826">
        <w:rPr>
          <w:b/>
          <w:sz w:val="28"/>
          <w:szCs w:val="28"/>
        </w:rPr>
        <w:t xml:space="preserve"> г</w:t>
      </w:r>
      <w:r w:rsidR="008D6555">
        <w:rPr>
          <w:b/>
          <w:sz w:val="28"/>
          <w:szCs w:val="28"/>
        </w:rPr>
        <w:t xml:space="preserve">ода                    </w:t>
      </w:r>
      <w:r w:rsidR="008D6555" w:rsidRPr="00013826">
        <w:rPr>
          <w:b/>
          <w:sz w:val="28"/>
          <w:szCs w:val="28"/>
        </w:rPr>
        <w:t xml:space="preserve">                                         </w:t>
      </w:r>
      <w:r w:rsidR="008D6555">
        <w:rPr>
          <w:b/>
          <w:sz w:val="28"/>
          <w:szCs w:val="28"/>
        </w:rPr>
        <w:t xml:space="preserve">     </w:t>
      </w:r>
      <w:r w:rsidR="008D6555" w:rsidRPr="00013826">
        <w:rPr>
          <w:b/>
          <w:sz w:val="28"/>
          <w:szCs w:val="28"/>
        </w:rPr>
        <w:t xml:space="preserve">    </w:t>
      </w:r>
      <w:proofErr w:type="spellStart"/>
      <w:r w:rsidR="008D6555" w:rsidRPr="00013826">
        <w:rPr>
          <w:b/>
          <w:sz w:val="28"/>
          <w:szCs w:val="28"/>
        </w:rPr>
        <w:t>пгт</w:t>
      </w:r>
      <w:proofErr w:type="spellEnd"/>
      <w:r w:rsidR="008D6555" w:rsidRPr="00013826">
        <w:rPr>
          <w:b/>
          <w:sz w:val="28"/>
          <w:szCs w:val="28"/>
        </w:rPr>
        <w:t xml:space="preserve"> </w:t>
      </w:r>
      <w:proofErr w:type="gramStart"/>
      <w:r w:rsidR="008D6555" w:rsidRPr="00013826">
        <w:rPr>
          <w:b/>
          <w:sz w:val="28"/>
          <w:szCs w:val="28"/>
        </w:rPr>
        <w:t>Кировский</w:t>
      </w:r>
      <w:proofErr w:type="gramEnd"/>
    </w:p>
    <w:p w:rsidR="008D6555" w:rsidRPr="00013826" w:rsidRDefault="008D6555" w:rsidP="008D6555">
      <w:pPr>
        <w:rPr>
          <w:b/>
          <w:sz w:val="28"/>
          <w:szCs w:val="28"/>
        </w:rPr>
      </w:pPr>
    </w:p>
    <w:p w:rsidR="008D6555" w:rsidRPr="00013826" w:rsidRDefault="008D6555" w:rsidP="008D6555">
      <w:pPr>
        <w:ind w:firstLine="708"/>
        <w:jc w:val="both"/>
        <w:rPr>
          <w:sz w:val="28"/>
          <w:szCs w:val="28"/>
        </w:rPr>
      </w:pPr>
      <w:proofErr w:type="gramStart"/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 w:rsidR="00362525"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 xml:space="preserve">БК РФ), ст. 8 Положения о Контрольно-счетной комиссии Кировского муниципального района, и ст. 64 </w:t>
      </w:r>
      <w:proofErr w:type="gramEnd"/>
      <w:r w:rsidRPr="00013826">
        <w:rPr>
          <w:sz w:val="28"/>
          <w:szCs w:val="28"/>
        </w:rPr>
        <w:t>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8D6555" w:rsidRPr="00013826" w:rsidRDefault="008D6555" w:rsidP="008D6555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Кировского муниципального района </w:t>
      </w:r>
      <w:r w:rsidR="00254F37" w:rsidRPr="00254F37">
        <w:rPr>
          <w:sz w:val="28"/>
          <w:szCs w:val="28"/>
        </w:rPr>
        <w:t>6 апреля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8D6555" w:rsidRPr="00BB3EEB" w:rsidRDefault="008D6555" w:rsidP="008D6555">
      <w:pPr>
        <w:ind w:firstLine="708"/>
        <w:jc w:val="both"/>
        <w:rPr>
          <w:sz w:val="16"/>
          <w:szCs w:val="16"/>
        </w:rPr>
      </w:pPr>
    </w:p>
    <w:p w:rsidR="008D6555" w:rsidRPr="00013826" w:rsidRDefault="008D6555" w:rsidP="008D6555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8D6555" w:rsidRPr="00013826" w:rsidRDefault="008D6555" w:rsidP="008D6555">
      <w:pPr>
        <w:rPr>
          <w:sz w:val="16"/>
          <w:szCs w:val="16"/>
        </w:rPr>
      </w:pPr>
    </w:p>
    <w:p w:rsidR="008D6555" w:rsidRPr="00013826" w:rsidRDefault="008D6555" w:rsidP="008D6555">
      <w:pPr>
        <w:tabs>
          <w:tab w:val="left" w:pos="720"/>
        </w:tabs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>20 год,</w:t>
      </w:r>
      <w:r w:rsidRPr="00013826">
        <w:rPr>
          <w:sz w:val="28"/>
          <w:szCs w:val="28"/>
        </w:rPr>
        <w:t xml:space="preserve"> таблица 1.</w:t>
      </w:r>
    </w:p>
    <w:p w:rsidR="008D6555" w:rsidRPr="00154C57" w:rsidRDefault="008D6555" w:rsidP="008D6555">
      <w:pPr>
        <w:tabs>
          <w:tab w:val="left" w:pos="720"/>
        </w:tabs>
        <w:jc w:val="both"/>
        <w:rPr>
          <w:sz w:val="16"/>
          <w:szCs w:val="16"/>
        </w:rPr>
      </w:pPr>
    </w:p>
    <w:p w:rsidR="008D6555" w:rsidRDefault="008D6555" w:rsidP="008D6555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</w:t>
      </w:r>
    </w:p>
    <w:p w:rsidR="008D6555" w:rsidRPr="00E54867" w:rsidRDefault="008D6555" w:rsidP="008D6555">
      <w:pPr>
        <w:tabs>
          <w:tab w:val="left" w:pos="7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8D6555" w:rsidRPr="00C0705E" w:rsidTr="00736AC8">
        <w:tc>
          <w:tcPr>
            <w:tcW w:w="3060" w:type="dxa"/>
          </w:tcPr>
          <w:p w:rsidR="008D6555" w:rsidRPr="00C0705E" w:rsidRDefault="008D6555" w:rsidP="00736AC8">
            <w:pPr>
              <w:tabs>
                <w:tab w:val="left" w:pos="720"/>
              </w:tabs>
              <w:jc w:val="both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D20315" w:rsidRPr="00B21B6B" w:rsidTr="00736AC8">
        <w:trPr>
          <w:trHeight w:val="290"/>
        </w:trPr>
        <w:tc>
          <w:tcPr>
            <w:tcW w:w="3060" w:type="dxa"/>
          </w:tcPr>
          <w:p w:rsidR="00D20315" w:rsidRPr="00B21B6B" w:rsidRDefault="00D20315" w:rsidP="00736AC8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D20315" w:rsidRPr="00B21B6B" w:rsidRDefault="008878F7" w:rsidP="00736AC8">
            <w:pPr>
              <w:tabs>
                <w:tab w:val="left" w:pos="720"/>
              </w:tabs>
              <w:jc w:val="center"/>
            </w:pPr>
            <w:r>
              <w:t>599 427,9</w:t>
            </w:r>
          </w:p>
        </w:tc>
        <w:tc>
          <w:tcPr>
            <w:tcW w:w="2340" w:type="dxa"/>
          </w:tcPr>
          <w:p w:rsidR="00D20315" w:rsidRPr="00B21B6B" w:rsidRDefault="00D20315" w:rsidP="00736AC8">
            <w:pPr>
              <w:tabs>
                <w:tab w:val="left" w:pos="720"/>
              </w:tabs>
              <w:jc w:val="center"/>
            </w:pPr>
            <w:r>
              <w:t>659 496,9</w:t>
            </w:r>
          </w:p>
        </w:tc>
        <w:tc>
          <w:tcPr>
            <w:tcW w:w="1620" w:type="dxa"/>
          </w:tcPr>
          <w:p w:rsidR="00D20315" w:rsidRPr="00B21B6B" w:rsidRDefault="00D20315" w:rsidP="00736AC8">
            <w:pPr>
              <w:tabs>
                <w:tab w:val="left" w:pos="720"/>
              </w:tabs>
              <w:jc w:val="center"/>
            </w:pPr>
            <w:r>
              <w:t>60 069,0</w:t>
            </w:r>
          </w:p>
        </w:tc>
      </w:tr>
      <w:tr w:rsidR="00D20315" w:rsidRPr="00B21B6B" w:rsidTr="00736AC8">
        <w:tc>
          <w:tcPr>
            <w:tcW w:w="3060" w:type="dxa"/>
          </w:tcPr>
          <w:p w:rsidR="00D20315" w:rsidRPr="00B21B6B" w:rsidRDefault="00D20315" w:rsidP="00736AC8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D20315" w:rsidRPr="00B21B6B" w:rsidRDefault="008878F7" w:rsidP="00736AC8">
            <w:pPr>
              <w:tabs>
                <w:tab w:val="left" w:pos="720"/>
              </w:tabs>
              <w:jc w:val="center"/>
            </w:pPr>
            <w:r>
              <w:t>629 761,5</w:t>
            </w:r>
          </w:p>
        </w:tc>
        <w:tc>
          <w:tcPr>
            <w:tcW w:w="2340" w:type="dxa"/>
          </w:tcPr>
          <w:p w:rsidR="00D20315" w:rsidRPr="00B21B6B" w:rsidRDefault="00D20315" w:rsidP="00736AC8">
            <w:pPr>
              <w:tabs>
                <w:tab w:val="left" w:pos="720"/>
              </w:tabs>
              <w:jc w:val="center"/>
            </w:pPr>
            <w:r>
              <w:t>689 830,5</w:t>
            </w:r>
          </w:p>
        </w:tc>
        <w:tc>
          <w:tcPr>
            <w:tcW w:w="1620" w:type="dxa"/>
          </w:tcPr>
          <w:p w:rsidR="00D20315" w:rsidRPr="00B21B6B" w:rsidRDefault="00D20315" w:rsidP="00736AC8">
            <w:pPr>
              <w:tabs>
                <w:tab w:val="left" w:pos="720"/>
              </w:tabs>
              <w:jc w:val="center"/>
            </w:pPr>
            <w:r>
              <w:t>60 069,0</w:t>
            </w:r>
          </w:p>
        </w:tc>
      </w:tr>
      <w:tr w:rsidR="00D20315" w:rsidRPr="00B21B6B" w:rsidTr="00736AC8">
        <w:tc>
          <w:tcPr>
            <w:tcW w:w="3060" w:type="dxa"/>
          </w:tcPr>
          <w:p w:rsidR="00D20315" w:rsidRPr="00B21B6B" w:rsidRDefault="00D20315" w:rsidP="00736AC8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D20315" w:rsidRPr="00B21B6B" w:rsidRDefault="00D20315" w:rsidP="00736AC8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2340" w:type="dxa"/>
          </w:tcPr>
          <w:p w:rsidR="00D20315" w:rsidRPr="00B21B6B" w:rsidRDefault="00D20315" w:rsidP="00736AC8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1620" w:type="dxa"/>
          </w:tcPr>
          <w:p w:rsidR="00D20315" w:rsidRPr="00B21B6B" w:rsidRDefault="00D20315" w:rsidP="00736AC8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8D6555" w:rsidRPr="008135F2" w:rsidRDefault="008D6555" w:rsidP="008D6555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8D6555" w:rsidRPr="00013826" w:rsidRDefault="008D6555" w:rsidP="008D6555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Как видно из данных, представленных в таблице, объем доходов </w:t>
      </w:r>
      <w:r>
        <w:rPr>
          <w:sz w:val="28"/>
          <w:szCs w:val="28"/>
        </w:rPr>
        <w:t xml:space="preserve">и расходов </w:t>
      </w:r>
      <w:r w:rsidRPr="00013826">
        <w:rPr>
          <w:sz w:val="28"/>
          <w:szCs w:val="28"/>
        </w:rPr>
        <w:t xml:space="preserve">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D20315">
        <w:rPr>
          <w:b/>
          <w:i/>
          <w:sz w:val="28"/>
          <w:szCs w:val="28"/>
        </w:rPr>
        <w:t>60 069,0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 w:rsidR="00D20315">
        <w:rPr>
          <w:b/>
          <w:i/>
          <w:sz w:val="28"/>
          <w:szCs w:val="28"/>
        </w:rPr>
        <w:t>659 496,</w:t>
      </w:r>
      <w:r w:rsidR="008878F7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и </w:t>
      </w:r>
      <w:r w:rsidR="00D20315">
        <w:rPr>
          <w:b/>
          <w:i/>
          <w:sz w:val="28"/>
          <w:szCs w:val="28"/>
        </w:rPr>
        <w:t>689 830,5</w:t>
      </w:r>
      <w:r w:rsidRPr="00013826">
        <w:rPr>
          <w:b/>
          <w:i/>
          <w:sz w:val="28"/>
          <w:szCs w:val="28"/>
        </w:rPr>
        <w:t xml:space="preserve"> тыс. рублей</w:t>
      </w:r>
      <w:r w:rsidRPr="00270DCB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соответственно</w:t>
      </w:r>
      <w:r w:rsidRPr="00013826">
        <w:rPr>
          <w:sz w:val="28"/>
          <w:szCs w:val="28"/>
        </w:rPr>
        <w:t>.</w:t>
      </w:r>
    </w:p>
    <w:p w:rsidR="008D6555" w:rsidRPr="00013826" w:rsidRDefault="008D6555" w:rsidP="008D6555">
      <w:pPr>
        <w:tabs>
          <w:tab w:val="left" w:pos="36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30 333,6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8D6555" w:rsidRDefault="008D6555" w:rsidP="008D655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26 933,6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8D6555" w:rsidRPr="00013826" w:rsidRDefault="008D6555" w:rsidP="008D6555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362525" w:rsidRDefault="008D6555" w:rsidP="00362525">
      <w:pPr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</w:t>
      </w:r>
      <w:r w:rsidR="00362525" w:rsidRPr="00013826">
        <w:rPr>
          <w:sz w:val="28"/>
          <w:szCs w:val="28"/>
        </w:rPr>
        <w:t xml:space="preserve">В части </w:t>
      </w:r>
      <w:r w:rsidR="00362525">
        <w:rPr>
          <w:sz w:val="28"/>
          <w:szCs w:val="28"/>
        </w:rPr>
        <w:t>3</w:t>
      </w:r>
      <w:r w:rsidR="00362525" w:rsidRPr="00013826">
        <w:rPr>
          <w:sz w:val="28"/>
          <w:szCs w:val="28"/>
        </w:rPr>
        <w:t xml:space="preserve"> статьи 1 Проекта решения предлагается уточнить </w:t>
      </w:r>
      <w:r w:rsidR="00362525">
        <w:rPr>
          <w:sz w:val="28"/>
          <w:szCs w:val="28"/>
        </w:rPr>
        <w:t>иные</w:t>
      </w:r>
      <w:r w:rsidR="00362525" w:rsidRPr="00013826">
        <w:rPr>
          <w:sz w:val="28"/>
          <w:szCs w:val="28"/>
        </w:rPr>
        <w:t xml:space="preserve"> характеристики районного бюджета</w:t>
      </w:r>
      <w:r w:rsidR="00362525">
        <w:rPr>
          <w:sz w:val="28"/>
          <w:szCs w:val="28"/>
        </w:rPr>
        <w:t xml:space="preserve"> на 2020 год в части </w:t>
      </w:r>
      <w:r w:rsidR="00362525">
        <w:rPr>
          <w:b/>
          <w:i/>
          <w:sz w:val="28"/>
          <w:szCs w:val="28"/>
        </w:rPr>
        <w:t xml:space="preserve">снижения </w:t>
      </w:r>
      <w:r w:rsidR="00362525">
        <w:rPr>
          <w:sz w:val="28"/>
          <w:szCs w:val="28"/>
        </w:rPr>
        <w:t xml:space="preserve">общего объема бюджетных ассигнований на исполнение публичных нормативных обязательств </w:t>
      </w:r>
      <w:r w:rsidR="008878F7">
        <w:rPr>
          <w:sz w:val="28"/>
          <w:szCs w:val="28"/>
        </w:rPr>
        <w:t xml:space="preserve">в сумме </w:t>
      </w:r>
      <w:r w:rsidR="00362525">
        <w:rPr>
          <w:sz w:val="28"/>
          <w:szCs w:val="28"/>
        </w:rPr>
        <w:t xml:space="preserve"> </w:t>
      </w:r>
      <w:r w:rsidR="00362525">
        <w:rPr>
          <w:b/>
          <w:i/>
          <w:sz w:val="28"/>
          <w:szCs w:val="28"/>
        </w:rPr>
        <w:t>155,0</w:t>
      </w:r>
      <w:r w:rsidR="00362525" w:rsidRPr="00BF7C2C">
        <w:rPr>
          <w:b/>
          <w:i/>
          <w:sz w:val="28"/>
          <w:szCs w:val="28"/>
        </w:rPr>
        <w:t xml:space="preserve"> тыс. рублей</w:t>
      </w:r>
      <w:r w:rsidR="00362525">
        <w:rPr>
          <w:sz w:val="28"/>
          <w:szCs w:val="28"/>
        </w:rPr>
        <w:t xml:space="preserve">.   </w:t>
      </w:r>
    </w:p>
    <w:p w:rsidR="00362525" w:rsidRDefault="00362525" w:rsidP="00362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Проектом решения предлагается цифры </w:t>
      </w:r>
      <w:r w:rsidRPr="00E7512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26 756,9</w:t>
      </w:r>
      <w:r w:rsidRPr="00E7512D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заменить соответственно цифрами </w:t>
      </w:r>
      <w:r w:rsidRPr="00BF7C2C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26 601,9»</w:t>
      </w:r>
      <w:r w:rsidRPr="00362525">
        <w:rPr>
          <w:sz w:val="28"/>
          <w:szCs w:val="28"/>
        </w:rPr>
        <w:t>.</w:t>
      </w:r>
    </w:p>
    <w:p w:rsidR="00362525" w:rsidRPr="00362525" w:rsidRDefault="00362525" w:rsidP="008D6555">
      <w:pPr>
        <w:ind w:firstLine="708"/>
        <w:jc w:val="both"/>
        <w:rPr>
          <w:sz w:val="16"/>
          <w:szCs w:val="16"/>
        </w:rPr>
      </w:pPr>
    </w:p>
    <w:p w:rsidR="008D6555" w:rsidRPr="00013826" w:rsidRDefault="00362525" w:rsidP="008D6555">
      <w:pPr>
        <w:ind w:firstLine="708"/>
        <w:jc w:val="both"/>
        <w:rPr>
          <w:sz w:val="28"/>
          <w:szCs w:val="28"/>
        </w:rPr>
      </w:pPr>
      <w:r w:rsidRPr="0036252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D6555" w:rsidRPr="00013826">
        <w:rPr>
          <w:sz w:val="28"/>
          <w:szCs w:val="28"/>
        </w:rPr>
        <w:t>Приложением 1 Проекта решения предложена</w:t>
      </w:r>
      <w:r w:rsidR="008D6555" w:rsidRPr="00013826">
        <w:rPr>
          <w:b/>
          <w:i/>
          <w:sz w:val="28"/>
          <w:szCs w:val="28"/>
        </w:rPr>
        <w:t xml:space="preserve"> корректировка </w:t>
      </w:r>
      <w:r w:rsidR="008D6555" w:rsidRPr="00013826">
        <w:rPr>
          <w:sz w:val="28"/>
          <w:szCs w:val="28"/>
        </w:rPr>
        <w:t>источников внутреннего финансирования дефицита районного бюджета на 20</w:t>
      </w:r>
      <w:r w:rsidR="008D6555">
        <w:rPr>
          <w:sz w:val="28"/>
          <w:szCs w:val="28"/>
        </w:rPr>
        <w:t>20 год</w:t>
      </w:r>
      <w:r w:rsidR="008D6555" w:rsidRPr="00013826">
        <w:rPr>
          <w:sz w:val="28"/>
          <w:szCs w:val="28"/>
        </w:rPr>
        <w:t xml:space="preserve">, таблица </w:t>
      </w:r>
      <w:r w:rsidR="008D6555">
        <w:rPr>
          <w:sz w:val="28"/>
          <w:szCs w:val="28"/>
        </w:rPr>
        <w:t>2</w:t>
      </w:r>
      <w:r w:rsidR="008D6555" w:rsidRPr="00013826">
        <w:rPr>
          <w:sz w:val="28"/>
          <w:szCs w:val="28"/>
        </w:rPr>
        <w:t>.</w:t>
      </w:r>
    </w:p>
    <w:p w:rsidR="008D6555" w:rsidRPr="00170DD1" w:rsidRDefault="008D6555" w:rsidP="008D6555">
      <w:pPr>
        <w:jc w:val="both"/>
        <w:rPr>
          <w:sz w:val="16"/>
          <w:szCs w:val="16"/>
        </w:rPr>
      </w:pPr>
    </w:p>
    <w:p w:rsidR="008D6555" w:rsidRPr="002801D1" w:rsidRDefault="008D6555" w:rsidP="009E7FC9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</w:t>
      </w:r>
      <w:r w:rsidRPr="007147A5">
        <w:rPr>
          <w:b/>
          <w:sz w:val="26"/>
          <w:szCs w:val="26"/>
        </w:rPr>
        <w:t xml:space="preserve">                                                          </w:t>
      </w:r>
      <w:r w:rsidR="009E7FC9">
        <w:rPr>
          <w:sz w:val="26"/>
          <w:szCs w:val="26"/>
        </w:rPr>
        <w:t xml:space="preserve">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8D6555" w:rsidRPr="00B21B6B" w:rsidTr="00736AC8">
        <w:tc>
          <w:tcPr>
            <w:tcW w:w="3950" w:type="dxa"/>
          </w:tcPr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020</w:t>
            </w:r>
            <w:r w:rsidRPr="00C0705E">
              <w:rPr>
                <w:b/>
              </w:rPr>
              <w:t xml:space="preserve"> год</w:t>
            </w:r>
          </w:p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8D6555" w:rsidRPr="00C0705E" w:rsidRDefault="008D6555" w:rsidP="00736AC8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8D6555" w:rsidRPr="00B21B6B" w:rsidTr="00736AC8">
        <w:tc>
          <w:tcPr>
            <w:tcW w:w="3950" w:type="dxa"/>
          </w:tcPr>
          <w:p w:rsidR="008D6555" w:rsidRDefault="008D6555" w:rsidP="00736AC8">
            <w:pPr>
              <w:tabs>
                <w:tab w:val="left" w:pos="720"/>
              </w:tabs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8D6555" w:rsidRDefault="008D6555" w:rsidP="00736AC8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812" w:type="dxa"/>
          </w:tcPr>
          <w:p w:rsidR="008D6555" w:rsidRPr="00254F37" w:rsidRDefault="008D6555" w:rsidP="00736AC8">
            <w:pPr>
              <w:tabs>
                <w:tab w:val="left" w:pos="720"/>
              </w:tabs>
              <w:jc w:val="center"/>
            </w:pPr>
            <w:r w:rsidRPr="00254F37">
              <w:t>26 933,6</w:t>
            </w:r>
          </w:p>
        </w:tc>
        <w:tc>
          <w:tcPr>
            <w:tcW w:w="1620" w:type="dxa"/>
          </w:tcPr>
          <w:p w:rsidR="008D6555" w:rsidRDefault="008D6555" w:rsidP="00736AC8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D20315" w:rsidRPr="00B21B6B" w:rsidTr="00736AC8">
        <w:tc>
          <w:tcPr>
            <w:tcW w:w="3950" w:type="dxa"/>
          </w:tcPr>
          <w:p w:rsidR="00D20315" w:rsidRPr="00B21B6B" w:rsidRDefault="00D20315" w:rsidP="00736AC8">
            <w:pPr>
              <w:tabs>
                <w:tab w:val="left" w:pos="720"/>
              </w:tabs>
            </w:pPr>
            <w:r>
              <w:t>Увеличение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D20315" w:rsidRPr="008E21FD" w:rsidRDefault="00D20315" w:rsidP="00362525">
            <w:pPr>
              <w:tabs>
                <w:tab w:val="left" w:pos="720"/>
              </w:tabs>
              <w:jc w:val="center"/>
            </w:pPr>
            <w:r>
              <w:t>-</w:t>
            </w:r>
            <w:r w:rsidR="00362525">
              <w:t>615 087,9</w:t>
            </w:r>
          </w:p>
        </w:tc>
        <w:tc>
          <w:tcPr>
            <w:tcW w:w="1812" w:type="dxa"/>
          </w:tcPr>
          <w:p w:rsidR="00D20315" w:rsidRPr="00254F37" w:rsidRDefault="00D20315" w:rsidP="00254F37">
            <w:pPr>
              <w:tabs>
                <w:tab w:val="left" w:pos="720"/>
              </w:tabs>
              <w:jc w:val="center"/>
            </w:pPr>
            <w:r w:rsidRPr="00254F37">
              <w:t>-67</w:t>
            </w:r>
            <w:r w:rsidR="00254F37" w:rsidRPr="00254F37">
              <w:t>5 156,9</w:t>
            </w:r>
          </w:p>
        </w:tc>
        <w:tc>
          <w:tcPr>
            <w:tcW w:w="1620" w:type="dxa"/>
          </w:tcPr>
          <w:p w:rsidR="00D20315" w:rsidRPr="00B21B6B" w:rsidRDefault="00D20315" w:rsidP="00D20315">
            <w:pPr>
              <w:tabs>
                <w:tab w:val="left" w:pos="720"/>
              </w:tabs>
              <w:jc w:val="center"/>
            </w:pPr>
            <w:r>
              <w:t>-60 069,0</w:t>
            </w:r>
          </w:p>
        </w:tc>
      </w:tr>
      <w:tr w:rsidR="00D20315" w:rsidRPr="00B21B6B" w:rsidTr="00736AC8">
        <w:tc>
          <w:tcPr>
            <w:tcW w:w="3950" w:type="dxa"/>
          </w:tcPr>
          <w:p w:rsidR="00D20315" w:rsidRPr="00B21B6B" w:rsidRDefault="00D20315" w:rsidP="00736AC8">
            <w:pPr>
              <w:tabs>
                <w:tab w:val="left" w:pos="720"/>
              </w:tabs>
            </w:pPr>
            <w:r>
              <w:t>Уменьшение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D20315" w:rsidRPr="00B21B6B" w:rsidRDefault="00362525" w:rsidP="00736AC8">
            <w:pPr>
              <w:tabs>
                <w:tab w:val="left" w:pos="720"/>
              </w:tabs>
              <w:jc w:val="center"/>
            </w:pPr>
            <w:r>
              <w:t>642 021,5</w:t>
            </w:r>
          </w:p>
        </w:tc>
        <w:tc>
          <w:tcPr>
            <w:tcW w:w="1812" w:type="dxa"/>
          </w:tcPr>
          <w:p w:rsidR="00D20315" w:rsidRPr="00254F37" w:rsidRDefault="00254F37" w:rsidP="00736AC8">
            <w:pPr>
              <w:tabs>
                <w:tab w:val="left" w:pos="720"/>
              </w:tabs>
              <w:jc w:val="center"/>
            </w:pPr>
            <w:r w:rsidRPr="00254F37">
              <w:t>702 090,5</w:t>
            </w:r>
          </w:p>
        </w:tc>
        <w:tc>
          <w:tcPr>
            <w:tcW w:w="1620" w:type="dxa"/>
          </w:tcPr>
          <w:p w:rsidR="00D20315" w:rsidRPr="00B21B6B" w:rsidRDefault="00D20315" w:rsidP="00736AC8">
            <w:pPr>
              <w:tabs>
                <w:tab w:val="left" w:pos="720"/>
              </w:tabs>
              <w:jc w:val="center"/>
            </w:pPr>
            <w:r>
              <w:t>60 069,0</w:t>
            </w:r>
          </w:p>
        </w:tc>
      </w:tr>
    </w:tbl>
    <w:p w:rsidR="008D6555" w:rsidRPr="00170DD1" w:rsidRDefault="008D6555" w:rsidP="008D6555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8D6555" w:rsidRDefault="008D6555" w:rsidP="008D655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25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Приложением 2 Проекта решения</w:t>
      </w:r>
      <w:r w:rsidRPr="00153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безвозмездных поступлений </w:t>
      </w:r>
      <w:r>
        <w:rPr>
          <w:b/>
          <w:i/>
          <w:sz w:val="28"/>
          <w:szCs w:val="28"/>
        </w:rPr>
        <w:t xml:space="preserve">увеличивается </w:t>
      </w:r>
      <w:r w:rsidR="009E7FC9" w:rsidRPr="009E7FC9">
        <w:rPr>
          <w:sz w:val="28"/>
          <w:szCs w:val="28"/>
        </w:rPr>
        <w:t>общий</w:t>
      </w:r>
      <w:r w:rsidR="009E7FC9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объем доходов районного бюджета </w:t>
      </w:r>
      <w:r w:rsidR="009E7FC9">
        <w:rPr>
          <w:sz w:val="28"/>
          <w:szCs w:val="28"/>
        </w:rPr>
        <w:t>на 2020 год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 общей сумме на</w:t>
      </w:r>
      <w:r w:rsidRPr="00013826">
        <w:rPr>
          <w:b/>
          <w:sz w:val="28"/>
          <w:szCs w:val="28"/>
        </w:rPr>
        <w:t xml:space="preserve"> </w:t>
      </w:r>
      <w:r w:rsidR="00D20315">
        <w:rPr>
          <w:b/>
          <w:i/>
          <w:sz w:val="28"/>
          <w:szCs w:val="28"/>
        </w:rPr>
        <w:t>60 069,0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rStyle w:val="a6"/>
          <w:sz w:val="28"/>
          <w:szCs w:val="28"/>
        </w:rPr>
        <w:footnoteReference w:id="1"/>
      </w:r>
      <w:r w:rsidRPr="00013826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D20315" w:rsidRDefault="00D20315" w:rsidP="008D655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60 069,0 тыс. рублей </w:t>
      </w:r>
      <w:r w:rsidRPr="00D20315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дотации бюджетам муниципальных районов на поддержку мер по обеспечению сбалансированности бюджетов, </w:t>
      </w:r>
      <w:r w:rsidR="009E7FC9">
        <w:rPr>
          <w:sz w:val="28"/>
          <w:szCs w:val="28"/>
        </w:rPr>
        <w:t xml:space="preserve"> при этом </w:t>
      </w:r>
      <w:r>
        <w:rPr>
          <w:sz w:val="28"/>
          <w:szCs w:val="28"/>
        </w:rPr>
        <w:t xml:space="preserve">уточненный плановый показатель </w:t>
      </w:r>
      <w:r w:rsidR="009E7FC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 69 583,6 тыс. рублей.</w:t>
      </w:r>
    </w:p>
    <w:p w:rsidR="00D20315" w:rsidRPr="009E7FC9" w:rsidRDefault="00D20315" w:rsidP="008D6555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D20315" w:rsidRPr="00994222" w:rsidRDefault="00D20315" w:rsidP="00D20315">
      <w:pPr>
        <w:tabs>
          <w:tab w:val="left" w:pos="360"/>
          <w:tab w:val="left" w:pos="7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7FC9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94222">
        <w:rPr>
          <w:sz w:val="28"/>
          <w:szCs w:val="28"/>
        </w:rPr>
        <w:t xml:space="preserve">В приложениях 3 и 4 Проекта решения </w:t>
      </w:r>
      <w:r w:rsidRPr="00994222">
        <w:rPr>
          <w:b/>
          <w:i/>
          <w:sz w:val="28"/>
          <w:szCs w:val="28"/>
        </w:rPr>
        <w:t>увеличивается</w:t>
      </w:r>
      <w:r w:rsidRPr="00994222">
        <w:rPr>
          <w:sz w:val="28"/>
          <w:szCs w:val="28"/>
        </w:rPr>
        <w:t xml:space="preserve"> </w:t>
      </w:r>
      <w:r w:rsidR="009E7FC9">
        <w:rPr>
          <w:sz w:val="28"/>
          <w:szCs w:val="28"/>
        </w:rPr>
        <w:t xml:space="preserve">общий </w:t>
      </w:r>
      <w:r w:rsidRPr="00994222">
        <w:rPr>
          <w:sz w:val="28"/>
          <w:szCs w:val="28"/>
        </w:rPr>
        <w:t>объем расходов районного</w:t>
      </w:r>
      <w:r w:rsidRPr="00994222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>бюджета</w:t>
      </w:r>
      <w:r w:rsidRPr="00994222">
        <w:rPr>
          <w:b/>
          <w:sz w:val="28"/>
          <w:szCs w:val="28"/>
        </w:rPr>
        <w:t xml:space="preserve">  </w:t>
      </w:r>
      <w:r w:rsidRPr="00994222">
        <w:rPr>
          <w:sz w:val="28"/>
          <w:szCs w:val="28"/>
        </w:rPr>
        <w:t>на 2020 год</w:t>
      </w:r>
      <w:r w:rsidRPr="00994222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 xml:space="preserve">в общей сумме на </w:t>
      </w:r>
      <w:r>
        <w:rPr>
          <w:b/>
          <w:i/>
          <w:sz w:val="28"/>
          <w:szCs w:val="28"/>
        </w:rPr>
        <w:t>60 069,0</w:t>
      </w:r>
      <w:r w:rsidRPr="00994222">
        <w:rPr>
          <w:b/>
          <w:i/>
          <w:sz w:val="28"/>
          <w:szCs w:val="28"/>
        </w:rPr>
        <w:t xml:space="preserve"> тыс. рублей</w:t>
      </w:r>
      <w:r w:rsidRPr="00994222">
        <w:rPr>
          <w:sz w:val="28"/>
          <w:szCs w:val="28"/>
        </w:rPr>
        <w:t xml:space="preserve">, таблица </w:t>
      </w:r>
      <w:r>
        <w:rPr>
          <w:sz w:val="28"/>
          <w:szCs w:val="28"/>
        </w:rPr>
        <w:t>3</w:t>
      </w:r>
      <w:r w:rsidRPr="00994222">
        <w:rPr>
          <w:sz w:val="28"/>
          <w:szCs w:val="28"/>
        </w:rPr>
        <w:t>.</w:t>
      </w:r>
    </w:p>
    <w:p w:rsidR="00D20315" w:rsidRPr="00BE1EC7" w:rsidRDefault="00D20315" w:rsidP="00D20315">
      <w:pPr>
        <w:pStyle w:val="ConsPlusNormal"/>
        <w:ind w:firstLine="708"/>
        <w:jc w:val="both"/>
        <w:rPr>
          <w:i w:val="0"/>
          <w:sz w:val="16"/>
          <w:szCs w:val="16"/>
        </w:rPr>
      </w:pPr>
    </w:p>
    <w:p w:rsidR="00D20315" w:rsidRPr="006443A8" w:rsidRDefault="00D20315" w:rsidP="00D20315">
      <w:pPr>
        <w:pStyle w:val="ConsPlusNormal"/>
        <w:jc w:val="both"/>
        <w:rPr>
          <w:i w:val="0"/>
          <w:sz w:val="24"/>
          <w:szCs w:val="24"/>
        </w:rPr>
      </w:pPr>
      <w:r w:rsidRPr="006443A8">
        <w:rPr>
          <w:i w:val="0"/>
          <w:sz w:val="26"/>
          <w:szCs w:val="26"/>
        </w:rPr>
        <w:lastRenderedPageBreak/>
        <w:t xml:space="preserve">Таблица </w:t>
      </w:r>
      <w:r>
        <w:rPr>
          <w:i w:val="0"/>
          <w:sz w:val="26"/>
          <w:szCs w:val="26"/>
        </w:rPr>
        <w:t>3</w:t>
      </w:r>
      <w:r w:rsidRPr="006443A8">
        <w:rPr>
          <w:i w:val="0"/>
          <w:sz w:val="26"/>
          <w:szCs w:val="26"/>
        </w:rPr>
        <w:t xml:space="preserve">                                                                                                              тыс. руб</w:t>
      </w:r>
      <w:r w:rsidRPr="006443A8">
        <w:rPr>
          <w:i w:val="0"/>
          <w:sz w:val="24"/>
          <w:szCs w:val="24"/>
        </w:rPr>
        <w:t>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2553"/>
        <w:gridCol w:w="2360"/>
        <w:gridCol w:w="2326"/>
        <w:gridCol w:w="2121"/>
      </w:tblGrid>
      <w:tr w:rsidR="00D20315" w:rsidRPr="006443A8" w:rsidTr="00736AC8">
        <w:trPr>
          <w:trHeight w:val="428"/>
        </w:trPr>
        <w:tc>
          <w:tcPr>
            <w:tcW w:w="2553" w:type="dxa"/>
          </w:tcPr>
          <w:p w:rsidR="00D20315" w:rsidRPr="006443A8" w:rsidRDefault="00D20315" w:rsidP="00736AC8">
            <w:pPr>
              <w:jc w:val="center"/>
              <w:rPr>
                <w:b/>
              </w:rPr>
            </w:pPr>
            <w:r w:rsidRPr="006443A8">
              <w:rPr>
                <w:b/>
              </w:rPr>
              <w:t>Раздел</w:t>
            </w:r>
          </w:p>
          <w:p w:rsidR="00D20315" w:rsidRPr="006443A8" w:rsidRDefault="00D20315" w:rsidP="00736AC8">
            <w:pPr>
              <w:jc w:val="center"/>
              <w:rPr>
                <w:b/>
              </w:rPr>
            </w:pPr>
          </w:p>
        </w:tc>
        <w:tc>
          <w:tcPr>
            <w:tcW w:w="2360" w:type="dxa"/>
          </w:tcPr>
          <w:p w:rsidR="00D20315" w:rsidRPr="006443A8" w:rsidRDefault="00D20315" w:rsidP="00736AC8">
            <w:pPr>
              <w:jc w:val="center"/>
              <w:rPr>
                <w:b/>
              </w:rPr>
            </w:pPr>
            <w:r w:rsidRPr="006443A8">
              <w:rPr>
                <w:b/>
              </w:rPr>
              <w:t>Подраздел</w:t>
            </w:r>
          </w:p>
        </w:tc>
        <w:tc>
          <w:tcPr>
            <w:tcW w:w="2326" w:type="dxa"/>
          </w:tcPr>
          <w:p w:rsidR="00D20315" w:rsidRPr="006443A8" w:rsidRDefault="00D20315" w:rsidP="00736AC8">
            <w:pPr>
              <w:jc w:val="center"/>
              <w:rPr>
                <w:b/>
              </w:rPr>
            </w:pPr>
            <w:r w:rsidRPr="006443A8">
              <w:rPr>
                <w:b/>
              </w:rPr>
              <w:t>Вид расходов</w:t>
            </w:r>
          </w:p>
          <w:p w:rsidR="00D20315" w:rsidRPr="006443A8" w:rsidRDefault="00D20315" w:rsidP="00736AC8">
            <w:pPr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D20315" w:rsidRPr="006443A8" w:rsidRDefault="00D20315" w:rsidP="00736AC8">
            <w:pPr>
              <w:jc w:val="center"/>
              <w:rPr>
                <w:b/>
              </w:rPr>
            </w:pPr>
            <w:r w:rsidRPr="006443A8">
              <w:rPr>
                <w:b/>
              </w:rPr>
              <w:t xml:space="preserve">Сумма </w:t>
            </w:r>
          </w:p>
          <w:p w:rsidR="00D20315" w:rsidRPr="006443A8" w:rsidRDefault="00D20315" w:rsidP="00736AC8">
            <w:pPr>
              <w:jc w:val="center"/>
              <w:rPr>
                <w:b/>
              </w:rPr>
            </w:pPr>
          </w:p>
        </w:tc>
      </w:tr>
      <w:tr w:rsidR="00D20315" w:rsidRPr="006443A8" w:rsidTr="00736AC8">
        <w:trPr>
          <w:trHeight w:val="580"/>
        </w:trPr>
        <w:tc>
          <w:tcPr>
            <w:tcW w:w="2553" w:type="dxa"/>
          </w:tcPr>
          <w:p w:rsidR="00D20315" w:rsidRPr="006443A8" w:rsidRDefault="00D20315" w:rsidP="00736AC8">
            <w:pPr>
              <w:jc w:val="both"/>
              <w:rPr>
                <w:b/>
              </w:rPr>
            </w:pPr>
            <w:r w:rsidRPr="006443A8">
              <w:rPr>
                <w:b/>
              </w:rPr>
              <w:t>0100</w:t>
            </w:r>
          </w:p>
          <w:p w:rsidR="00D20315" w:rsidRPr="006443A8" w:rsidRDefault="00D20315" w:rsidP="00736AC8">
            <w:pPr>
              <w:jc w:val="both"/>
            </w:pPr>
            <w:r w:rsidRPr="006443A8">
              <w:t>Общегосударственные вопросы</w:t>
            </w:r>
          </w:p>
        </w:tc>
        <w:tc>
          <w:tcPr>
            <w:tcW w:w="2360" w:type="dxa"/>
          </w:tcPr>
          <w:p w:rsidR="00D20315" w:rsidRPr="006443A8" w:rsidRDefault="00D20315" w:rsidP="00736AC8">
            <w:pPr>
              <w:jc w:val="center"/>
            </w:pPr>
            <w:r w:rsidRPr="006443A8">
              <w:t>0113</w:t>
            </w:r>
          </w:p>
          <w:p w:rsidR="00D20315" w:rsidRPr="006443A8" w:rsidRDefault="00D20315" w:rsidP="00736AC8">
            <w:pPr>
              <w:jc w:val="center"/>
              <w:rPr>
                <w:sz w:val="20"/>
                <w:szCs w:val="20"/>
              </w:rPr>
            </w:pPr>
            <w:r w:rsidRPr="006443A8">
              <w:rPr>
                <w:sz w:val="20"/>
                <w:szCs w:val="20"/>
              </w:rPr>
              <w:t>(администрация</w:t>
            </w:r>
            <w:r>
              <w:rPr>
                <w:sz w:val="20"/>
                <w:szCs w:val="20"/>
              </w:rPr>
              <w:t xml:space="preserve"> КМР</w:t>
            </w:r>
            <w:r w:rsidRPr="006443A8">
              <w:rPr>
                <w:sz w:val="20"/>
                <w:szCs w:val="20"/>
              </w:rPr>
              <w:t>)</w:t>
            </w:r>
          </w:p>
        </w:tc>
        <w:tc>
          <w:tcPr>
            <w:tcW w:w="2326" w:type="dxa"/>
          </w:tcPr>
          <w:p w:rsidR="00D20315" w:rsidRPr="006443A8" w:rsidRDefault="00AB4D79" w:rsidP="00E82D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4D79">
              <w:rPr>
                <w:rFonts w:eastAsiaTheme="minorHAnsi"/>
                <w:sz w:val="20"/>
                <w:szCs w:val="20"/>
                <w:lang w:eastAsia="en-US"/>
              </w:rPr>
              <w:t>оказание содействия в подготовке проведен</w:t>
            </w:r>
            <w:r w:rsidR="00E82D4C">
              <w:rPr>
                <w:rFonts w:eastAsiaTheme="minorHAnsi"/>
                <w:sz w:val="20"/>
                <w:szCs w:val="20"/>
                <w:lang w:eastAsia="en-US"/>
              </w:rPr>
              <w:t>ия общероссийского голосования</w:t>
            </w:r>
          </w:p>
        </w:tc>
        <w:tc>
          <w:tcPr>
            <w:tcW w:w="2121" w:type="dxa"/>
          </w:tcPr>
          <w:p w:rsidR="00D20315" w:rsidRPr="006443A8" w:rsidRDefault="00D20315" w:rsidP="00736AC8">
            <w:pPr>
              <w:jc w:val="center"/>
            </w:pPr>
            <w:r>
              <w:t>918,0</w:t>
            </w:r>
          </w:p>
        </w:tc>
      </w:tr>
      <w:tr w:rsidR="00E82D4C" w:rsidRPr="004F1461" w:rsidTr="00736AC8">
        <w:trPr>
          <w:trHeight w:val="580"/>
        </w:trPr>
        <w:tc>
          <w:tcPr>
            <w:tcW w:w="2553" w:type="dxa"/>
            <w:vMerge w:val="restart"/>
          </w:tcPr>
          <w:p w:rsidR="00E82D4C" w:rsidRDefault="00E82D4C" w:rsidP="00736AC8">
            <w:pPr>
              <w:jc w:val="both"/>
              <w:rPr>
                <w:b/>
              </w:rPr>
            </w:pPr>
            <w:r>
              <w:rPr>
                <w:b/>
              </w:rPr>
              <w:t>0700</w:t>
            </w:r>
          </w:p>
          <w:p w:rsidR="00E82D4C" w:rsidRPr="00B87C5E" w:rsidRDefault="00E82D4C" w:rsidP="00736AC8">
            <w:pPr>
              <w:jc w:val="both"/>
            </w:pPr>
            <w:r>
              <w:t>Образование</w:t>
            </w:r>
          </w:p>
        </w:tc>
        <w:tc>
          <w:tcPr>
            <w:tcW w:w="2360" w:type="dxa"/>
          </w:tcPr>
          <w:p w:rsidR="00E82D4C" w:rsidRDefault="00E82D4C" w:rsidP="00736AC8">
            <w:pPr>
              <w:jc w:val="center"/>
            </w:pPr>
            <w:r>
              <w:t>0701</w:t>
            </w:r>
          </w:p>
          <w:p w:rsidR="00E82D4C" w:rsidRPr="00B87C5E" w:rsidRDefault="00E82D4C" w:rsidP="00AB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(дошкольное образование)</w:t>
            </w:r>
          </w:p>
        </w:tc>
        <w:tc>
          <w:tcPr>
            <w:tcW w:w="2326" w:type="dxa"/>
          </w:tcPr>
          <w:p w:rsidR="00E82D4C" w:rsidRPr="0078171A" w:rsidRDefault="00E82D4C" w:rsidP="009E7FC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 </w:t>
            </w:r>
          </w:p>
        </w:tc>
        <w:tc>
          <w:tcPr>
            <w:tcW w:w="2121" w:type="dxa"/>
          </w:tcPr>
          <w:p w:rsidR="00E82D4C" w:rsidRDefault="00E82D4C" w:rsidP="00736AC8">
            <w:pPr>
              <w:jc w:val="center"/>
            </w:pPr>
            <w:r>
              <w:t>17 329,6</w:t>
            </w:r>
          </w:p>
          <w:p w:rsidR="009E7FC9" w:rsidRDefault="009E7FC9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  <w:r>
              <w:rPr>
                <w:sz w:val="20"/>
                <w:szCs w:val="20"/>
              </w:rPr>
              <w:t xml:space="preserve"> – 11 612,0 тыс. рублей;</w:t>
            </w:r>
          </w:p>
          <w:p w:rsidR="009E7FC9" w:rsidRDefault="009E7FC9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 – 5 717,6 тыс. рублей)</w:t>
            </w:r>
          </w:p>
          <w:p w:rsidR="009E7FC9" w:rsidRDefault="009E7FC9" w:rsidP="00736AC8">
            <w:pPr>
              <w:jc w:val="center"/>
            </w:pPr>
          </w:p>
        </w:tc>
      </w:tr>
      <w:tr w:rsidR="00E82D4C" w:rsidRPr="004F1461" w:rsidTr="00736AC8">
        <w:trPr>
          <w:trHeight w:val="580"/>
        </w:trPr>
        <w:tc>
          <w:tcPr>
            <w:tcW w:w="2553" w:type="dxa"/>
            <w:vMerge/>
          </w:tcPr>
          <w:p w:rsidR="00E82D4C" w:rsidRDefault="00E82D4C" w:rsidP="00736AC8">
            <w:pPr>
              <w:jc w:val="both"/>
              <w:rPr>
                <w:b/>
              </w:rPr>
            </w:pPr>
          </w:p>
        </w:tc>
        <w:tc>
          <w:tcPr>
            <w:tcW w:w="2360" w:type="dxa"/>
          </w:tcPr>
          <w:p w:rsidR="00E82D4C" w:rsidRDefault="00E82D4C" w:rsidP="00736AC8">
            <w:pPr>
              <w:jc w:val="center"/>
            </w:pPr>
            <w:r>
              <w:t>0702</w:t>
            </w:r>
          </w:p>
          <w:p w:rsidR="00E82D4C" w:rsidRPr="001A2E23" w:rsidRDefault="00E82D4C" w:rsidP="00736AC8">
            <w:pPr>
              <w:jc w:val="center"/>
              <w:rPr>
                <w:sz w:val="20"/>
                <w:szCs w:val="20"/>
              </w:rPr>
            </w:pPr>
            <w:r w:rsidRPr="001A2E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общее образование)</w:t>
            </w:r>
          </w:p>
        </w:tc>
        <w:tc>
          <w:tcPr>
            <w:tcW w:w="2326" w:type="dxa"/>
          </w:tcPr>
          <w:p w:rsidR="00E82D4C" w:rsidRDefault="009E7FC9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121" w:type="dxa"/>
          </w:tcPr>
          <w:p w:rsidR="00E82D4C" w:rsidRDefault="00E82D4C" w:rsidP="00736AC8">
            <w:pPr>
              <w:jc w:val="center"/>
            </w:pPr>
            <w:r>
              <w:t>30 201,8</w:t>
            </w:r>
          </w:p>
          <w:p w:rsidR="009E7FC9" w:rsidRDefault="009E7FC9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  <w:r>
              <w:rPr>
                <w:sz w:val="20"/>
                <w:szCs w:val="20"/>
              </w:rPr>
              <w:t xml:space="preserve"> – 10 083,4 тыс. рублей;</w:t>
            </w:r>
          </w:p>
          <w:p w:rsidR="009E7FC9" w:rsidRDefault="009E7FC9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 – 20 118,4 тыс. рублей)</w:t>
            </w:r>
          </w:p>
          <w:p w:rsidR="009E7FC9" w:rsidRDefault="009E7FC9" w:rsidP="00736AC8">
            <w:pPr>
              <w:jc w:val="center"/>
            </w:pPr>
          </w:p>
        </w:tc>
      </w:tr>
      <w:tr w:rsidR="00E82D4C" w:rsidRPr="004F1461" w:rsidTr="00736AC8">
        <w:trPr>
          <w:trHeight w:val="580"/>
        </w:trPr>
        <w:tc>
          <w:tcPr>
            <w:tcW w:w="2553" w:type="dxa"/>
            <w:vMerge/>
          </w:tcPr>
          <w:p w:rsidR="00E82D4C" w:rsidRDefault="00E82D4C" w:rsidP="00736AC8">
            <w:pPr>
              <w:jc w:val="both"/>
              <w:rPr>
                <w:b/>
              </w:rPr>
            </w:pPr>
          </w:p>
        </w:tc>
        <w:tc>
          <w:tcPr>
            <w:tcW w:w="2360" w:type="dxa"/>
          </w:tcPr>
          <w:p w:rsidR="00E82D4C" w:rsidRDefault="00E82D4C" w:rsidP="00736AC8">
            <w:pPr>
              <w:jc w:val="center"/>
            </w:pPr>
            <w:r>
              <w:t>0703</w:t>
            </w:r>
          </w:p>
          <w:p w:rsidR="00E82D4C" w:rsidRPr="001A2E23" w:rsidRDefault="00E82D4C" w:rsidP="00736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(дополнительное образование)</w:t>
            </w:r>
          </w:p>
          <w:p w:rsidR="00E82D4C" w:rsidRDefault="00E82D4C" w:rsidP="00736AC8">
            <w:pPr>
              <w:jc w:val="center"/>
            </w:pPr>
          </w:p>
        </w:tc>
        <w:tc>
          <w:tcPr>
            <w:tcW w:w="2326" w:type="dxa"/>
          </w:tcPr>
          <w:p w:rsidR="00E82D4C" w:rsidRDefault="00E82D4C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121" w:type="dxa"/>
          </w:tcPr>
          <w:p w:rsidR="00E82D4C" w:rsidRDefault="00E82D4C" w:rsidP="00736AC8">
            <w:pPr>
              <w:jc w:val="center"/>
            </w:pPr>
            <w:r>
              <w:t>8 653,3</w:t>
            </w:r>
          </w:p>
          <w:p w:rsidR="009E7FC9" w:rsidRDefault="009E7FC9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1A2E23">
              <w:rPr>
                <w:sz w:val="20"/>
                <w:szCs w:val="20"/>
              </w:rPr>
              <w:t xml:space="preserve">849,7 </w:t>
            </w:r>
            <w:r>
              <w:rPr>
                <w:sz w:val="20"/>
                <w:szCs w:val="20"/>
              </w:rPr>
              <w:t>тыс. рублей;</w:t>
            </w:r>
          </w:p>
          <w:p w:rsidR="009E7FC9" w:rsidRDefault="009E7FC9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 – 7 803,6 тыс. рублей)</w:t>
            </w:r>
          </w:p>
          <w:p w:rsidR="009E7FC9" w:rsidRDefault="009E7FC9" w:rsidP="00736AC8">
            <w:pPr>
              <w:jc w:val="center"/>
            </w:pPr>
          </w:p>
        </w:tc>
      </w:tr>
      <w:tr w:rsidR="00E82D4C" w:rsidRPr="004F1461" w:rsidTr="00736AC8">
        <w:trPr>
          <w:trHeight w:val="580"/>
        </w:trPr>
        <w:tc>
          <w:tcPr>
            <w:tcW w:w="2553" w:type="dxa"/>
            <w:vMerge w:val="restart"/>
          </w:tcPr>
          <w:p w:rsidR="00E82D4C" w:rsidRDefault="00E82D4C" w:rsidP="00736AC8">
            <w:pPr>
              <w:jc w:val="both"/>
              <w:rPr>
                <w:b/>
              </w:rPr>
            </w:pPr>
            <w:r>
              <w:rPr>
                <w:b/>
              </w:rPr>
              <w:t>0800</w:t>
            </w:r>
          </w:p>
          <w:p w:rsidR="00E82D4C" w:rsidRPr="002667ED" w:rsidRDefault="00E82D4C" w:rsidP="00736AC8">
            <w:pPr>
              <w:jc w:val="both"/>
            </w:pPr>
            <w:r>
              <w:t>Культура</w:t>
            </w:r>
          </w:p>
        </w:tc>
        <w:tc>
          <w:tcPr>
            <w:tcW w:w="2360" w:type="dxa"/>
          </w:tcPr>
          <w:p w:rsidR="00E82D4C" w:rsidRDefault="00E82D4C" w:rsidP="00736AC8">
            <w:pPr>
              <w:jc w:val="center"/>
            </w:pPr>
            <w:r>
              <w:t>0801</w:t>
            </w:r>
          </w:p>
          <w:p w:rsidR="00E82D4C" w:rsidRPr="00E82D4C" w:rsidRDefault="00E82D4C" w:rsidP="001A2E23">
            <w:pPr>
              <w:jc w:val="center"/>
              <w:rPr>
                <w:sz w:val="20"/>
                <w:szCs w:val="20"/>
              </w:rPr>
            </w:pPr>
            <w:r w:rsidRPr="00E82D4C">
              <w:rPr>
                <w:sz w:val="20"/>
                <w:szCs w:val="20"/>
              </w:rPr>
              <w:t>(клубы, библиотеки, музеи)</w:t>
            </w:r>
          </w:p>
        </w:tc>
        <w:tc>
          <w:tcPr>
            <w:tcW w:w="2326" w:type="dxa"/>
          </w:tcPr>
          <w:p w:rsidR="00E82D4C" w:rsidRDefault="00E82D4C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бюджетным учреждениям </w:t>
            </w:r>
          </w:p>
        </w:tc>
        <w:tc>
          <w:tcPr>
            <w:tcW w:w="2121" w:type="dxa"/>
          </w:tcPr>
          <w:p w:rsidR="00E82D4C" w:rsidRDefault="00E82D4C" w:rsidP="00E82D4C">
            <w:pPr>
              <w:jc w:val="center"/>
            </w:pPr>
            <w:r>
              <w:t>2 831,2</w:t>
            </w:r>
          </w:p>
          <w:p w:rsidR="009E7FC9" w:rsidRDefault="009E7FC9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  <w:r>
              <w:rPr>
                <w:sz w:val="20"/>
                <w:szCs w:val="20"/>
              </w:rPr>
              <w:t xml:space="preserve"> – 1 847,2</w:t>
            </w:r>
            <w:r w:rsidRPr="001A2E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тыс. рублей;</w:t>
            </w:r>
          </w:p>
          <w:p w:rsidR="009E7FC9" w:rsidRDefault="009E7FC9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 – 984,0 тыс. рублей)</w:t>
            </w:r>
          </w:p>
          <w:p w:rsidR="009E7FC9" w:rsidRDefault="009E7FC9" w:rsidP="00E82D4C">
            <w:pPr>
              <w:jc w:val="center"/>
            </w:pPr>
          </w:p>
        </w:tc>
      </w:tr>
      <w:tr w:rsidR="00E82D4C" w:rsidRPr="004F1461" w:rsidTr="00736AC8">
        <w:trPr>
          <w:trHeight w:val="580"/>
        </w:trPr>
        <w:tc>
          <w:tcPr>
            <w:tcW w:w="2553" w:type="dxa"/>
            <w:vMerge/>
          </w:tcPr>
          <w:p w:rsidR="00E82D4C" w:rsidRDefault="00E82D4C" w:rsidP="00736AC8">
            <w:pPr>
              <w:jc w:val="both"/>
              <w:rPr>
                <w:b/>
              </w:rPr>
            </w:pPr>
          </w:p>
        </w:tc>
        <w:tc>
          <w:tcPr>
            <w:tcW w:w="2360" w:type="dxa"/>
          </w:tcPr>
          <w:p w:rsidR="00E82D4C" w:rsidRDefault="00E82D4C" w:rsidP="00736AC8">
            <w:pPr>
              <w:jc w:val="center"/>
            </w:pPr>
            <w:r>
              <w:t>0804</w:t>
            </w:r>
          </w:p>
          <w:p w:rsidR="00E82D4C" w:rsidRPr="00E82D4C" w:rsidRDefault="00E82D4C" w:rsidP="00736AC8">
            <w:pPr>
              <w:jc w:val="center"/>
              <w:rPr>
                <w:sz w:val="20"/>
                <w:szCs w:val="20"/>
              </w:rPr>
            </w:pPr>
            <w:r w:rsidRPr="00E82D4C">
              <w:rPr>
                <w:sz w:val="20"/>
                <w:szCs w:val="20"/>
              </w:rPr>
              <w:t>(прочие)</w:t>
            </w:r>
          </w:p>
        </w:tc>
        <w:tc>
          <w:tcPr>
            <w:tcW w:w="2326" w:type="dxa"/>
          </w:tcPr>
          <w:p w:rsidR="00E82D4C" w:rsidRDefault="00E82D4C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бюджетным учреждениям </w:t>
            </w:r>
          </w:p>
        </w:tc>
        <w:tc>
          <w:tcPr>
            <w:tcW w:w="2121" w:type="dxa"/>
          </w:tcPr>
          <w:p w:rsidR="00E82D4C" w:rsidRDefault="00E82D4C" w:rsidP="00E82D4C">
            <w:pPr>
              <w:jc w:val="center"/>
            </w:pPr>
            <w:r>
              <w:t>135,1</w:t>
            </w:r>
          </w:p>
          <w:p w:rsidR="009E7FC9" w:rsidRDefault="009E7FC9" w:rsidP="009E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(страховые взносы – 135,1 тыс. рублей)</w:t>
            </w:r>
          </w:p>
          <w:p w:rsidR="009E7FC9" w:rsidRDefault="009E7FC9" w:rsidP="00E82D4C">
            <w:pPr>
              <w:jc w:val="center"/>
            </w:pPr>
          </w:p>
        </w:tc>
      </w:tr>
      <w:tr w:rsidR="00E82D4C" w:rsidRPr="00CA3A62" w:rsidTr="00736AC8">
        <w:trPr>
          <w:trHeight w:val="348"/>
        </w:trPr>
        <w:tc>
          <w:tcPr>
            <w:tcW w:w="7239" w:type="dxa"/>
            <w:gridSpan w:val="3"/>
          </w:tcPr>
          <w:p w:rsidR="00E82D4C" w:rsidRPr="0011286C" w:rsidRDefault="00E82D4C" w:rsidP="00E82D4C">
            <w:pPr>
              <w:jc w:val="right"/>
              <w:rPr>
                <w:b/>
              </w:rPr>
            </w:pPr>
            <w:r w:rsidRPr="0011286C">
              <w:rPr>
                <w:b/>
              </w:rPr>
              <w:t>В</w:t>
            </w:r>
            <w:r>
              <w:rPr>
                <w:b/>
              </w:rPr>
              <w:t>СЕГО</w:t>
            </w:r>
            <w:r w:rsidRPr="0011286C">
              <w:rPr>
                <w:b/>
              </w:rPr>
              <w:t>:</w:t>
            </w:r>
          </w:p>
        </w:tc>
        <w:tc>
          <w:tcPr>
            <w:tcW w:w="2121" w:type="dxa"/>
          </w:tcPr>
          <w:p w:rsidR="00E82D4C" w:rsidRPr="0011286C" w:rsidRDefault="00E82D4C" w:rsidP="00E82D4C">
            <w:pPr>
              <w:jc w:val="center"/>
              <w:rPr>
                <w:b/>
              </w:rPr>
            </w:pPr>
            <w:r>
              <w:rPr>
                <w:b/>
              </w:rPr>
              <w:t>60 069,0</w:t>
            </w:r>
          </w:p>
        </w:tc>
      </w:tr>
    </w:tbl>
    <w:p w:rsidR="00D20315" w:rsidRPr="00E82D4C" w:rsidRDefault="00D20315" w:rsidP="008D6555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E82D4C" w:rsidRPr="00E82D4C" w:rsidRDefault="009E7FC9" w:rsidP="00E82D4C">
      <w:pPr>
        <w:pStyle w:val="ConsPlusNormal"/>
        <w:ind w:firstLine="708"/>
        <w:jc w:val="both"/>
        <w:rPr>
          <w:highlight w:val="yellow"/>
        </w:rPr>
      </w:pPr>
      <w:r>
        <w:rPr>
          <w:b/>
          <w:i w:val="0"/>
        </w:rPr>
        <w:t>6</w:t>
      </w:r>
      <w:r w:rsidR="00E82D4C" w:rsidRPr="00E82D4C">
        <w:rPr>
          <w:b/>
          <w:i w:val="0"/>
        </w:rPr>
        <w:t>.</w:t>
      </w:r>
      <w:r w:rsidR="00E82D4C">
        <w:rPr>
          <w:i w:val="0"/>
        </w:rPr>
        <w:t xml:space="preserve"> </w:t>
      </w:r>
      <w:r w:rsidR="00E82D4C" w:rsidRPr="00013826">
        <w:rPr>
          <w:i w:val="0"/>
        </w:rPr>
        <w:t xml:space="preserve">В приложениях </w:t>
      </w:r>
      <w:r w:rsidR="00E82D4C">
        <w:rPr>
          <w:i w:val="0"/>
        </w:rPr>
        <w:t>3</w:t>
      </w:r>
      <w:r w:rsidR="00E82D4C" w:rsidRPr="00013826">
        <w:rPr>
          <w:i w:val="0"/>
        </w:rPr>
        <w:t xml:space="preserve"> и </w:t>
      </w:r>
      <w:r w:rsidR="00E82D4C">
        <w:rPr>
          <w:i w:val="0"/>
        </w:rPr>
        <w:t>4</w:t>
      </w:r>
      <w:r w:rsidR="00E82D4C" w:rsidRPr="00013826">
        <w:rPr>
          <w:i w:val="0"/>
        </w:rPr>
        <w:t xml:space="preserve"> Проекта решения </w:t>
      </w:r>
      <w:r w:rsidR="00E82D4C" w:rsidRPr="00C414E5">
        <w:rPr>
          <w:i w:val="0"/>
        </w:rPr>
        <w:t xml:space="preserve">планируется </w:t>
      </w:r>
      <w:r w:rsidR="00E82D4C" w:rsidRPr="00C414E5">
        <w:rPr>
          <w:b/>
        </w:rPr>
        <w:t>передвижка</w:t>
      </w:r>
      <w:r w:rsidR="00E82D4C" w:rsidRPr="00C414E5">
        <w:rPr>
          <w:i w:val="0"/>
        </w:rPr>
        <w:t xml:space="preserve"> бюджетных ассигнований между </w:t>
      </w:r>
      <w:r w:rsidR="008878F7">
        <w:rPr>
          <w:i w:val="0"/>
        </w:rPr>
        <w:t xml:space="preserve">разделами, подразделами и </w:t>
      </w:r>
      <w:r w:rsidR="00E82D4C" w:rsidRPr="00C414E5">
        <w:rPr>
          <w:i w:val="0"/>
        </w:rPr>
        <w:t xml:space="preserve">видами расходов, в сумме </w:t>
      </w:r>
      <w:r w:rsidR="00BF0244">
        <w:rPr>
          <w:b/>
        </w:rPr>
        <w:t>426,6</w:t>
      </w:r>
      <w:r w:rsidR="00E82D4C" w:rsidRPr="00362647">
        <w:rPr>
          <w:b/>
        </w:rPr>
        <w:t xml:space="preserve"> тыс. рублей</w:t>
      </w:r>
      <w:r w:rsidR="00E82D4C" w:rsidRPr="00362647">
        <w:rPr>
          <w:i w:val="0"/>
        </w:rPr>
        <w:t xml:space="preserve">, в том числе </w:t>
      </w:r>
      <w:proofErr w:type="gramStart"/>
      <w:r w:rsidR="00E82D4C" w:rsidRPr="00362647">
        <w:rPr>
          <w:i w:val="0"/>
        </w:rPr>
        <w:t>на</w:t>
      </w:r>
      <w:proofErr w:type="gramEnd"/>
      <w:r w:rsidR="00E82D4C" w:rsidRPr="00362647">
        <w:rPr>
          <w:i w:val="0"/>
        </w:rPr>
        <w:t>:</w:t>
      </w:r>
    </w:p>
    <w:p w:rsidR="00C54673" w:rsidRDefault="00E82D4C" w:rsidP="009E7FC9">
      <w:pPr>
        <w:jc w:val="both"/>
        <w:rPr>
          <w:sz w:val="28"/>
          <w:szCs w:val="28"/>
        </w:rPr>
      </w:pPr>
      <w:r w:rsidRPr="00254F37">
        <w:rPr>
          <w:sz w:val="28"/>
          <w:szCs w:val="28"/>
        </w:rPr>
        <w:tab/>
      </w:r>
      <w:r w:rsidR="00254F37" w:rsidRPr="00254F37">
        <w:rPr>
          <w:sz w:val="28"/>
          <w:szCs w:val="28"/>
        </w:rPr>
        <w:t>1,6</w:t>
      </w:r>
      <w:r w:rsidRPr="00254F37">
        <w:rPr>
          <w:sz w:val="28"/>
          <w:szCs w:val="28"/>
        </w:rPr>
        <w:t xml:space="preserve"> тыс. рублей </w:t>
      </w:r>
      <w:r w:rsidRPr="00254F37">
        <w:rPr>
          <w:b/>
          <w:i/>
          <w:sz w:val="28"/>
          <w:szCs w:val="28"/>
        </w:rPr>
        <w:t>увеличиваются</w:t>
      </w:r>
      <w:r w:rsidRPr="00254F37">
        <w:rPr>
          <w:sz w:val="28"/>
          <w:szCs w:val="28"/>
        </w:rPr>
        <w:t xml:space="preserve"> расходы на</w:t>
      </w:r>
      <w:r w:rsidR="00254F37">
        <w:rPr>
          <w:sz w:val="28"/>
          <w:szCs w:val="28"/>
        </w:rPr>
        <w:t xml:space="preserve"> оплату исполнительного листа;</w:t>
      </w:r>
    </w:p>
    <w:p w:rsidR="00254F37" w:rsidRDefault="00254F37" w:rsidP="00254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1,6 тыс. рублей </w:t>
      </w:r>
      <w:r w:rsidRPr="00254F37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оплату труда специалистов управления муниципальной собственности, архитектуры и правовой экспертизы администрации Кировского муниципального района;</w:t>
      </w:r>
    </w:p>
    <w:p w:rsidR="00E35B2C" w:rsidRDefault="00254F37" w:rsidP="00254F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270,0 тыс. рублей </w:t>
      </w:r>
      <w:r w:rsidRPr="00E35B2C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коммунальное хозяйство</w:t>
      </w:r>
      <w:r w:rsidR="00E35B2C">
        <w:rPr>
          <w:sz w:val="28"/>
          <w:szCs w:val="28"/>
        </w:rPr>
        <w:t>, в том числе: технологические потери на электролиниях в с. Авдеевка</w:t>
      </w:r>
      <w:r>
        <w:rPr>
          <w:sz w:val="28"/>
          <w:szCs w:val="28"/>
        </w:rPr>
        <w:t xml:space="preserve"> </w:t>
      </w:r>
      <w:r w:rsidR="00E35B2C">
        <w:rPr>
          <w:sz w:val="28"/>
          <w:szCs w:val="28"/>
        </w:rPr>
        <w:t>– 100,0 тыс. рублей; демонтаж электролинии в с. Авдеевка – 50,0 тыс. рублей; проведение работ по расчистке эл. линий – 120,0 тыс. рублей;</w:t>
      </w:r>
      <w:proofErr w:type="gramEnd"/>
    </w:p>
    <w:p w:rsidR="0097250E" w:rsidRDefault="0097250E" w:rsidP="00254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270, 0 тыс. рублей </w:t>
      </w:r>
      <w:r w:rsidRPr="009E7FC9">
        <w:rPr>
          <w:b/>
          <w:i/>
          <w:sz w:val="28"/>
          <w:szCs w:val="28"/>
        </w:rPr>
        <w:t xml:space="preserve">сокращаются </w:t>
      </w:r>
      <w:r w:rsidR="00362647">
        <w:rPr>
          <w:sz w:val="28"/>
          <w:szCs w:val="28"/>
        </w:rPr>
        <w:t>субсидии юридическим лицам на возмещение затрат или недополученных доходов от предоставления транспортных услуг населению;</w:t>
      </w:r>
    </w:p>
    <w:p w:rsidR="0097250E" w:rsidRDefault="00E35B2C" w:rsidP="00254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150,0 тыс. рублей  </w:t>
      </w:r>
      <w:r w:rsidRPr="0097250E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за услуги банк</w:t>
      </w:r>
      <w:r w:rsidR="009E7FC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8138E">
        <w:rPr>
          <w:sz w:val="28"/>
          <w:szCs w:val="28"/>
        </w:rPr>
        <w:t xml:space="preserve">по перечислению социальной </w:t>
      </w:r>
      <w:r w:rsidR="0097250E">
        <w:rPr>
          <w:sz w:val="28"/>
          <w:szCs w:val="28"/>
        </w:rPr>
        <w:t>поддержки детей, оставшихся без попечения родителей, и лиц, принявших на воспитание  в семью детей, оставшихся без попечения родителей;</w:t>
      </w:r>
    </w:p>
    <w:p w:rsidR="0097250E" w:rsidRDefault="0097250E" w:rsidP="00972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150,0 тыс. рублей </w:t>
      </w:r>
      <w:r w:rsidRPr="0097250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расходы, предусмотренные на нормативные публичные обязательства по социальной поддержк</w:t>
      </w:r>
      <w:r w:rsidR="00BF0244">
        <w:rPr>
          <w:sz w:val="28"/>
          <w:szCs w:val="28"/>
        </w:rPr>
        <w:t>и</w:t>
      </w:r>
      <w:r>
        <w:rPr>
          <w:sz w:val="28"/>
          <w:szCs w:val="28"/>
        </w:rPr>
        <w:t xml:space="preserve"> детей, оставшихся без попечения родителей, и лиц, принявших на воспитание  в семью детей, оставшихся без попечения родителей;</w:t>
      </w:r>
    </w:p>
    <w:p w:rsidR="0097250E" w:rsidRDefault="0097250E" w:rsidP="00972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5,0 тыс. рублей </w:t>
      </w:r>
      <w:r w:rsidRPr="0097250E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за услуги банк</w:t>
      </w:r>
      <w:r w:rsidR="009E7FC9">
        <w:rPr>
          <w:sz w:val="28"/>
          <w:szCs w:val="28"/>
        </w:rPr>
        <w:t>у</w:t>
      </w:r>
      <w:r>
        <w:rPr>
          <w:sz w:val="28"/>
          <w:szCs w:val="28"/>
        </w:rPr>
        <w:t xml:space="preserve"> по перечислению социальной поддержки граждан</w:t>
      </w:r>
      <w:r w:rsidR="009E7FC9">
        <w:rPr>
          <w:sz w:val="28"/>
          <w:szCs w:val="28"/>
        </w:rPr>
        <w:t>ам</w:t>
      </w:r>
      <w:r>
        <w:rPr>
          <w:sz w:val="28"/>
          <w:szCs w:val="28"/>
        </w:rPr>
        <w:t>, получающих единовременное пособие при передаче ребенка на воспитание в семью;</w:t>
      </w:r>
    </w:p>
    <w:p w:rsidR="0097250E" w:rsidRDefault="0097250E" w:rsidP="00972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5,0 тыс.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расходы, предусмотренные на нормативные публичные обязательства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поддержк</w:t>
      </w:r>
      <w:r w:rsidR="00BF0244">
        <w:rPr>
          <w:sz w:val="28"/>
          <w:szCs w:val="28"/>
        </w:rPr>
        <w:t>и</w:t>
      </w:r>
      <w:r>
        <w:rPr>
          <w:sz w:val="28"/>
          <w:szCs w:val="28"/>
        </w:rPr>
        <w:t xml:space="preserve"> граждан, получающих единовременное пособие при передаче ребенка на воспитание в семью.</w:t>
      </w:r>
    </w:p>
    <w:p w:rsidR="00E82D4C" w:rsidRPr="009E7FC9" w:rsidRDefault="00E82D4C" w:rsidP="00E82D4C">
      <w:pPr>
        <w:rPr>
          <w:sz w:val="16"/>
          <w:szCs w:val="16"/>
        </w:rPr>
      </w:pPr>
    </w:p>
    <w:p w:rsidR="00E82D4C" w:rsidRDefault="00E82D4C" w:rsidP="00E82D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пояснительной записке, представленной одновременно с Проектом решения, перераспределение бюджетных ассигнований предусмотрено по предложениям главных распорядителей средств местного бюджета.</w:t>
      </w:r>
    </w:p>
    <w:p w:rsidR="00E82D4C" w:rsidRPr="00E82D4C" w:rsidRDefault="00E82D4C" w:rsidP="00E82D4C">
      <w:pPr>
        <w:rPr>
          <w:sz w:val="16"/>
          <w:szCs w:val="16"/>
        </w:rPr>
      </w:pPr>
    </w:p>
    <w:p w:rsidR="00E82D4C" w:rsidRPr="00DD67B4" w:rsidRDefault="00E82D4C" w:rsidP="00E82D4C">
      <w:pPr>
        <w:tabs>
          <w:tab w:val="left" w:pos="360"/>
          <w:tab w:val="left" w:pos="7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7FC9">
        <w:rPr>
          <w:b/>
          <w:sz w:val="28"/>
          <w:szCs w:val="28"/>
        </w:rPr>
        <w:t>7</w:t>
      </w:r>
      <w:r w:rsidRPr="00E82D4C">
        <w:rPr>
          <w:b/>
          <w:sz w:val="28"/>
          <w:szCs w:val="28"/>
        </w:rPr>
        <w:t xml:space="preserve">. </w:t>
      </w:r>
      <w:r w:rsidRPr="00DD67B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5</w:t>
      </w:r>
      <w:r w:rsidRPr="00DD67B4">
        <w:rPr>
          <w:sz w:val="28"/>
          <w:szCs w:val="28"/>
        </w:rPr>
        <w:t xml:space="preserve"> Проекта решения </w:t>
      </w:r>
      <w:r w:rsidRPr="00DD67B4">
        <w:rPr>
          <w:b/>
          <w:i/>
          <w:sz w:val="28"/>
          <w:szCs w:val="28"/>
        </w:rPr>
        <w:t>корректируются</w:t>
      </w:r>
      <w:r w:rsidRPr="00DD67B4">
        <w:rPr>
          <w:sz w:val="28"/>
          <w:szCs w:val="28"/>
        </w:rPr>
        <w:t xml:space="preserve"> расходы по финансовому обеспечению муниципальных прог</w:t>
      </w:r>
      <w:r>
        <w:rPr>
          <w:sz w:val="28"/>
          <w:szCs w:val="28"/>
        </w:rPr>
        <w:t xml:space="preserve">рамм (подпрограмм) на 2020 год в общей сумме на  </w:t>
      </w:r>
      <w:r w:rsidR="009E7FC9" w:rsidRPr="00460584">
        <w:rPr>
          <w:b/>
          <w:i/>
          <w:sz w:val="28"/>
          <w:szCs w:val="28"/>
        </w:rPr>
        <w:t>58 881,</w:t>
      </w:r>
      <w:r w:rsidR="008878F7">
        <w:rPr>
          <w:b/>
          <w:i/>
          <w:sz w:val="28"/>
          <w:szCs w:val="28"/>
        </w:rPr>
        <w:t>0</w:t>
      </w:r>
      <w:r w:rsidRPr="0046058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D67B4">
        <w:rPr>
          <w:sz w:val="28"/>
          <w:szCs w:val="28"/>
        </w:rPr>
        <w:t xml:space="preserve">в том числе </w:t>
      </w:r>
      <w:proofErr w:type="gramStart"/>
      <w:r w:rsidRPr="00DD67B4">
        <w:rPr>
          <w:sz w:val="28"/>
          <w:szCs w:val="28"/>
        </w:rPr>
        <w:t>на</w:t>
      </w:r>
      <w:proofErr w:type="gramEnd"/>
      <w:r w:rsidRPr="00DD67B4">
        <w:rPr>
          <w:sz w:val="28"/>
          <w:szCs w:val="28"/>
        </w:rPr>
        <w:t>:</w:t>
      </w:r>
    </w:p>
    <w:p w:rsidR="00E82D4C" w:rsidRDefault="0079306E" w:rsidP="00E82D4C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30 201,8</w:t>
      </w:r>
      <w:r w:rsidR="00E82D4C" w:rsidRPr="00DD67B4">
        <w:rPr>
          <w:i w:val="0"/>
        </w:rPr>
        <w:t xml:space="preserve"> тыс. рублей</w:t>
      </w:r>
      <w:r w:rsidR="00E82D4C" w:rsidRPr="00DD67B4">
        <w:rPr>
          <w:b/>
        </w:rPr>
        <w:t xml:space="preserve"> </w:t>
      </w:r>
      <w:r w:rsidR="00E82D4C">
        <w:rPr>
          <w:b/>
        </w:rPr>
        <w:t>увеличиваются</w:t>
      </w:r>
      <w:r w:rsidR="00E82D4C" w:rsidRPr="00DD67B4">
        <w:rPr>
          <w:i w:val="0"/>
        </w:rPr>
        <w:t xml:space="preserve"> расходы по подпрограмме № 1 «Развитие и поддержка муниципальных образовательных</w:t>
      </w:r>
      <w:r w:rsidR="00E82D4C" w:rsidRPr="00321128">
        <w:rPr>
          <w:i w:val="0"/>
        </w:rPr>
        <w:t xml:space="preserve"> учреждений», уточненный план – </w:t>
      </w:r>
      <w:r>
        <w:rPr>
          <w:i w:val="0"/>
        </w:rPr>
        <w:t>286 628,0</w:t>
      </w:r>
      <w:r w:rsidR="00E82D4C" w:rsidRPr="00321128">
        <w:rPr>
          <w:i w:val="0"/>
        </w:rPr>
        <w:t xml:space="preserve"> тыс. рублей;</w:t>
      </w:r>
    </w:p>
    <w:p w:rsidR="00E82D4C" w:rsidRPr="00321128" w:rsidRDefault="0079306E" w:rsidP="00E82D4C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17 329,</w:t>
      </w:r>
      <w:r w:rsidR="008878F7">
        <w:rPr>
          <w:i w:val="0"/>
        </w:rPr>
        <w:t>6</w:t>
      </w:r>
      <w:r w:rsidR="00E82D4C" w:rsidRPr="00DD67B4">
        <w:rPr>
          <w:i w:val="0"/>
        </w:rPr>
        <w:t xml:space="preserve"> тыс. рублей</w:t>
      </w:r>
      <w:r w:rsidR="00E82D4C" w:rsidRPr="00DD67B4">
        <w:rPr>
          <w:b/>
        </w:rPr>
        <w:t xml:space="preserve"> </w:t>
      </w:r>
      <w:r w:rsidR="00E82D4C">
        <w:rPr>
          <w:b/>
        </w:rPr>
        <w:t>увеличиваются</w:t>
      </w:r>
      <w:r w:rsidR="00E82D4C" w:rsidRPr="00DD67B4">
        <w:rPr>
          <w:i w:val="0"/>
        </w:rPr>
        <w:t xml:space="preserve"> расходы по подпрограмме № </w:t>
      </w:r>
      <w:r w:rsidR="00E82D4C">
        <w:rPr>
          <w:i w:val="0"/>
        </w:rPr>
        <w:t>2</w:t>
      </w:r>
      <w:r w:rsidR="00E82D4C" w:rsidRPr="00DD67B4">
        <w:rPr>
          <w:i w:val="0"/>
        </w:rPr>
        <w:t xml:space="preserve"> «Развитие </w:t>
      </w:r>
      <w:r w:rsidR="00E82D4C">
        <w:rPr>
          <w:i w:val="0"/>
        </w:rPr>
        <w:t>дошкольного образования в Кировском муниципальном районе</w:t>
      </w:r>
      <w:r w:rsidR="00E82D4C" w:rsidRPr="00321128">
        <w:rPr>
          <w:i w:val="0"/>
        </w:rPr>
        <w:t xml:space="preserve">», уточненный план – </w:t>
      </w:r>
      <w:r>
        <w:rPr>
          <w:i w:val="0"/>
        </w:rPr>
        <w:t>107 659,0</w:t>
      </w:r>
      <w:r w:rsidR="00E82D4C" w:rsidRPr="00321128">
        <w:rPr>
          <w:i w:val="0"/>
        </w:rPr>
        <w:t xml:space="preserve"> тыс. рублей</w:t>
      </w:r>
    </w:p>
    <w:p w:rsidR="00E82D4C" w:rsidRDefault="007D40DE" w:rsidP="00E82D4C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8 653,</w:t>
      </w:r>
      <w:r w:rsidR="008878F7">
        <w:rPr>
          <w:i w:val="0"/>
        </w:rPr>
        <w:t>3</w:t>
      </w:r>
      <w:r w:rsidR="00E82D4C" w:rsidRPr="00321128">
        <w:rPr>
          <w:i w:val="0"/>
        </w:rPr>
        <w:t xml:space="preserve"> тыс. рублей</w:t>
      </w:r>
      <w:r w:rsidR="00E82D4C" w:rsidRPr="00321128">
        <w:rPr>
          <w:b/>
        </w:rPr>
        <w:t xml:space="preserve"> </w:t>
      </w:r>
      <w:r>
        <w:rPr>
          <w:b/>
        </w:rPr>
        <w:t>увеличиваются</w:t>
      </w:r>
      <w:r w:rsidR="00E82D4C" w:rsidRPr="00321128">
        <w:rPr>
          <w:i w:val="0"/>
        </w:rPr>
        <w:t xml:space="preserve"> расходы по подпрограмме № 4 «Развитие внешкольного образования», уточненный план – </w:t>
      </w:r>
      <w:r w:rsidR="0079306E">
        <w:rPr>
          <w:i w:val="0"/>
        </w:rPr>
        <w:t>38 039,0</w:t>
      </w:r>
      <w:r w:rsidR="00E82D4C" w:rsidRPr="00321128">
        <w:rPr>
          <w:i w:val="0"/>
        </w:rPr>
        <w:t xml:space="preserve"> тыс. рублей;</w:t>
      </w:r>
    </w:p>
    <w:p w:rsidR="007D40DE" w:rsidRDefault="007D40DE" w:rsidP="007D40DE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2 966,3</w:t>
      </w:r>
      <w:r w:rsidRPr="004B4867">
        <w:rPr>
          <w:i w:val="0"/>
        </w:rPr>
        <w:t xml:space="preserve"> тыс. рублей</w:t>
      </w:r>
      <w:r>
        <w:rPr>
          <w:i w:val="0"/>
        </w:rPr>
        <w:t xml:space="preserve"> </w:t>
      </w:r>
      <w:r>
        <w:rPr>
          <w:b/>
        </w:rPr>
        <w:t xml:space="preserve">увеличиваются </w:t>
      </w:r>
      <w:r w:rsidRPr="004B4867">
        <w:rPr>
          <w:i w:val="0"/>
        </w:rPr>
        <w:t>расходы п</w:t>
      </w:r>
      <w:r>
        <w:rPr>
          <w:i w:val="0"/>
        </w:rPr>
        <w:t xml:space="preserve">о </w:t>
      </w:r>
      <w:r w:rsidRPr="00321128">
        <w:rPr>
          <w:i w:val="0"/>
        </w:rPr>
        <w:t xml:space="preserve">программе «Сохранение и развитие культуры в Кировском муниципальном районе на 2018-2022 годы», уточненный план – </w:t>
      </w:r>
      <w:r w:rsidR="0079306E">
        <w:rPr>
          <w:i w:val="0"/>
        </w:rPr>
        <w:t>16 310,8 тыс. рублей;</w:t>
      </w:r>
    </w:p>
    <w:p w:rsidR="0079306E" w:rsidRDefault="0079306E" w:rsidP="0079306E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270,0 тыс. рублей </w:t>
      </w:r>
      <w:r w:rsidRPr="0079306E">
        <w:rPr>
          <w:b/>
        </w:rPr>
        <w:t>сокращаются</w:t>
      </w:r>
      <w:r>
        <w:rPr>
          <w:i w:val="0"/>
        </w:rPr>
        <w:t xml:space="preserve"> расходы по программе </w:t>
      </w:r>
      <w:r w:rsidRPr="00321128">
        <w:rPr>
          <w:i w:val="0"/>
        </w:rPr>
        <w:t xml:space="preserve"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гг.», уточненный план – </w:t>
      </w:r>
      <w:r>
        <w:rPr>
          <w:i w:val="0"/>
        </w:rPr>
        <w:t>25 908,4</w:t>
      </w:r>
      <w:r w:rsidRPr="00321128">
        <w:rPr>
          <w:i w:val="0"/>
        </w:rPr>
        <w:t xml:space="preserve"> тыс. рублей</w:t>
      </w:r>
      <w:r>
        <w:rPr>
          <w:i w:val="0"/>
        </w:rPr>
        <w:t>.</w:t>
      </w:r>
    </w:p>
    <w:p w:rsidR="0079306E" w:rsidRPr="0079306E" w:rsidRDefault="0079306E" w:rsidP="0079306E">
      <w:pPr>
        <w:pStyle w:val="ConsPlusNormal"/>
        <w:ind w:firstLine="708"/>
        <w:jc w:val="both"/>
        <w:rPr>
          <w:i w:val="0"/>
          <w:sz w:val="16"/>
          <w:szCs w:val="16"/>
        </w:rPr>
      </w:pPr>
    </w:p>
    <w:p w:rsidR="0079306E" w:rsidRPr="00321128" w:rsidRDefault="0079306E" w:rsidP="00793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увеличиваются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460584">
        <w:rPr>
          <w:b/>
          <w:i/>
          <w:sz w:val="28"/>
          <w:szCs w:val="28"/>
        </w:rPr>
        <w:t xml:space="preserve">1 188,0 </w:t>
      </w:r>
      <w:r w:rsidRPr="00321128">
        <w:rPr>
          <w:b/>
          <w:i/>
          <w:sz w:val="28"/>
          <w:szCs w:val="28"/>
        </w:rPr>
        <w:t>тыс. рублей</w:t>
      </w:r>
      <w:r w:rsidRPr="00321128">
        <w:rPr>
          <w:sz w:val="28"/>
          <w:szCs w:val="28"/>
        </w:rPr>
        <w:t xml:space="preserve">, </w:t>
      </w:r>
      <w:r w:rsidR="008878F7">
        <w:rPr>
          <w:sz w:val="28"/>
          <w:szCs w:val="28"/>
        </w:rPr>
        <w:t xml:space="preserve">при этом </w:t>
      </w:r>
      <w:bookmarkStart w:id="0" w:name="_GoBack"/>
      <w:bookmarkEnd w:id="0"/>
      <w:r w:rsidRPr="00321128">
        <w:rPr>
          <w:sz w:val="28"/>
          <w:szCs w:val="28"/>
        </w:rPr>
        <w:t xml:space="preserve">уточненный плановый показатель составит </w:t>
      </w:r>
      <w:r w:rsidR="00460584">
        <w:rPr>
          <w:sz w:val="28"/>
          <w:szCs w:val="28"/>
        </w:rPr>
        <w:t>100 551,0</w:t>
      </w:r>
      <w:r w:rsidRPr="00321128">
        <w:rPr>
          <w:sz w:val="28"/>
          <w:szCs w:val="28"/>
        </w:rPr>
        <w:t xml:space="preserve"> тыс. рублей.</w:t>
      </w:r>
    </w:p>
    <w:p w:rsidR="00BF0244" w:rsidRPr="00BF0244" w:rsidRDefault="00BF0244" w:rsidP="00BF0244">
      <w:pPr>
        <w:ind w:firstLine="708"/>
        <w:jc w:val="both"/>
        <w:rPr>
          <w:sz w:val="28"/>
          <w:szCs w:val="28"/>
        </w:rPr>
      </w:pPr>
      <w:r w:rsidRPr="00BF0244">
        <w:rPr>
          <w:b/>
          <w:sz w:val="28"/>
          <w:szCs w:val="28"/>
        </w:rPr>
        <w:lastRenderedPageBreak/>
        <w:t>8.</w:t>
      </w:r>
      <w:r w:rsidRPr="00BF0244">
        <w:rPr>
          <w:b/>
          <w:i/>
          <w:sz w:val="28"/>
          <w:szCs w:val="28"/>
        </w:rPr>
        <w:t xml:space="preserve"> </w:t>
      </w:r>
      <w:r w:rsidRPr="00BF0244">
        <w:rPr>
          <w:sz w:val="28"/>
          <w:szCs w:val="28"/>
        </w:rPr>
        <w:t xml:space="preserve">Приложением 5 Проекта решения предложено </w:t>
      </w:r>
      <w:r w:rsidRPr="00BF0244">
        <w:rPr>
          <w:b/>
          <w:i/>
          <w:sz w:val="28"/>
          <w:szCs w:val="28"/>
        </w:rPr>
        <w:t>сокращение</w:t>
      </w:r>
      <w:r w:rsidRPr="00BF0244">
        <w:rPr>
          <w:sz w:val="28"/>
          <w:szCs w:val="28"/>
        </w:rPr>
        <w:t xml:space="preserve"> бюджетных ассигнований на исполнение публичных нормативны</w:t>
      </w:r>
      <w:r>
        <w:rPr>
          <w:sz w:val="28"/>
          <w:szCs w:val="28"/>
        </w:rPr>
        <w:t xml:space="preserve">х обязательств на 2020 </w:t>
      </w:r>
      <w:r w:rsidRPr="00BF0244">
        <w:rPr>
          <w:sz w:val="28"/>
          <w:szCs w:val="28"/>
        </w:rPr>
        <w:t xml:space="preserve">год в сумме </w:t>
      </w:r>
      <w:r>
        <w:rPr>
          <w:b/>
          <w:i/>
          <w:sz w:val="28"/>
          <w:szCs w:val="28"/>
        </w:rPr>
        <w:t>155,0</w:t>
      </w:r>
      <w:r w:rsidRPr="00BF0244">
        <w:rPr>
          <w:b/>
          <w:i/>
          <w:sz w:val="28"/>
          <w:szCs w:val="28"/>
        </w:rPr>
        <w:t xml:space="preserve"> тыс. рублей</w:t>
      </w:r>
      <w:r w:rsidRPr="00BF0244">
        <w:rPr>
          <w:sz w:val="28"/>
          <w:szCs w:val="28"/>
        </w:rPr>
        <w:t xml:space="preserve">, в том числе </w:t>
      </w:r>
      <w:proofErr w:type="gramStart"/>
      <w:r w:rsidRPr="00BF0244">
        <w:rPr>
          <w:sz w:val="28"/>
          <w:szCs w:val="28"/>
        </w:rPr>
        <w:t>на</w:t>
      </w:r>
      <w:proofErr w:type="gramEnd"/>
      <w:r w:rsidRPr="00BF0244">
        <w:rPr>
          <w:sz w:val="28"/>
          <w:szCs w:val="28"/>
        </w:rPr>
        <w:t>:</w:t>
      </w:r>
    </w:p>
    <w:p w:rsidR="00BF0244" w:rsidRDefault="00BF0244" w:rsidP="00BF0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150,0</w:t>
      </w:r>
      <w:r w:rsidRPr="00BF0244">
        <w:rPr>
          <w:sz w:val="28"/>
          <w:szCs w:val="28"/>
        </w:rPr>
        <w:t xml:space="preserve"> тыс. рублей </w:t>
      </w:r>
      <w:r w:rsidRPr="00BF0244">
        <w:rPr>
          <w:b/>
          <w:i/>
          <w:sz w:val="28"/>
          <w:szCs w:val="28"/>
        </w:rPr>
        <w:t xml:space="preserve">сокращаются </w:t>
      </w:r>
      <w:r w:rsidRPr="00BF0244">
        <w:rPr>
          <w:sz w:val="28"/>
          <w:szCs w:val="28"/>
        </w:rPr>
        <w:t xml:space="preserve">обязательства </w:t>
      </w:r>
      <w:r w:rsidR="005624AD">
        <w:rPr>
          <w:sz w:val="28"/>
          <w:szCs w:val="28"/>
        </w:rPr>
        <w:t>по</w:t>
      </w:r>
      <w:r w:rsidRPr="00BF0244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поддержки детей, оставшихся без попечения родителей, и лиц, принявших на воспитание  в семью детей, оставшихся без попечения родителей;</w:t>
      </w:r>
    </w:p>
    <w:p w:rsidR="005624AD" w:rsidRDefault="00BF0244" w:rsidP="00562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5,0</w:t>
      </w:r>
      <w:r w:rsidRPr="00BF0244">
        <w:rPr>
          <w:sz w:val="28"/>
          <w:szCs w:val="28"/>
        </w:rPr>
        <w:t xml:space="preserve"> тыс. рублей </w:t>
      </w:r>
      <w:r w:rsidRPr="00BF0244">
        <w:rPr>
          <w:b/>
          <w:i/>
          <w:sz w:val="28"/>
          <w:szCs w:val="28"/>
        </w:rPr>
        <w:t>сокращаются</w:t>
      </w:r>
      <w:r w:rsidRPr="00BF0244">
        <w:rPr>
          <w:sz w:val="28"/>
          <w:szCs w:val="28"/>
        </w:rPr>
        <w:t xml:space="preserve"> обязательства </w:t>
      </w:r>
      <w:proofErr w:type="gramStart"/>
      <w:r w:rsidR="005624AD">
        <w:rPr>
          <w:sz w:val="28"/>
          <w:szCs w:val="28"/>
        </w:rPr>
        <w:t>по</w:t>
      </w:r>
      <w:proofErr w:type="gramEnd"/>
      <w:r w:rsidR="005624AD">
        <w:rPr>
          <w:sz w:val="28"/>
          <w:szCs w:val="28"/>
        </w:rPr>
        <w:t xml:space="preserve"> </w:t>
      </w:r>
      <w:proofErr w:type="gramStart"/>
      <w:r w:rsidR="005624AD">
        <w:rPr>
          <w:sz w:val="28"/>
          <w:szCs w:val="28"/>
        </w:rPr>
        <w:t>социальной</w:t>
      </w:r>
      <w:proofErr w:type="gramEnd"/>
      <w:r w:rsidR="005624AD">
        <w:rPr>
          <w:sz w:val="28"/>
          <w:szCs w:val="28"/>
        </w:rPr>
        <w:t xml:space="preserve"> поддержки граждан, получающих единовременное пособие при передаче ребенка на воспитание в семью.</w:t>
      </w:r>
    </w:p>
    <w:p w:rsidR="00BF0244" w:rsidRDefault="00BF0244" w:rsidP="00BF0244">
      <w:pPr>
        <w:ind w:firstLine="708"/>
        <w:jc w:val="both"/>
        <w:rPr>
          <w:sz w:val="28"/>
          <w:szCs w:val="28"/>
        </w:rPr>
      </w:pPr>
    </w:p>
    <w:p w:rsidR="005624AD" w:rsidRPr="005624AD" w:rsidRDefault="005624AD" w:rsidP="005624AD">
      <w:pPr>
        <w:pStyle w:val="ConsPlusNormal"/>
        <w:ind w:firstLine="708"/>
        <w:jc w:val="both"/>
        <w:rPr>
          <w:b/>
          <w:i w:val="0"/>
        </w:rPr>
      </w:pPr>
      <w:r w:rsidRPr="005624AD">
        <w:rPr>
          <w:b/>
          <w:i w:val="0"/>
        </w:rPr>
        <w:t>Предложения</w:t>
      </w:r>
    </w:p>
    <w:p w:rsidR="005624AD" w:rsidRPr="005624AD" w:rsidRDefault="005624AD" w:rsidP="005624AD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5624AD" w:rsidRPr="005624AD" w:rsidRDefault="005624AD" w:rsidP="005624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24AD">
        <w:rPr>
          <w:sz w:val="28"/>
          <w:szCs w:val="28"/>
        </w:rPr>
        <w:t>Контрольно-счетная комиссия считает возможным предложить депутатам Думы Кировского муниципального района принять представленный Проект решения.</w:t>
      </w:r>
    </w:p>
    <w:p w:rsidR="005624AD" w:rsidRPr="00BF0244" w:rsidRDefault="005624AD" w:rsidP="00BF0244">
      <w:pPr>
        <w:ind w:firstLine="708"/>
        <w:jc w:val="both"/>
        <w:rPr>
          <w:sz w:val="28"/>
          <w:szCs w:val="28"/>
        </w:rPr>
      </w:pPr>
    </w:p>
    <w:p w:rsidR="007D40DE" w:rsidRPr="00BF0244" w:rsidRDefault="007D40DE" w:rsidP="00E82D4C">
      <w:pPr>
        <w:pStyle w:val="ConsPlusNormal"/>
        <w:ind w:firstLine="708"/>
        <w:jc w:val="both"/>
        <w:rPr>
          <w:b/>
          <w:i w:val="0"/>
        </w:rPr>
      </w:pPr>
    </w:p>
    <w:p w:rsidR="00A009AD" w:rsidRDefault="007D40DE" w:rsidP="005624AD">
      <w:pPr>
        <w:tabs>
          <w:tab w:val="left" w:pos="360"/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</w:p>
    <w:p w:rsidR="007D40DE" w:rsidRDefault="00A009AD" w:rsidP="00A009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</w:t>
      </w:r>
    </w:p>
    <w:sectPr w:rsidR="007D40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1C" w:rsidRDefault="00011A1C" w:rsidP="008D6555">
      <w:r>
        <w:separator/>
      </w:r>
    </w:p>
  </w:endnote>
  <w:endnote w:type="continuationSeparator" w:id="0">
    <w:p w:rsidR="00011A1C" w:rsidRDefault="00011A1C" w:rsidP="008D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506153"/>
      <w:docPartObj>
        <w:docPartGallery w:val="Page Numbers (Bottom of Page)"/>
        <w:docPartUnique/>
      </w:docPartObj>
    </w:sdtPr>
    <w:sdtEndPr/>
    <w:sdtContent>
      <w:p w:rsidR="00A009AD" w:rsidRDefault="00A009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5E8">
          <w:rPr>
            <w:noProof/>
          </w:rPr>
          <w:t>5</w:t>
        </w:r>
        <w:r>
          <w:fldChar w:fldCharType="end"/>
        </w:r>
      </w:p>
    </w:sdtContent>
  </w:sdt>
  <w:p w:rsidR="00A009AD" w:rsidRDefault="00A009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1C" w:rsidRDefault="00011A1C" w:rsidP="008D6555">
      <w:r>
        <w:separator/>
      </w:r>
    </w:p>
  </w:footnote>
  <w:footnote w:type="continuationSeparator" w:id="0">
    <w:p w:rsidR="00011A1C" w:rsidRDefault="00011A1C" w:rsidP="008D6555">
      <w:r>
        <w:continuationSeparator/>
      </w:r>
    </w:p>
  </w:footnote>
  <w:footnote w:id="1">
    <w:p w:rsidR="008D6555" w:rsidRPr="008C39F1" w:rsidRDefault="008D6555" w:rsidP="008D6555">
      <w:pPr>
        <w:pStyle w:val="a4"/>
        <w:jc w:val="both"/>
        <w:rPr>
          <w:b/>
          <w:i/>
        </w:rPr>
      </w:pPr>
      <w:r>
        <w:rPr>
          <w:rStyle w:val="a6"/>
        </w:rPr>
        <w:footnoteRef/>
      </w:r>
      <w:r>
        <w:t xml:space="preserve"> Закон Приморского края от 19.12.2019 № 664-КЗ (ред. от </w:t>
      </w:r>
      <w:r w:rsidR="00D20315">
        <w:t>26.03.2020</w:t>
      </w:r>
      <w:r>
        <w:t>) «</w:t>
      </w:r>
      <w:r w:rsidRPr="00BE1EC7">
        <w:t>О</w:t>
      </w:r>
      <w:r w:rsidRPr="0049094D">
        <w:rPr>
          <w:snapToGrid w:val="0"/>
          <w:color w:val="000000"/>
          <w:lang w:val="x-none" w:eastAsia="x-none"/>
        </w:rPr>
        <w:t xml:space="preserve"> краевом бюджете на</w:t>
      </w:r>
      <w:r w:rsidRPr="0049094D">
        <w:rPr>
          <w:snapToGrid w:val="0"/>
          <w:color w:val="000000"/>
          <w:lang w:eastAsia="x-none"/>
        </w:rPr>
        <w:t xml:space="preserve"> </w:t>
      </w:r>
      <w:r>
        <w:rPr>
          <w:snapToGrid w:val="0"/>
          <w:color w:val="000000"/>
          <w:lang w:val="x-none" w:eastAsia="x-none"/>
        </w:rPr>
        <w:t>20</w:t>
      </w:r>
      <w:r>
        <w:rPr>
          <w:snapToGrid w:val="0"/>
          <w:color w:val="000000"/>
          <w:lang w:eastAsia="x-none"/>
        </w:rPr>
        <w:t>20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 и плановый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период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1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и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2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годов</w:t>
      </w:r>
      <w:r>
        <w:rPr>
          <w:rFonts w:eastAsia="Calibri"/>
          <w:lang w:eastAsia="en-US"/>
        </w:rPr>
        <w:t>».</w:t>
      </w:r>
      <w:r w:rsidRPr="008C39F1">
        <w:rPr>
          <w:b/>
          <w:i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20"/>
    <w:rsid w:val="00011A1C"/>
    <w:rsid w:val="00070F20"/>
    <w:rsid w:val="001A2E23"/>
    <w:rsid w:val="00254F37"/>
    <w:rsid w:val="00362525"/>
    <w:rsid w:val="00362647"/>
    <w:rsid w:val="004255E8"/>
    <w:rsid w:val="00460584"/>
    <w:rsid w:val="004D10F4"/>
    <w:rsid w:val="00526287"/>
    <w:rsid w:val="0055457A"/>
    <w:rsid w:val="005624AD"/>
    <w:rsid w:val="0078138E"/>
    <w:rsid w:val="0079306E"/>
    <w:rsid w:val="007D40DE"/>
    <w:rsid w:val="008878F7"/>
    <w:rsid w:val="008D6555"/>
    <w:rsid w:val="009011BE"/>
    <w:rsid w:val="0097250E"/>
    <w:rsid w:val="009E7FC9"/>
    <w:rsid w:val="00A009AD"/>
    <w:rsid w:val="00A53A11"/>
    <w:rsid w:val="00AB4D79"/>
    <w:rsid w:val="00AC672E"/>
    <w:rsid w:val="00BC74D0"/>
    <w:rsid w:val="00BF0244"/>
    <w:rsid w:val="00C54673"/>
    <w:rsid w:val="00D20315"/>
    <w:rsid w:val="00E35B2C"/>
    <w:rsid w:val="00E8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8D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8D655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D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D6555"/>
    <w:rPr>
      <w:vertAlign w:val="superscript"/>
    </w:rPr>
  </w:style>
  <w:style w:type="paragraph" w:customStyle="1" w:styleId="ConsPlusNormal">
    <w:name w:val="ConsPlusNormal"/>
    <w:rsid w:val="00D20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D40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09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09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24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24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8D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8D655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D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D6555"/>
    <w:rPr>
      <w:vertAlign w:val="superscript"/>
    </w:rPr>
  </w:style>
  <w:style w:type="paragraph" w:customStyle="1" w:styleId="ConsPlusNormal">
    <w:name w:val="ConsPlusNormal"/>
    <w:rsid w:val="00D20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D40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09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09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24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24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4DBE-39B7-48E9-9960-AE7D91E7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10</cp:revision>
  <cp:lastPrinted>2020-04-07T00:34:00Z</cp:lastPrinted>
  <dcterms:created xsi:type="dcterms:W3CDTF">2020-04-05T23:27:00Z</dcterms:created>
  <dcterms:modified xsi:type="dcterms:W3CDTF">2020-04-07T00:36:00Z</dcterms:modified>
</cp:coreProperties>
</file>