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E4" w:rsidRPr="00F83AB5" w:rsidRDefault="00E310E4" w:rsidP="00E310E4">
      <w:pPr>
        <w:jc w:val="center"/>
        <w:rPr>
          <w:b/>
          <w:sz w:val="28"/>
          <w:szCs w:val="28"/>
        </w:rPr>
      </w:pPr>
      <w:r w:rsidRPr="00F83AB5">
        <w:rPr>
          <w:b/>
          <w:sz w:val="28"/>
          <w:szCs w:val="28"/>
        </w:rPr>
        <w:t>КОНТРОЛЬНО-СЧЕТНАЯ КОМИССИЯ</w:t>
      </w:r>
    </w:p>
    <w:p w:rsidR="00E310E4" w:rsidRPr="00F83AB5" w:rsidRDefault="00E310E4" w:rsidP="00E310E4">
      <w:pPr>
        <w:jc w:val="center"/>
        <w:rPr>
          <w:b/>
          <w:sz w:val="28"/>
          <w:szCs w:val="28"/>
        </w:rPr>
      </w:pPr>
      <w:r w:rsidRPr="00F83AB5">
        <w:rPr>
          <w:b/>
          <w:sz w:val="28"/>
          <w:szCs w:val="28"/>
        </w:rPr>
        <w:t>КИРОВСКОГО МУНИЦИПАЛЬНОГО РАЙОНА</w:t>
      </w:r>
    </w:p>
    <w:p w:rsidR="00E310E4" w:rsidRPr="00F83AB5" w:rsidRDefault="00E310E4" w:rsidP="00E310E4">
      <w:pPr>
        <w:jc w:val="center"/>
        <w:rPr>
          <w:b/>
          <w:sz w:val="28"/>
          <w:szCs w:val="28"/>
        </w:rPr>
      </w:pPr>
    </w:p>
    <w:p w:rsidR="00E310E4" w:rsidRPr="00F83AB5" w:rsidRDefault="00E310E4" w:rsidP="00E310E4">
      <w:pPr>
        <w:jc w:val="center"/>
        <w:rPr>
          <w:b/>
          <w:sz w:val="28"/>
          <w:szCs w:val="28"/>
        </w:rPr>
      </w:pPr>
      <w:r w:rsidRPr="00F83AB5">
        <w:rPr>
          <w:b/>
          <w:sz w:val="28"/>
          <w:szCs w:val="28"/>
        </w:rPr>
        <w:t>ЗАКЛЮЧЕНИЕ</w:t>
      </w:r>
    </w:p>
    <w:p w:rsidR="00E310E4" w:rsidRDefault="00E310E4" w:rsidP="00E310E4">
      <w:pPr>
        <w:jc w:val="center"/>
        <w:rPr>
          <w:b/>
          <w:sz w:val="28"/>
          <w:szCs w:val="28"/>
        </w:rPr>
      </w:pPr>
      <w:r w:rsidRPr="00F83AB5">
        <w:rPr>
          <w:b/>
          <w:sz w:val="28"/>
          <w:szCs w:val="28"/>
        </w:rPr>
        <w:t>на проект муниципальной программы «</w:t>
      </w:r>
      <w:r w:rsidR="00923B5E">
        <w:rPr>
          <w:b/>
          <w:sz w:val="28"/>
          <w:szCs w:val="28"/>
        </w:rPr>
        <w:t>Обеспечение жильем молодых семей Кировского муниципального района</w:t>
      </w:r>
      <w:r w:rsidRPr="00F83AB5">
        <w:rPr>
          <w:b/>
          <w:sz w:val="28"/>
          <w:szCs w:val="28"/>
        </w:rPr>
        <w:t xml:space="preserve">» </w:t>
      </w:r>
    </w:p>
    <w:p w:rsidR="00E310E4" w:rsidRPr="00F83AB5" w:rsidRDefault="00E310E4" w:rsidP="00E310E4">
      <w:pPr>
        <w:jc w:val="center"/>
        <w:rPr>
          <w:b/>
          <w:sz w:val="28"/>
          <w:szCs w:val="28"/>
        </w:rPr>
      </w:pPr>
      <w:r w:rsidRPr="00F83AB5">
        <w:rPr>
          <w:b/>
          <w:sz w:val="28"/>
          <w:szCs w:val="28"/>
        </w:rPr>
        <w:t>на 2023 – 2027 годы</w:t>
      </w:r>
    </w:p>
    <w:p w:rsidR="00E310E4" w:rsidRPr="00F83AB5" w:rsidRDefault="00E310E4" w:rsidP="00E310E4">
      <w:pPr>
        <w:jc w:val="center"/>
        <w:rPr>
          <w:b/>
          <w:sz w:val="28"/>
          <w:szCs w:val="28"/>
        </w:rPr>
      </w:pPr>
    </w:p>
    <w:p w:rsidR="00E310E4" w:rsidRPr="00F83AB5" w:rsidRDefault="003875A5" w:rsidP="00E310E4">
      <w:pPr>
        <w:rPr>
          <w:b/>
          <w:sz w:val="28"/>
          <w:szCs w:val="28"/>
        </w:rPr>
      </w:pPr>
      <w:r>
        <w:rPr>
          <w:b/>
          <w:sz w:val="28"/>
          <w:szCs w:val="28"/>
        </w:rPr>
        <w:t>31</w:t>
      </w:r>
      <w:r w:rsidR="00923B5E">
        <w:rPr>
          <w:b/>
          <w:sz w:val="28"/>
          <w:szCs w:val="28"/>
        </w:rPr>
        <w:t xml:space="preserve"> октября</w:t>
      </w:r>
      <w:r w:rsidR="00E310E4" w:rsidRPr="00F83AB5">
        <w:rPr>
          <w:b/>
          <w:sz w:val="28"/>
          <w:szCs w:val="28"/>
        </w:rPr>
        <w:t xml:space="preserve">  2022 </w:t>
      </w:r>
      <w:r w:rsidR="00E310E4">
        <w:rPr>
          <w:b/>
          <w:sz w:val="28"/>
          <w:szCs w:val="28"/>
        </w:rPr>
        <w:t>года</w:t>
      </w:r>
      <w:r w:rsidR="00E310E4" w:rsidRPr="00F83AB5">
        <w:rPr>
          <w:b/>
          <w:sz w:val="28"/>
          <w:szCs w:val="28"/>
        </w:rPr>
        <w:t xml:space="preserve">             </w:t>
      </w:r>
      <w:r w:rsidR="00E310E4">
        <w:rPr>
          <w:b/>
          <w:sz w:val="28"/>
          <w:szCs w:val="28"/>
        </w:rPr>
        <w:t xml:space="preserve">               </w:t>
      </w:r>
      <w:r w:rsidR="00E310E4" w:rsidRPr="00F83AB5">
        <w:rPr>
          <w:b/>
          <w:sz w:val="28"/>
          <w:szCs w:val="28"/>
        </w:rPr>
        <w:t xml:space="preserve">                                      </w:t>
      </w:r>
      <w:proofErr w:type="spellStart"/>
      <w:r w:rsidR="00E310E4" w:rsidRPr="00F83AB5">
        <w:rPr>
          <w:b/>
          <w:sz w:val="28"/>
          <w:szCs w:val="28"/>
        </w:rPr>
        <w:t>пгт</w:t>
      </w:r>
      <w:proofErr w:type="spellEnd"/>
      <w:r w:rsidR="00E310E4" w:rsidRPr="00F83AB5">
        <w:rPr>
          <w:b/>
          <w:sz w:val="28"/>
          <w:szCs w:val="28"/>
        </w:rPr>
        <w:t xml:space="preserve">  </w:t>
      </w:r>
      <w:proofErr w:type="gramStart"/>
      <w:r w:rsidR="00E310E4" w:rsidRPr="00F83AB5">
        <w:rPr>
          <w:b/>
          <w:sz w:val="28"/>
          <w:szCs w:val="28"/>
        </w:rPr>
        <w:t>Кировский</w:t>
      </w:r>
      <w:proofErr w:type="gramEnd"/>
    </w:p>
    <w:p w:rsidR="00E310E4" w:rsidRPr="00F83AB5" w:rsidRDefault="00E310E4" w:rsidP="00E310E4">
      <w:pPr>
        <w:rPr>
          <w:b/>
          <w:sz w:val="28"/>
          <w:szCs w:val="28"/>
        </w:rPr>
      </w:pPr>
    </w:p>
    <w:p w:rsidR="00E310E4" w:rsidRPr="00F83AB5" w:rsidRDefault="00E310E4" w:rsidP="00E310E4">
      <w:pPr>
        <w:spacing w:line="276" w:lineRule="auto"/>
        <w:ind w:firstLine="708"/>
        <w:jc w:val="both"/>
        <w:rPr>
          <w:sz w:val="28"/>
          <w:szCs w:val="28"/>
        </w:rPr>
      </w:pPr>
      <w:r w:rsidRPr="00F83AB5">
        <w:rPr>
          <w:sz w:val="28"/>
          <w:szCs w:val="28"/>
        </w:rPr>
        <w:t xml:space="preserve">Финансово-экономическая экспертиза на проект муниципальной программы </w:t>
      </w:r>
      <w:r w:rsidRPr="000A4444">
        <w:rPr>
          <w:sz w:val="28"/>
          <w:szCs w:val="28"/>
        </w:rPr>
        <w:t>«</w:t>
      </w:r>
      <w:r w:rsidR="00923B5E">
        <w:rPr>
          <w:sz w:val="28"/>
          <w:szCs w:val="28"/>
        </w:rPr>
        <w:t>Обеспечение жильем молодых семей Кировского муниципального района</w:t>
      </w:r>
      <w:r w:rsidRPr="00F83AB5">
        <w:rPr>
          <w:sz w:val="28"/>
          <w:szCs w:val="28"/>
        </w:rPr>
        <w:t xml:space="preserve">» на 2023-2027 годы  (далее </w:t>
      </w:r>
      <w:r>
        <w:rPr>
          <w:sz w:val="28"/>
          <w:szCs w:val="28"/>
        </w:rPr>
        <w:t xml:space="preserve">- </w:t>
      </w:r>
      <w:r w:rsidRPr="00F83AB5">
        <w:rPr>
          <w:sz w:val="28"/>
          <w:szCs w:val="28"/>
        </w:rPr>
        <w:t xml:space="preserve">проект Программы) подготовлена в соответствии со статьей 157 Бюджетного кодекса Российской Федерации, статьей 8 Положения о Контрольно-счетной комиссии Кировского муниципального района, принятого решением Думы Кировского муниципального района от 27.10.2011 № 210. </w:t>
      </w:r>
    </w:p>
    <w:p w:rsidR="00E310E4" w:rsidRPr="00F83AB5" w:rsidRDefault="00E310E4" w:rsidP="00E310E4">
      <w:pPr>
        <w:spacing w:line="276" w:lineRule="auto"/>
        <w:ind w:firstLine="708"/>
        <w:jc w:val="both"/>
        <w:rPr>
          <w:sz w:val="28"/>
          <w:szCs w:val="28"/>
        </w:rPr>
      </w:pPr>
      <w:r w:rsidRPr="00F83AB5">
        <w:rPr>
          <w:sz w:val="28"/>
          <w:szCs w:val="28"/>
        </w:rPr>
        <w:t>Предлагаемым проектом Программы администрация Кировского муниципального района планирует</w:t>
      </w:r>
      <w:r w:rsidR="00923B5E">
        <w:rPr>
          <w:sz w:val="28"/>
          <w:szCs w:val="28"/>
        </w:rPr>
        <w:t xml:space="preserve"> оказать финансовую поддержку молодым семьям в приобретении жилья</w:t>
      </w:r>
      <w:r w:rsidRPr="00F83AB5">
        <w:rPr>
          <w:sz w:val="28"/>
          <w:szCs w:val="28"/>
        </w:rPr>
        <w:t xml:space="preserve">. </w:t>
      </w:r>
    </w:p>
    <w:p w:rsidR="00E310E4" w:rsidRDefault="00E310E4" w:rsidP="00E310E4">
      <w:pPr>
        <w:ind w:firstLine="708"/>
        <w:jc w:val="both"/>
        <w:rPr>
          <w:sz w:val="26"/>
          <w:szCs w:val="26"/>
        </w:rPr>
      </w:pPr>
    </w:p>
    <w:p w:rsidR="00E310E4" w:rsidRPr="00F71987" w:rsidRDefault="00E310E4" w:rsidP="00E310E4">
      <w:pPr>
        <w:numPr>
          <w:ilvl w:val="0"/>
          <w:numId w:val="1"/>
        </w:numPr>
        <w:jc w:val="both"/>
        <w:rPr>
          <w:sz w:val="28"/>
          <w:szCs w:val="28"/>
          <w:u w:val="single"/>
        </w:rPr>
      </w:pPr>
      <w:r w:rsidRPr="00F71987">
        <w:rPr>
          <w:sz w:val="28"/>
          <w:szCs w:val="28"/>
          <w:u w:val="single"/>
        </w:rPr>
        <w:t xml:space="preserve">Анализ соответствия целей и задач муниципальной программы </w:t>
      </w:r>
    </w:p>
    <w:p w:rsidR="00E310E4" w:rsidRDefault="00E310E4" w:rsidP="00E310E4">
      <w:pPr>
        <w:ind w:left="708"/>
        <w:jc w:val="both"/>
        <w:rPr>
          <w:sz w:val="26"/>
          <w:szCs w:val="26"/>
          <w:u w:val="single"/>
        </w:rPr>
      </w:pPr>
    </w:p>
    <w:p w:rsidR="00E310E4" w:rsidRPr="00D91B7B" w:rsidRDefault="00E310E4" w:rsidP="00E310E4">
      <w:pPr>
        <w:spacing w:line="276" w:lineRule="auto"/>
        <w:ind w:firstLine="708"/>
        <w:jc w:val="both"/>
        <w:rPr>
          <w:sz w:val="28"/>
          <w:szCs w:val="28"/>
        </w:rPr>
      </w:pPr>
      <w:r w:rsidRPr="00D91B7B">
        <w:rPr>
          <w:sz w:val="28"/>
          <w:szCs w:val="28"/>
        </w:rPr>
        <w:t>В соответствии с пунктом 1.3 Порядка разработки муниципальных программ</w:t>
      </w:r>
      <w:r w:rsidRPr="00D91B7B">
        <w:rPr>
          <w:rStyle w:val="a5"/>
          <w:sz w:val="28"/>
          <w:szCs w:val="28"/>
        </w:rPr>
        <w:footnoteReference w:id="1"/>
      </w:r>
      <w:r w:rsidRPr="00D91B7B">
        <w:rPr>
          <w:sz w:val="28"/>
          <w:szCs w:val="28"/>
        </w:rPr>
        <w:t xml:space="preserve">, целью муниципальной программы является конечный результат решения проблемы социально-экономического развития муниципального образования посредством реализации мероприятий муниципальной программы. </w:t>
      </w:r>
    </w:p>
    <w:p w:rsidR="00E310E4" w:rsidRPr="00D91B7B" w:rsidRDefault="00E310E4" w:rsidP="00F821B5">
      <w:pPr>
        <w:spacing w:line="276" w:lineRule="auto"/>
        <w:ind w:firstLine="708"/>
        <w:jc w:val="both"/>
        <w:rPr>
          <w:sz w:val="28"/>
          <w:szCs w:val="28"/>
        </w:rPr>
      </w:pPr>
      <w:r w:rsidRPr="00D91B7B">
        <w:rPr>
          <w:sz w:val="28"/>
          <w:szCs w:val="28"/>
        </w:rPr>
        <w:t>В качестве основных проблем, обозначенных проектом Программы, определены:</w:t>
      </w:r>
    </w:p>
    <w:p w:rsidR="00923B5E" w:rsidRDefault="00923B5E" w:rsidP="00F821B5">
      <w:pPr>
        <w:spacing w:line="276" w:lineRule="auto"/>
        <w:ind w:firstLine="708"/>
        <w:jc w:val="both"/>
        <w:rPr>
          <w:sz w:val="28"/>
          <w:szCs w:val="28"/>
        </w:rPr>
      </w:pPr>
      <w:r w:rsidRPr="001677E9">
        <w:rPr>
          <w:sz w:val="28"/>
          <w:szCs w:val="28"/>
        </w:rPr>
        <w:t>высок</w:t>
      </w:r>
      <w:r>
        <w:rPr>
          <w:sz w:val="28"/>
          <w:szCs w:val="28"/>
        </w:rPr>
        <w:t>ий</w:t>
      </w:r>
      <w:r w:rsidRPr="001677E9">
        <w:rPr>
          <w:sz w:val="28"/>
          <w:szCs w:val="28"/>
        </w:rPr>
        <w:t xml:space="preserve"> уров</w:t>
      </w:r>
      <w:r>
        <w:rPr>
          <w:sz w:val="28"/>
          <w:szCs w:val="28"/>
        </w:rPr>
        <w:t>ень</w:t>
      </w:r>
      <w:r w:rsidRPr="001677E9">
        <w:rPr>
          <w:sz w:val="28"/>
          <w:szCs w:val="28"/>
        </w:rPr>
        <w:t xml:space="preserve"> цен на жильё</w:t>
      </w:r>
      <w:r>
        <w:rPr>
          <w:sz w:val="28"/>
          <w:szCs w:val="28"/>
        </w:rPr>
        <w:t>;</w:t>
      </w:r>
    </w:p>
    <w:p w:rsidR="00E310E4" w:rsidRPr="009E7B44" w:rsidRDefault="00923B5E" w:rsidP="00F821B5">
      <w:pPr>
        <w:spacing w:line="276" w:lineRule="auto"/>
        <w:ind w:firstLine="708"/>
        <w:jc w:val="both"/>
        <w:rPr>
          <w:sz w:val="16"/>
          <w:szCs w:val="16"/>
        </w:rPr>
      </w:pPr>
      <w:r w:rsidRPr="001677E9">
        <w:rPr>
          <w:sz w:val="28"/>
          <w:szCs w:val="28"/>
        </w:rPr>
        <w:t>низк</w:t>
      </w:r>
      <w:r>
        <w:rPr>
          <w:sz w:val="28"/>
          <w:szCs w:val="28"/>
        </w:rPr>
        <w:t>ая</w:t>
      </w:r>
      <w:r w:rsidRPr="001677E9">
        <w:rPr>
          <w:sz w:val="28"/>
          <w:szCs w:val="28"/>
        </w:rPr>
        <w:t xml:space="preserve"> доступност</w:t>
      </w:r>
      <w:r>
        <w:rPr>
          <w:sz w:val="28"/>
          <w:szCs w:val="28"/>
        </w:rPr>
        <w:t>ь</w:t>
      </w:r>
      <w:r w:rsidRPr="001677E9">
        <w:rPr>
          <w:sz w:val="28"/>
          <w:szCs w:val="28"/>
        </w:rPr>
        <w:t xml:space="preserve"> ипотечных жилищных кредитов</w:t>
      </w:r>
      <w:r>
        <w:rPr>
          <w:sz w:val="28"/>
          <w:szCs w:val="28"/>
        </w:rPr>
        <w:t>.</w:t>
      </w:r>
    </w:p>
    <w:p w:rsidR="00923B5E" w:rsidRPr="00923B5E" w:rsidRDefault="00923B5E" w:rsidP="00923B5E">
      <w:pPr>
        <w:autoSpaceDE w:val="0"/>
        <w:autoSpaceDN w:val="0"/>
        <w:adjustRightInd w:val="0"/>
        <w:ind w:firstLine="708"/>
        <w:jc w:val="both"/>
        <w:rPr>
          <w:sz w:val="16"/>
          <w:szCs w:val="16"/>
        </w:rPr>
      </w:pPr>
    </w:p>
    <w:p w:rsidR="00E310E4" w:rsidRDefault="00E310E4" w:rsidP="00E310E4">
      <w:pPr>
        <w:autoSpaceDE w:val="0"/>
        <w:autoSpaceDN w:val="0"/>
        <w:adjustRightInd w:val="0"/>
        <w:spacing w:line="276" w:lineRule="auto"/>
        <w:ind w:firstLine="708"/>
        <w:jc w:val="both"/>
        <w:rPr>
          <w:sz w:val="28"/>
          <w:szCs w:val="28"/>
        </w:rPr>
      </w:pPr>
      <w:r w:rsidRPr="00D91B7B">
        <w:rPr>
          <w:sz w:val="28"/>
          <w:szCs w:val="28"/>
        </w:rPr>
        <w:t>На основании перечисленных проблем, основной целью проекта Программы является</w:t>
      </w:r>
      <w:r>
        <w:rPr>
          <w:sz w:val="28"/>
          <w:szCs w:val="28"/>
        </w:rPr>
        <w:t>:</w:t>
      </w:r>
      <w:r w:rsidRPr="00D91B7B">
        <w:rPr>
          <w:sz w:val="28"/>
          <w:szCs w:val="28"/>
        </w:rPr>
        <w:t xml:space="preserve"> </w:t>
      </w:r>
    </w:p>
    <w:p w:rsidR="00923B5E" w:rsidRPr="00703428" w:rsidRDefault="00923B5E" w:rsidP="00923B5E">
      <w:pPr>
        <w:widowControl w:val="0"/>
        <w:spacing w:line="276" w:lineRule="auto"/>
        <w:ind w:firstLine="708"/>
        <w:jc w:val="both"/>
        <w:rPr>
          <w:sz w:val="28"/>
          <w:szCs w:val="28"/>
        </w:rPr>
      </w:pPr>
      <w:r>
        <w:rPr>
          <w:sz w:val="28"/>
          <w:szCs w:val="28"/>
        </w:rPr>
        <w:t>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r w:rsidR="00B951E1">
        <w:rPr>
          <w:sz w:val="28"/>
          <w:szCs w:val="28"/>
        </w:rPr>
        <w:t>,</w:t>
      </w:r>
    </w:p>
    <w:p w:rsidR="00923B5E" w:rsidRDefault="00923B5E" w:rsidP="00E310E4">
      <w:pPr>
        <w:autoSpaceDE w:val="0"/>
        <w:autoSpaceDN w:val="0"/>
        <w:adjustRightInd w:val="0"/>
        <w:spacing w:line="276" w:lineRule="auto"/>
        <w:ind w:firstLine="708"/>
        <w:jc w:val="both"/>
        <w:rPr>
          <w:sz w:val="28"/>
          <w:szCs w:val="28"/>
        </w:rPr>
      </w:pPr>
    </w:p>
    <w:p w:rsidR="00B951E1" w:rsidRDefault="00E310E4" w:rsidP="00B951E1">
      <w:pPr>
        <w:autoSpaceDE w:val="0"/>
        <w:autoSpaceDN w:val="0"/>
        <w:adjustRightInd w:val="0"/>
        <w:spacing w:line="276" w:lineRule="auto"/>
        <w:jc w:val="both"/>
        <w:rPr>
          <w:rFonts w:eastAsiaTheme="minorHAnsi"/>
          <w:sz w:val="28"/>
          <w:szCs w:val="28"/>
          <w:lang w:eastAsia="en-US"/>
        </w:rPr>
      </w:pPr>
      <w:r w:rsidRPr="000A4444">
        <w:rPr>
          <w:sz w:val="28"/>
          <w:szCs w:val="28"/>
        </w:rPr>
        <w:lastRenderedPageBreak/>
        <w:t xml:space="preserve">что соответствует </w:t>
      </w:r>
      <w:r>
        <w:rPr>
          <w:sz w:val="28"/>
          <w:szCs w:val="28"/>
        </w:rPr>
        <w:t xml:space="preserve">полномочиям, установленным </w:t>
      </w:r>
      <w:r w:rsidRPr="000A4444">
        <w:rPr>
          <w:sz w:val="28"/>
          <w:szCs w:val="28"/>
        </w:rPr>
        <w:t>стать</w:t>
      </w:r>
      <w:r w:rsidR="0061176A">
        <w:rPr>
          <w:sz w:val="28"/>
          <w:szCs w:val="28"/>
        </w:rPr>
        <w:t>ей</w:t>
      </w:r>
      <w:r w:rsidRPr="000A4444">
        <w:rPr>
          <w:sz w:val="28"/>
          <w:szCs w:val="28"/>
        </w:rPr>
        <w:t xml:space="preserve"> 15 Закона № 131-ФЗ</w:t>
      </w:r>
      <w:r w:rsidRPr="000A4444">
        <w:rPr>
          <w:rStyle w:val="a5"/>
          <w:sz w:val="28"/>
          <w:szCs w:val="28"/>
        </w:rPr>
        <w:footnoteReference w:id="2"/>
      </w:r>
      <w:r w:rsidRPr="000A4444">
        <w:rPr>
          <w:sz w:val="28"/>
          <w:szCs w:val="28"/>
        </w:rPr>
        <w:t xml:space="preserve">, в части </w:t>
      </w:r>
      <w:r w:rsidR="00B951E1">
        <w:rPr>
          <w:sz w:val="28"/>
          <w:szCs w:val="28"/>
        </w:rPr>
        <w:t xml:space="preserve">организации и </w:t>
      </w:r>
      <w:r w:rsidRPr="000A4444">
        <w:rPr>
          <w:sz w:val="28"/>
          <w:szCs w:val="28"/>
        </w:rPr>
        <w:t>осуществлени</w:t>
      </w:r>
      <w:r w:rsidR="00B951E1">
        <w:rPr>
          <w:sz w:val="28"/>
          <w:szCs w:val="28"/>
        </w:rPr>
        <w:t xml:space="preserve">и </w:t>
      </w:r>
      <w:proofErr w:type="spellStart"/>
      <w:r w:rsidR="00B951E1">
        <w:rPr>
          <w:rFonts w:eastAsiaTheme="minorHAnsi"/>
          <w:sz w:val="28"/>
          <w:szCs w:val="28"/>
          <w:lang w:eastAsia="en-US"/>
        </w:rPr>
        <w:t>межпоселенческого</w:t>
      </w:r>
      <w:proofErr w:type="spellEnd"/>
      <w:r w:rsidR="00B951E1">
        <w:rPr>
          <w:rFonts w:eastAsiaTheme="minorHAnsi"/>
          <w:sz w:val="28"/>
          <w:szCs w:val="28"/>
          <w:lang w:eastAsia="en-US"/>
        </w:rPr>
        <w:t xml:space="preserve"> характера по работе с детьми и молодежью.</w:t>
      </w:r>
    </w:p>
    <w:p w:rsidR="00B951E1" w:rsidRDefault="00B951E1" w:rsidP="00D32CA2">
      <w:pPr>
        <w:autoSpaceDE w:val="0"/>
        <w:autoSpaceDN w:val="0"/>
        <w:adjustRightInd w:val="0"/>
        <w:spacing w:line="276" w:lineRule="auto"/>
        <w:ind w:firstLine="708"/>
        <w:jc w:val="both"/>
        <w:rPr>
          <w:rFonts w:eastAsiaTheme="minorHAnsi"/>
          <w:sz w:val="28"/>
          <w:szCs w:val="28"/>
          <w:lang w:eastAsia="en-US"/>
        </w:rPr>
      </w:pPr>
      <w:r>
        <w:rPr>
          <w:bCs/>
          <w:iCs/>
          <w:sz w:val="28"/>
          <w:szCs w:val="28"/>
        </w:rPr>
        <w:t xml:space="preserve">Кроме того, пунктом </w:t>
      </w:r>
      <w:r>
        <w:rPr>
          <w:rFonts w:eastAsiaTheme="minorHAnsi"/>
          <w:sz w:val="28"/>
          <w:szCs w:val="28"/>
          <w:lang w:eastAsia="en-US"/>
        </w:rPr>
        <w:t>2.5.2  р</w:t>
      </w:r>
      <w:r w:rsidRPr="00B951E1">
        <w:rPr>
          <w:rFonts w:eastAsiaTheme="minorHAnsi"/>
          <w:sz w:val="28"/>
          <w:szCs w:val="28"/>
          <w:lang w:eastAsia="en-US"/>
        </w:rPr>
        <w:t>ешени</w:t>
      </w:r>
      <w:r>
        <w:rPr>
          <w:rFonts w:eastAsiaTheme="minorHAnsi"/>
          <w:sz w:val="28"/>
          <w:szCs w:val="28"/>
          <w:lang w:eastAsia="en-US"/>
        </w:rPr>
        <w:t>я</w:t>
      </w:r>
      <w:r w:rsidRPr="00B951E1">
        <w:rPr>
          <w:rFonts w:eastAsiaTheme="minorHAnsi"/>
          <w:sz w:val="28"/>
          <w:szCs w:val="28"/>
          <w:lang w:eastAsia="en-US"/>
        </w:rPr>
        <w:t xml:space="preserve"> Думы </w:t>
      </w:r>
      <w:r w:rsidR="00D32CA2">
        <w:rPr>
          <w:rFonts w:eastAsiaTheme="minorHAnsi"/>
          <w:sz w:val="28"/>
          <w:szCs w:val="28"/>
          <w:lang w:eastAsia="en-US"/>
        </w:rPr>
        <w:t>КМР № 412</w:t>
      </w:r>
      <w:r w:rsidR="00D32CA2">
        <w:rPr>
          <w:rStyle w:val="a5"/>
          <w:rFonts w:eastAsiaTheme="minorHAnsi"/>
          <w:sz w:val="28"/>
          <w:szCs w:val="28"/>
          <w:lang w:eastAsia="en-US"/>
        </w:rPr>
        <w:footnoteReference w:id="3"/>
      </w:r>
      <w:r w:rsidR="0061176A">
        <w:rPr>
          <w:rFonts w:eastAsiaTheme="minorHAnsi"/>
          <w:sz w:val="28"/>
          <w:szCs w:val="28"/>
          <w:lang w:eastAsia="en-US"/>
        </w:rPr>
        <w:t xml:space="preserve"> в качестве поддержки молодой семьи </w:t>
      </w:r>
      <w:r>
        <w:rPr>
          <w:rFonts w:eastAsiaTheme="minorHAnsi"/>
          <w:sz w:val="28"/>
          <w:szCs w:val="28"/>
          <w:lang w:eastAsia="en-US"/>
        </w:rPr>
        <w:t>предусмотрено содействие улучшению жилищных условий молодых семей</w:t>
      </w:r>
      <w:r w:rsidR="00D32CA2">
        <w:rPr>
          <w:rFonts w:eastAsiaTheme="minorHAnsi"/>
          <w:sz w:val="28"/>
          <w:szCs w:val="28"/>
          <w:lang w:eastAsia="en-US"/>
        </w:rPr>
        <w:t>, в том числе:</w:t>
      </w:r>
    </w:p>
    <w:p w:rsidR="00D32CA2" w:rsidRDefault="00D32CA2" w:rsidP="00D32CA2">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участие в реализации федеральных, краевых, районных программ, направленных на решение жилищных проблем молодых семей;</w:t>
      </w:r>
    </w:p>
    <w:p w:rsidR="00D32CA2" w:rsidRDefault="00D32CA2" w:rsidP="00D32CA2">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информирование молодежи, молодых семей о реализации федеральных, краевых и муниципальных программ, направленных на решение жилищных проблем молодых семей.</w:t>
      </w:r>
    </w:p>
    <w:p w:rsidR="00E310E4" w:rsidRPr="00D91B7B" w:rsidRDefault="00E310E4" w:rsidP="00E310E4">
      <w:pPr>
        <w:ind w:firstLine="708"/>
        <w:jc w:val="both"/>
        <w:rPr>
          <w:sz w:val="16"/>
          <w:szCs w:val="16"/>
        </w:rPr>
      </w:pPr>
    </w:p>
    <w:p w:rsidR="00E310E4" w:rsidRPr="00D91B7B" w:rsidRDefault="00E310E4" w:rsidP="00E310E4">
      <w:pPr>
        <w:spacing w:line="276" w:lineRule="auto"/>
        <w:ind w:firstLine="708"/>
        <w:jc w:val="both"/>
        <w:rPr>
          <w:sz w:val="28"/>
          <w:szCs w:val="28"/>
        </w:rPr>
      </w:pPr>
      <w:r w:rsidRPr="00D91B7B">
        <w:rPr>
          <w:sz w:val="28"/>
          <w:szCs w:val="28"/>
        </w:rPr>
        <w:t>Согласно пункту 1.4 Порядка разработки муниципальных программ, задач</w:t>
      </w:r>
      <w:r>
        <w:rPr>
          <w:sz w:val="28"/>
          <w:szCs w:val="28"/>
        </w:rPr>
        <w:t>ей</w:t>
      </w:r>
      <w:r w:rsidRPr="00D91B7B">
        <w:rPr>
          <w:sz w:val="28"/>
          <w:szCs w:val="28"/>
        </w:rPr>
        <w:t xml:space="preserve"> муниципальной программы явля</w:t>
      </w:r>
      <w:r>
        <w:rPr>
          <w:sz w:val="28"/>
          <w:szCs w:val="28"/>
        </w:rPr>
        <w:t>е</w:t>
      </w:r>
      <w:r w:rsidRPr="00D91B7B">
        <w:rPr>
          <w:sz w:val="28"/>
          <w:szCs w:val="28"/>
        </w:rPr>
        <w:t>тся выполнение совокупности взаимоувязанных мероприятий направленных на достижение цели реализации муниципальной программы.</w:t>
      </w:r>
    </w:p>
    <w:p w:rsidR="00E310E4" w:rsidRPr="00D91B7B" w:rsidRDefault="00E310E4" w:rsidP="00E310E4">
      <w:pPr>
        <w:spacing w:line="276" w:lineRule="auto"/>
        <w:ind w:firstLine="708"/>
        <w:jc w:val="both"/>
        <w:rPr>
          <w:sz w:val="28"/>
          <w:szCs w:val="28"/>
        </w:rPr>
      </w:pPr>
      <w:r w:rsidRPr="00D91B7B">
        <w:rPr>
          <w:sz w:val="28"/>
          <w:szCs w:val="28"/>
        </w:rPr>
        <w:t>Задач</w:t>
      </w:r>
      <w:r w:rsidR="00D32CA2">
        <w:rPr>
          <w:sz w:val="28"/>
          <w:szCs w:val="28"/>
        </w:rPr>
        <w:t>а</w:t>
      </w:r>
      <w:r w:rsidRPr="00D91B7B">
        <w:rPr>
          <w:sz w:val="28"/>
          <w:szCs w:val="28"/>
        </w:rPr>
        <w:t>, предложенн</w:t>
      </w:r>
      <w:r w:rsidR="00D32CA2">
        <w:rPr>
          <w:sz w:val="28"/>
          <w:szCs w:val="28"/>
        </w:rPr>
        <w:t>ая</w:t>
      </w:r>
      <w:r w:rsidRPr="00D91B7B">
        <w:rPr>
          <w:sz w:val="28"/>
          <w:szCs w:val="28"/>
        </w:rPr>
        <w:t xml:space="preserve"> проектом Программы, заключа</w:t>
      </w:r>
      <w:r w:rsidR="00D32CA2">
        <w:rPr>
          <w:sz w:val="28"/>
          <w:szCs w:val="28"/>
        </w:rPr>
        <w:t>е</w:t>
      </w:r>
      <w:r w:rsidRPr="00D91B7B">
        <w:rPr>
          <w:sz w:val="28"/>
          <w:szCs w:val="28"/>
        </w:rPr>
        <w:t xml:space="preserve">тся в следующем: </w:t>
      </w:r>
    </w:p>
    <w:p w:rsidR="00E310E4" w:rsidRDefault="00D32CA2" w:rsidP="00E310E4">
      <w:pPr>
        <w:autoSpaceDE w:val="0"/>
        <w:autoSpaceDN w:val="0"/>
        <w:adjustRightInd w:val="0"/>
        <w:spacing w:line="276" w:lineRule="auto"/>
        <w:ind w:firstLine="708"/>
        <w:jc w:val="both"/>
        <w:rPr>
          <w:bCs/>
          <w:iCs/>
          <w:sz w:val="16"/>
          <w:szCs w:val="16"/>
        </w:rPr>
      </w:pPr>
      <w:r>
        <w:rPr>
          <w:sz w:val="28"/>
          <w:szCs w:val="28"/>
        </w:rPr>
        <w:t xml:space="preserve">обеспечение предоставления молодым семьям-участникам </w:t>
      </w:r>
      <w:proofErr w:type="gramStart"/>
      <w:r>
        <w:rPr>
          <w:sz w:val="28"/>
          <w:szCs w:val="28"/>
        </w:rPr>
        <w:t>программы-социальных</w:t>
      </w:r>
      <w:proofErr w:type="gramEnd"/>
      <w:r>
        <w:rPr>
          <w:sz w:val="28"/>
          <w:szCs w:val="28"/>
        </w:rPr>
        <w:t xml:space="preserve"> выплат на приобретение жилого помещения или строительство индивидуального жилого дома.</w:t>
      </w:r>
    </w:p>
    <w:p w:rsidR="00D32CA2" w:rsidRPr="00F83AB5" w:rsidRDefault="00D32CA2" w:rsidP="00E310E4">
      <w:pPr>
        <w:autoSpaceDE w:val="0"/>
        <w:autoSpaceDN w:val="0"/>
        <w:adjustRightInd w:val="0"/>
        <w:spacing w:line="276" w:lineRule="auto"/>
        <w:ind w:firstLine="708"/>
        <w:jc w:val="both"/>
        <w:rPr>
          <w:bCs/>
          <w:iCs/>
          <w:sz w:val="16"/>
          <w:szCs w:val="16"/>
        </w:rPr>
      </w:pPr>
    </w:p>
    <w:p w:rsidR="00E310E4" w:rsidRPr="00D91B7B" w:rsidRDefault="00E310E4" w:rsidP="00E310E4">
      <w:pPr>
        <w:spacing w:line="276" w:lineRule="auto"/>
        <w:ind w:firstLine="708"/>
        <w:jc w:val="both"/>
        <w:rPr>
          <w:sz w:val="28"/>
          <w:szCs w:val="28"/>
        </w:rPr>
      </w:pPr>
      <w:r w:rsidRPr="00D91B7B">
        <w:rPr>
          <w:sz w:val="28"/>
          <w:szCs w:val="28"/>
        </w:rPr>
        <w:t>Для оценки достижения целей и решения задач в проекте Программы в качестве целевых показателей использу</w:t>
      </w:r>
      <w:r w:rsidR="00D32CA2">
        <w:rPr>
          <w:sz w:val="28"/>
          <w:szCs w:val="28"/>
        </w:rPr>
        <w:t>е</w:t>
      </w:r>
      <w:r w:rsidRPr="00D91B7B">
        <w:rPr>
          <w:sz w:val="28"/>
          <w:szCs w:val="28"/>
        </w:rPr>
        <w:t>тся:</w:t>
      </w:r>
    </w:p>
    <w:p w:rsidR="00E310E4" w:rsidRDefault="00D32CA2" w:rsidP="00E310E4">
      <w:pPr>
        <w:autoSpaceDE w:val="0"/>
        <w:autoSpaceDN w:val="0"/>
        <w:adjustRightInd w:val="0"/>
        <w:ind w:firstLine="708"/>
        <w:jc w:val="both"/>
        <w:rPr>
          <w:sz w:val="16"/>
          <w:szCs w:val="16"/>
        </w:rPr>
      </w:pPr>
      <w:r w:rsidRPr="00331E0E">
        <w:rPr>
          <w:sz w:val="28"/>
          <w:szCs w:val="28"/>
        </w:rPr>
        <w:t>количество молодых семей, получивших социальную выплату.</w:t>
      </w:r>
    </w:p>
    <w:p w:rsidR="00D32CA2" w:rsidRPr="00450C67" w:rsidRDefault="00D32CA2" w:rsidP="00E310E4">
      <w:pPr>
        <w:autoSpaceDE w:val="0"/>
        <w:autoSpaceDN w:val="0"/>
        <w:adjustRightInd w:val="0"/>
        <w:ind w:firstLine="708"/>
        <w:jc w:val="both"/>
        <w:rPr>
          <w:sz w:val="16"/>
          <w:szCs w:val="16"/>
        </w:rPr>
      </w:pPr>
    </w:p>
    <w:p w:rsidR="00E310E4" w:rsidRPr="00F71987" w:rsidRDefault="00E310E4" w:rsidP="00E310E4">
      <w:pPr>
        <w:numPr>
          <w:ilvl w:val="0"/>
          <w:numId w:val="1"/>
        </w:numPr>
        <w:jc w:val="both"/>
        <w:rPr>
          <w:sz w:val="28"/>
          <w:szCs w:val="28"/>
          <w:u w:val="single"/>
        </w:rPr>
      </w:pPr>
      <w:r w:rsidRPr="00F71987">
        <w:rPr>
          <w:sz w:val="28"/>
          <w:szCs w:val="28"/>
          <w:u w:val="single"/>
        </w:rPr>
        <w:t>Анализ структуры муниципальной программы</w:t>
      </w:r>
    </w:p>
    <w:p w:rsidR="00E310E4" w:rsidRPr="00F83AB5" w:rsidRDefault="00E310E4" w:rsidP="00E310E4">
      <w:pPr>
        <w:ind w:left="708"/>
        <w:jc w:val="both"/>
        <w:rPr>
          <w:sz w:val="16"/>
          <w:szCs w:val="16"/>
          <w:u w:val="single"/>
        </w:rPr>
      </w:pPr>
    </w:p>
    <w:p w:rsidR="00FD6990" w:rsidRDefault="00E310E4" w:rsidP="00E310E4">
      <w:pPr>
        <w:spacing w:line="276" w:lineRule="auto"/>
        <w:ind w:firstLine="708"/>
        <w:jc w:val="both"/>
        <w:rPr>
          <w:sz w:val="28"/>
          <w:szCs w:val="28"/>
        </w:rPr>
      </w:pPr>
      <w:r w:rsidRPr="005410DA">
        <w:rPr>
          <w:sz w:val="28"/>
          <w:szCs w:val="28"/>
        </w:rPr>
        <w:t>Пунктом 1.7.1 (1) Порядка разработки муниципальных программ определено, что основные мероприятия муниципальной программы представляют собой совокупность мероприятий, имеющих общее целевое назначение.</w:t>
      </w:r>
      <w:r>
        <w:rPr>
          <w:sz w:val="28"/>
          <w:szCs w:val="28"/>
        </w:rPr>
        <w:t xml:space="preserve"> </w:t>
      </w:r>
    </w:p>
    <w:p w:rsidR="00E310E4" w:rsidRPr="009E7B44" w:rsidRDefault="00E310E4" w:rsidP="00E310E4">
      <w:pPr>
        <w:spacing w:line="276" w:lineRule="auto"/>
        <w:ind w:firstLine="708"/>
        <w:jc w:val="both"/>
        <w:rPr>
          <w:sz w:val="28"/>
          <w:szCs w:val="28"/>
        </w:rPr>
      </w:pPr>
      <w:r w:rsidRPr="009E7B44">
        <w:rPr>
          <w:sz w:val="28"/>
          <w:szCs w:val="28"/>
        </w:rPr>
        <w:t>Основными мероприятиями, предусмотренными проект</w:t>
      </w:r>
      <w:r w:rsidR="00FD6990">
        <w:rPr>
          <w:sz w:val="28"/>
          <w:szCs w:val="28"/>
        </w:rPr>
        <w:t>ом</w:t>
      </w:r>
      <w:r w:rsidRPr="009E7B44">
        <w:rPr>
          <w:sz w:val="28"/>
          <w:szCs w:val="28"/>
        </w:rPr>
        <w:t xml:space="preserve"> Программы</w:t>
      </w:r>
      <w:r w:rsidR="00C50604">
        <w:rPr>
          <w:sz w:val="28"/>
          <w:szCs w:val="28"/>
        </w:rPr>
        <w:t>,</w:t>
      </w:r>
      <w:r w:rsidRPr="009E7B44">
        <w:rPr>
          <w:sz w:val="28"/>
          <w:szCs w:val="28"/>
        </w:rPr>
        <w:t xml:space="preserve"> указаны:</w:t>
      </w:r>
    </w:p>
    <w:p w:rsidR="00FD6990" w:rsidRDefault="00FD6990" w:rsidP="00FD6990">
      <w:pPr>
        <w:spacing w:line="276" w:lineRule="auto"/>
        <w:ind w:firstLine="720"/>
        <w:jc w:val="both"/>
        <w:rPr>
          <w:sz w:val="28"/>
          <w:szCs w:val="28"/>
        </w:rPr>
      </w:pPr>
      <w:r w:rsidRPr="001677E9">
        <w:rPr>
          <w:sz w:val="28"/>
          <w:szCs w:val="28"/>
        </w:rPr>
        <w:t>социальн</w:t>
      </w:r>
      <w:r>
        <w:rPr>
          <w:sz w:val="28"/>
          <w:szCs w:val="28"/>
        </w:rPr>
        <w:t>ая</w:t>
      </w:r>
      <w:r w:rsidRPr="001677E9">
        <w:rPr>
          <w:sz w:val="28"/>
          <w:szCs w:val="28"/>
        </w:rPr>
        <w:t xml:space="preserve"> поддержк</w:t>
      </w:r>
      <w:r>
        <w:rPr>
          <w:sz w:val="28"/>
          <w:szCs w:val="28"/>
        </w:rPr>
        <w:t>а</w:t>
      </w:r>
      <w:r w:rsidRPr="001677E9">
        <w:rPr>
          <w:sz w:val="28"/>
          <w:szCs w:val="28"/>
        </w:rPr>
        <w:t xml:space="preserve"> молодых семей в решении жилищных проблем</w:t>
      </w:r>
      <w:r>
        <w:rPr>
          <w:sz w:val="28"/>
          <w:szCs w:val="28"/>
        </w:rPr>
        <w:t>;</w:t>
      </w:r>
    </w:p>
    <w:p w:rsidR="00FD6990" w:rsidRDefault="00FD6990" w:rsidP="00FD6990">
      <w:pPr>
        <w:spacing w:line="276" w:lineRule="auto"/>
        <w:ind w:firstLine="720"/>
        <w:jc w:val="both"/>
        <w:rPr>
          <w:sz w:val="28"/>
          <w:szCs w:val="28"/>
        </w:rPr>
      </w:pPr>
      <w:r w:rsidRPr="001677E9">
        <w:rPr>
          <w:sz w:val="28"/>
          <w:szCs w:val="28"/>
        </w:rPr>
        <w:t>создание предпосылок к последующему демографическому росту, повышению уровня рождаемости путем формирования подходов к решению жилищной проблемы молодых семей</w:t>
      </w:r>
      <w:r>
        <w:rPr>
          <w:sz w:val="28"/>
          <w:szCs w:val="28"/>
        </w:rPr>
        <w:t>.</w:t>
      </w:r>
    </w:p>
    <w:p w:rsidR="00E310E4" w:rsidRPr="005410DA" w:rsidRDefault="00E310E4" w:rsidP="00FD6990">
      <w:pPr>
        <w:spacing w:line="276" w:lineRule="auto"/>
        <w:ind w:firstLine="720"/>
        <w:jc w:val="both"/>
        <w:rPr>
          <w:sz w:val="28"/>
          <w:szCs w:val="28"/>
        </w:rPr>
      </w:pPr>
      <w:r w:rsidRPr="005410DA">
        <w:rPr>
          <w:sz w:val="28"/>
          <w:szCs w:val="28"/>
        </w:rPr>
        <w:lastRenderedPageBreak/>
        <w:t xml:space="preserve">Согласно представленному проекту Программы </w:t>
      </w:r>
      <w:r>
        <w:rPr>
          <w:sz w:val="28"/>
          <w:szCs w:val="28"/>
        </w:rPr>
        <w:t xml:space="preserve">ответственным </w:t>
      </w:r>
      <w:r w:rsidRPr="005410DA">
        <w:rPr>
          <w:sz w:val="28"/>
          <w:szCs w:val="28"/>
        </w:rPr>
        <w:t xml:space="preserve">исполнителем является </w:t>
      </w:r>
      <w:r w:rsidR="00FD6990">
        <w:rPr>
          <w:sz w:val="28"/>
          <w:szCs w:val="28"/>
        </w:rPr>
        <w:t>отдел образования</w:t>
      </w:r>
      <w:r w:rsidRPr="005410DA">
        <w:rPr>
          <w:sz w:val="28"/>
          <w:szCs w:val="28"/>
        </w:rPr>
        <w:t xml:space="preserve"> администрации Кировского муниципального района</w:t>
      </w:r>
      <w:r w:rsidR="00FD6990">
        <w:rPr>
          <w:sz w:val="28"/>
          <w:szCs w:val="28"/>
        </w:rPr>
        <w:t>.</w:t>
      </w:r>
    </w:p>
    <w:p w:rsidR="00E310E4" w:rsidRPr="000A4444" w:rsidRDefault="00E310E4" w:rsidP="00E310E4">
      <w:pPr>
        <w:spacing w:line="276" w:lineRule="auto"/>
        <w:ind w:firstLine="708"/>
        <w:jc w:val="both"/>
        <w:rPr>
          <w:sz w:val="16"/>
          <w:szCs w:val="16"/>
        </w:rPr>
      </w:pPr>
    </w:p>
    <w:p w:rsidR="00E310E4" w:rsidRPr="005410DA" w:rsidRDefault="00E310E4" w:rsidP="00E310E4">
      <w:pPr>
        <w:spacing w:line="276" w:lineRule="auto"/>
        <w:ind w:firstLine="708"/>
        <w:jc w:val="both"/>
        <w:rPr>
          <w:sz w:val="28"/>
          <w:szCs w:val="28"/>
        </w:rPr>
      </w:pPr>
      <w:r w:rsidRPr="005410DA">
        <w:rPr>
          <w:sz w:val="28"/>
          <w:szCs w:val="28"/>
        </w:rPr>
        <w:t>Соисполнители проекта Программы:</w:t>
      </w:r>
    </w:p>
    <w:p w:rsidR="00FD6990" w:rsidRDefault="00FD6990" w:rsidP="00FD6990">
      <w:pPr>
        <w:widowControl w:val="0"/>
        <w:spacing w:line="276" w:lineRule="auto"/>
        <w:ind w:firstLine="708"/>
        <w:jc w:val="both"/>
        <w:rPr>
          <w:sz w:val="28"/>
          <w:szCs w:val="28"/>
        </w:rPr>
      </w:pPr>
      <w:r>
        <w:rPr>
          <w:sz w:val="28"/>
          <w:szCs w:val="28"/>
        </w:rPr>
        <w:t>у</w:t>
      </w:r>
      <w:r w:rsidRPr="00A70DA9">
        <w:rPr>
          <w:sz w:val="28"/>
          <w:szCs w:val="28"/>
        </w:rPr>
        <w:t>правление муниципальной собственности, архитектуры и правовой экспертизы администрации Кировского муниципального района</w:t>
      </w:r>
      <w:r>
        <w:rPr>
          <w:sz w:val="28"/>
          <w:szCs w:val="28"/>
        </w:rPr>
        <w:t>;</w:t>
      </w:r>
    </w:p>
    <w:p w:rsidR="00FD6990" w:rsidRDefault="00FD6990" w:rsidP="00FD6990">
      <w:pPr>
        <w:widowControl w:val="0"/>
        <w:spacing w:line="276" w:lineRule="auto"/>
        <w:ind w:firstLine="708"/>
        <w:jc w:val="both"/>
        <w:rPr>
          <w:sz w:val="28"/>
          <w:szCs w:val="28"/>
        </w:rPr>
      </w:pPr>
      <w:r>
        <w:rPr>
          <w:sz w:val="28"/>
          <w:szCs w:val="28"/>
        </w:rPr>
        <w:t>отдел жизнеобеспечения администрации Кировского муниципального района;</w:t>
      </w:r>
    </w:p>
    <w:p w:rsidR="00FD6990" w:rsidRDefault="00FD6990" w:rsidP="00FD6990">
      <w:pPr>
        <w:spacing w:line="276" w:lineRule="auto"/>
        <w:ind w:firstLine="708"/>
        <w:jc w:val="both"/>
        <w:rPr>
          <w:sz w:val="28"/>
          <w:szCs w:val="28"/>
        </w:rPr>
      </w:pPr>
      <w:r>
        <w:rPr>
          <w:sz w:val="28"/>
          <w:szCs w:val="28"/>
        </w:rPr>
        <w:t>отдел экономики, торговли и предпринимательства администрации Кировского муниципального района.</w:t>
      </w:r>
    </w:p>
    <w:p w:rsidR="00FD6990" w:rsidRDefault="00FD6990" w:rsidP="00E310E4">
      <w:pPr>
        <w:ind w:firstLine="708"/>
        <w:jc w:val="both"/>
        <w:rPr>
          <w:sz w:val="28"/>
          <w:szCs w:val="28"/>
        </w:rPr>
      </w:pPr>
    </w:p>
    <w:p w:rsidR="00E310E4" w:rsidRPr="00FE7D02" w:rsidRDefault="00E310E4" w:rsidP="00E310E4">
      <w:pPr>
        <w:ind w:firstLine="708"/>
        <w:jc w:val="both"/>
        <w:rPr>
          <w:b/>
          <w:i/>
          <w:sz w:val="26"/>
          <w:szCs w:val="26"/>
        </w:rPr>
      </w:pPr>
      <w:r w:rsidRPr="008F611F">
        <w:rPr>
          <w:sz w:val="28"/>
          <w:szCs w:val="28"/>
        </w:rPr>
        <w:t>Срок реализации программы составляет 5 лет (с 20</w:t>
      </w:r>
      <w:r>
        <w:rPr>
          <w:sz w:val="28"/>
          <w:szCs w:val="28"/>
        </w:rPr>
        <w:t>23</w:t>
      </w:r>
      <w:r w:rsidRPr="008F611F">
        <w:rPr>
          <w:sz w:val="28"/>
          <w:szCs w:val="28"/>
        </w:rPr>
        <w:t xml:space="preserve"> по 202</w:t>
      </w:r>
      <w:r>
        <w:rPr>
          <w:sz w:val="28"/>
          <w:szCs w:val="28"/>
        </w:rPr>
        <w:t>7</w:t>
      </w:r>
      <w:r w:rsidRPr="008F611F">
        <w:rPr>
          <w:sz w:val="28"/>
          <w:szCs w:val="28"/>
        </w:rPr>
        <w:t xml:space="preserve"> годы). </w:t>
      </w:r>
    </w:p>
    <w:p w:rsidR="00E310E4" w:rsidRPr="00897C6D" w:rsidRDefault="00E310E4" w:rsidP="00E310E4">
      <w:pPr>
        <w:ind w:firstLine="708"/>
        <w:jc w:val="both"/>
        <w:rPr>
          <w:sz w:val="16"/>
          <w:szCs w:val="16"/>
        </w:rPr>
      </w:pPr>
    </w:p>
    <w:p w:rsidR="00E310E4" w:rsidRDefault="00E310E4" w:rsidP="00E310E4">
      <w:pPr>
        <w:spacing w:line="276" w:lineRule="auto"/>
        <w:ind w:firstLine="708"/>
        <w:jc w:val="both"/>
        <w:rPr>
          <w:sz w:val="28"/>
          <w:szCs w:val="28"/>
        </w:rPr>
      </w:pPr>
      <w:r w:rsidRPr="008F611F">
        <w:rPr>
          <w:sz w:val="28"/>
          <w:szCs w:val="28"/>
        </w:rPr>
        <w:t>Ожидаемый конечный результат, определенный паспортом проекта Программы</w:t>
      </w:r>
      <w:r w:rsidR="00C50604">
        <w:rPr>
          <w:sz w:val="28"/>
          <w:szCs w:val="28"/>
        </w:rPr>
        <w:t>,</w:t>
      </w:r>
      <w:r w:rsidRPr="008F611F">
        <w:rPr>
          <w:sz w:val="28"/>
          <w:szCs w:val="28"/>
        </w:rPr>
        <w:t xml:space="preserve"> заключается в следующем:</w:t>
      </w:r>
    </w:p>
    <w:p w:rsidR="00FD6990" w:rsidRPr="00331E0E" w:rsidRDefault="00FD6990" w:rsidP="00FD6990">
      <w:pPr>
        <w:widowControl w:val="0"/>
        <w:spacing w:line="276" w:lineRule="auto"/>
        <w:ind w:firstLine="708"/>
        <w:jc w:val="both"/>
        <w:rPr>
          <w:sz w:val="28"/>
          <w:szCs w:val="28"/>
        </w:rPr>
      </w:pPr>
      <w:r w:rsidRPr="00331E0E">
        <w:rPr>
          <w:sz w:val="28"/>
          <w:szCs w:val="28"/>
        </w:rPr>
        <w:t>создание условий для повышения уровня обеспеченности жильем молодых семей, проживающих на территории Кировского муниципального района;</w:t>
      </w:r>
    </w:p>
    <w:p w:rsidR="00FD6990" w:rsidRPr="00331E0E" w:rsidRDefault="00FD6990" w:rsidP="00FD6990">
      <w:pPr>
        <w:widowControl w:val="0"/>
        <w:spacing w:line="276" w:lineRule="auto"/>
        <w:ind w:firstLine="708"/>
        <w:jc w:val="both"/>
        <w:rPr>
          <w:sz w:val="28"/>
          <w:szCs w:val="28"/>
        </w:rPr>
      </w:pPr>
      <w:r w:rsidRPr="00331E0E">
        <w:rPr>
          <w:sz w:val="28"/>
          <w:szCs w:val="28"/>
        </w:rPr>
        <w:t>развитие и закрепление положительных демографических тенденций в Кировском муниципальном районе;</w:t>
      </w:r>
    </w:p>
    <w:p w:rsidR="00FD6990" w:rsidRPr="00331E0E" w:rsidRDefault="00FD6990" w:rsidP="00FD6990">
      <w:pPr>
        <w:widowControl w:val="0"/>
        <w:spacing w:line="276" w:lineRule="auto"/>
        <w:ind w:firstLine="708"/>
        <w:jc w:val="both"/>
        <w:rPr>
          <w:sz w:val="28"/>
          <w:szCs w:val="28"/>
        </w:rPr>
      </w:pPr>
      <w:r w:rsidRPr="00331E0E">
        <w:rPr>
          <w:sz w:val="28"/>
          <w:szCs w:val="28"/>
        </w:rPr>
        <w:t>привлечение в жилищную сферу дополнительных финансовых средств банков и других организаций, предоставляющих займы, а также собственных сре</w:t>
      </w:r>
      <w:proofErr w:type="gramStart"/>
      <w:r w:rsidRPr="00331E0E">
        <w:rPr>
          <w:sz w:val="28"/>
          <w:szCs w:val="28"/>
        </w:rPr>
        <w:t>дств гр</w:t>
      </w:r>
      <w:proofErr w:type="gramEnd"/>
      <w:r w:rsidRPr="00331E0E">
        <w:rPr>
          <w:sz w:val="28"/>
          <w:szCs w:val="28"/>
        </w:rPr>
        <w:t>аждан;</w:t>
      </w:r>
    </w:p>
    <w:p w:rsidR="00FD6990" w:rsidRPr="00331E0E" w:rsidRDefault="00FD6990" w:rsidP="00FD6990">
      <w:pPr>
        <w:widowControl w:val="0"/>
        <w:spacing w:line="276" w:lineRule="auto"/>
        <w:ind w:firstLine="708"/>
        <w:jc w:val="both"/>
        <w:rPr>
          <w:sz w:val="28"/>
          <w:szCs w:val="28"/>
        </w:rPr>
      </w:pPr>
      <w:r w:rsidRPr="00331E0E">
        <w:rPr>
          <w:sz w:val="28"/>
          <w:szCs w:val="28"/>
        </w:rPr>
        <w:t>укрепление семейных отношений и снижение социальной напряженности;</w:t>
      </w:r>
    </w:p>
    <w:p w:rsidR="00FD6990" w:rsidRPr="00331E0E" w:rsidRDefault="00FD6990" w:rsidP="00FD6990">
      <w:pPr>
        <w:widowControl w:val="0"/>
        <w:spacing w:line="276" w:lineRule="auto"/>
        <w:ind w:firstLine="708"/>
        <w:jc w:val="both"/>
        <w:rPr>
          <w:sz w:val="28"/>
          <w:szCs w:val="28"/>
        </w:rPr>
      </w:pPr>
      <w:r w:rsidRPr="00331E0E">
        <w:rPr>
          <w:sz w:val="28"/>
          <w:szCs w:val="28"/>
        </w:rPr>
        <w:t>улучшение жилищных условий (в том числе с использованием ипотечных жилищных кредитов и займов) не менее 1</w:t>
      </w:r>
      <w:r>
        <w:rPr>
          <w:sz w:val="28"/>
          <w:szCs w:val="28"/>
        </w:rPr>
        <w:t>2</w:t>
      </w:r>
      <w:r w:rsidRPr="00331E0E">
        <w:rPr>
          <w:sz w:val="28"/>
          <w:szCs w:val="28"/>
        </w:rPr>
        <w:t xml:space="preserve"> молодым семьям Кировского муниципального района</w:t>
      </w:r>
      <w:r>
        <w:rPr>
          <w:sz w:val="28"/>
          <w:szCs w:val="28"/>
        </w:rPr>
        <w:t>.</w:t>
      </w:r>
    </w:p>
    <w:p w:rsidR="00FD6990" w:rsidRPr="00FD6990" w:rsidRDefault="00FD6990" w:rsidP="00E310E4">
      <w:pPr>
        <w:spacing w:line="276" w:lineRule="auto"/>
        <w:ind w:firstLine="708"/>
        <w:jc w:val="both"/>
        <w:rPr>
          <w:sz w:val="16"/>
          <w:szCs w:val="16"/>
        </w:rPr>
      </w:pPr>
    </w:p>
    <w:p w:rsidR="00E310E4" w:rsidRPr="009E7B44" w:rsidRDefault="00E310E4" w:rsidP="00E310E4">
      <w:pPr>
        <w:numPr>
          <w:ilvl w:val="0"/>
          <w:numId w:val="2"/>
        </w:numPr>
        <w:jc w:val="both"/>
        <w:rPr>
          <w:sz w:val="28"/>
          <w:szCs w:val="28"/>
          <w:u w:val="single"/>
        </w:rPr>
      </w:pPr>
      <w:r w:rsidRPr="009E7B44">
        <w:rPr>
          <w:sz w:val="28"/>
          <w:szCs w:val="28"/>
          <w:u w:val="single"/>
        </w:rPr>
        <w:t>Анализ ресурсного обеспечения муниципальной программы</w:t>
      </w:r>
    </w:p>
    <w:p w:rsidR="00E310E4" w:rsidRPr="00897C6D" w:rsidRDefault="00E310E4" w:rsidP="00E310E4">
      <w:pPr>
        <w:ind w:left="708"/>
        <w:jc w:val="both"/>
        <w:rPr>
          <w:sz w:val="16"/>
          <w:szCs w:val="16"/>
          <w:u w:val="single"/>
        </w:rPr>
      </w:pPr>
    </w:p>
    <w:p w:rsidR="00E310E4" w:rsidRPr="009E7B44" w:rsidRDefault="00E310E4" w:rsidP="00E310E4">
      <w:pPr>
        <w:spacing w:line="276" w:lineRule="auto"/>
        <w:ind w:firstLine="708"/>
        <w:jc w:val="both"/>
        <w:rPr>
          <w:sz w:val="28"/>
          <w:szCs w:val="28"/>
        </w:rPr>
      </w:pPr>
      <w:r w:rsidRPr="009E7B44">
        <w:rPr>
          <w:sz w:val="28"/>
          <w:szCs w:val="28"/>
        </w:rPr>
        <w:t xml:space="preserve">Финансирование муниципальной программы предусмотрено за счет средств бюджета Кировского муниципального района в общем объеме </w:t>
      </w:r>
      <w:r w:rsidR="00FD6990">
        <w:rPr>
          <w:b/>
          <w:i/>
          <w:sz w:val="28"/>
          <w:szCs w:val="28"/>
        </w:rPr>
        <w:t>4000,0</w:t>
      </w:r>
      <w:r w:rsidRPr="009E7B44">
        <w:rPr>
          <w:b/>
          <w:i/>
          <w:sz w:val="28"/>
          <w:szCs w:val="28"/>
        </w:rPr>
        <w:t xml:space="preserve"> тыс. рублей</w:t>
      </w:r>
      <w:r w:rsidRPr="009E7B44">
        <w:rPr>
          <w:sz w:val="28"/>
          <w:szCs w:val="28"/>
        </w:rPr>
        <w:t>.</w:t>
      </w:r>
      <w:r>
        <w:rPr>
          <w:sz w:val="28"/>
          <w:szCs w:val="28"/>
        </w:rPr>
        <w:t xml:space="preserve"> </w:t>
      </w:r>
      <w:r w:rsidRPr="009E7B44">
        <w:rPr>
          <w:sz w:val="28"/>
          <w:szCs w:val="28"/>
        </w:rPr>
        <w:t xml:space="preserve">В том числе по периодам действия Программы: </w:t>
      </w:r>
    </w:p>
    <w:p w:rsidR="00E310E4" w:rsidRPr="009E7B44" w:rsidRDefault="00E310E4" w:rsidP="00E310E4">
      <w:pPr>
        <w:spacing w:line="276" w:lineRule="auto"/>
        <w:ind w:firstLine="708"/>
        <w:jc w:val="both"/>
        <w:rPr>
          <w:sz w:val="28"/>
          <w:szCs w:val="28"/>
        </w:rPr>
      </w:pPr>
      <w:r w:rsidRPr="009E7B44">
        <w:rPr>
          <w:sz w:val="28"/>
          <w:szCs w:val="28"/>
        </w:rPr>
        <w:t>20</w:t>
      </w:r>
      <w:r>
        <w:rPr>
          <w:sz w:val="28"/>
          <w:szCs w:val="28"/>
        </w:rPr>
        <w:t>23</w:t>
      </w:r>
      <w:r w:rsidRPr="009E7B44">
        <w:rPr>
          <w:sz w:val="28"/>
          <w:szCs w:val="28"/>
        </w:rPr>
        <w:t xml:space="preserve"> год – </w:t>
      </w:r>
      <w:r w:rsidR="00FD6990">
        <w:rPr>
          <w:sz w:val="28"/>
          <w:szCs w:val="28"/>
        </w:rPr>
        <w:t>0</w:t>
      </w:r>
      <w:r>
        <w:rPr>
          <w:sz w:val="28"/>
          <w:szCs w:val="28"/>
        </w:rPr>
        <w:t>,0</w:t>
      </w:r>
      <w:r w:rsidRPr="009E7B44">
        <w:rPr>
          <w:sz w:val="28"/>
          <w:szCs w:val="28"/>
        </w:rPr>
        <w:t xml:space="preserve"> тыс. рублей;</w:t>
      </w:r>
    </w:p>
    <w:p w:rsidR="00E310E4" w:rsidRPr="009E7B44" w:rsidRDefault="00E310E4" w:rsidP="00E310E4">
      <w:pPr>
        <w:spacing w:line="276" w:lineRule="auto"/>
        <w:ind w:firstLine="708"/>
        <w:jc w:val="both"/>
        <w:rPr>
          <w:sz w:val="28"/>
          <w:szCs w:val="28"/>
        </w:rPr>
      </w:pPr>
      <w:r w:rsidRPr="009E7B44">
        <w:rPr>
          <w:sz w:val="28"/>
          <w:szCs w:val="28"/>
        </w:rPr>
        <w:t>20</w:t>
      </w:r>
      <w:r>
        <w:rPr>
          <w:sz w:val="28"/>
          <w:szCs w:val="28"/>
        </w:rPr>
        <w:t>24</w:t>
      </w:r>
      <w:r w:rsidRPr="009E7B44">
        <w:rPr>
          <w:sz w:val="28"/>
          <w:szCs w:val="28"/>
        </w:rPr>
        <w:t xml:space="preserve"> год – </w:t>
      </w:r>
      <w:r>
        <w:rPr>
          <w:sz w:val="28"/>
          <w:szCs w:val="28"/>
        </w:rPr>
        <w:t>1 0</w:t>
      </w:r>
      <w:r w:rsidR="00FD6990">
        <w:rPr>
          <w:sz w:val="28"/>
          <w:szCs w:val="28"/>
        </w:rPr>
        <w:t>00</w:t>
      </w:r>
      <w:r>
        <w:rPr>
          <w:sz w:val="28"/>
          <w:szCs w:val="28"/>
        </w:rPr>
        <w:t>,0</w:t>
      </w:r>
      <w:r w:rsidRPr="009E7B44">
        <w:rPr>
          <w:sz w:val="28"/>
          <w:szCs w:val="28"/>
        </w:rPr>
        <w:t xml:space="preserve"> тыс. рублей;</w:t>
      </w:r>
    </w:p>
    <w:p w:rsidR="00E310E4" w:rsidRPr="009E7B44" w:rsidRDefault="00E310E4" w:rsidP="00E310E4">
      <w:pPr>
        <w:spacing w:line="276" w:lineRule="auto"/>
        <w:ind w:firstLine="708"/>
        <w:jc w:val="both"/>
        <w:rPr>
          <w:sz w:val="28"/>
          <w:szCs w:val="28"/>
        </w:rPr>
      </w:pPr>
      <w:r w:rsidRPr="009E7B44">
        <w:rPr>
          <w:sz w:val="28"/>
          <w:szCs w:val="28"/>
        </w:rPr>
        <w:t>202</w:t>
      </w:r>
      <w:r>
        <w:rPr>
          <w:sz w:val="28"/>
          <w:szCs w:val="28"/>
        </w:rPr>
        <w:t>5</w:t>
      </w:r>
      <w:r w:rsidRPr="009E7B44">
        <w:rPr>
          <w:sz w:val="28"/>
          <w:szCs w:val="28"/>
        </w:rPr>
        <w:t xml:space="preserve"> год – </w:t>
      </w:r>
      <w:r>
        <w:rPr>
          <w:sz w:val="28"/>
          <w:szCs w:val="28"/>
        </w:rPr>
        <w:t>1 0</w:t>
      </w:r>
      <w:r w:rsidR="00FD6990">
        <w:rPr>
          <w:sz w:val="28"/>
          <w:szCs w:val="28"/>
        </w:rPr>
        <w:t>00</w:t>
      </w:r>
      <w:r>
        <w:rPr>
          <w:sz w:val="28"/>
          <w:szCs w:val="28"/>
        </w:rPr>
        <w:t>,0</w:t>
      </w:r>
      <w:r w:rsidRPr="009E7B44">
        <w:rPr>
          <w:sz w:val="28"/>
          <w:szCs w:val="28"/>
        </w:rPr>
        <w:t xml:space="preserve"> тыс. рублей;</w:t>
      </w:r>
    </w:p>
    <w:p w:rsidR="00E310E4" w:rsidRPr="009E7B44" w:rsidRDefault="00E310E4" w:rsidP="00E310E4">
      <w:pPr>
        <w:spacing w:line="276" w:lineRule="auto"/>
        <w:ind w:firstLine="708"/>
        <w:jc w:val="both"/>
        <w:rPr>
          <w:sz w:val="28"/>
          <w:szCs w:val="28"/>
        </w:rPr>
      </w:pPr>
      <w:r w:rsidRPr="009E7B44">
        <w:rPr>
          <w:sz w:val="28"/>
          <w:szCs w:val="28"/>
        </w:rPr>
        <w:t>202</w:t>
      </w:r>
      <w:r>
        <w:rPr>
          <w:sz w:val="28"/>
          <w:szCs w:val="28"/>
        </w:rPr>
        <w:t>6</w:t>
      </w:r>
      <w:r w:rsidRPr="009E7B44">
        <w:rPr>
          <w:sz w:val="28"/>
          <w:szCs w:val="28"/>
        </w:rPr>
        <w:t xml:space="preserve"> год – </w:t>
      </w:r>
      <w:r>
        <w:rPr>
          <w:sz w:val="28"/>
          <w:szCs w:val="28"/>
        </w:rPr>
        <w:t>1 0</w:t>
      </w:r>
      <w:r w:rsidR="00FD6990">
        <w:rPr>
          <w:sz w:val="28"/>
          <w:szCs w:val="28"/>
        </w:rPr>
        <w:t>00</w:t>
      </w:r>
      <w:r>
        <w:rPr>
          <w:sz w:val="28"/>
          <w:szCs w:val="28"/>
        </w:rPr>
        <w:t>,0</w:t>
      </w:r>
      <w:r w:rsidRPr="009E7B44">
        <w:rPr>
          <w:sz w:val="28"/>
          <w:szCs w:val="28"/>
        </w:rPr>
        <w:t xml:space="preserve"> тыс. рублей;</w:t>
      </w:r>
    </w:p>
    <w:p w:rsidR="00E310E4" w:rsidRPr="009E7B44" w:rsidRDefault="00E310E4" w:rsidP="00E310E4">
      <w:pPr>
        <w:spacing w:line="276" w:lineRule="auto"/>
        <w:ind w:firstLine="708"/>
        <w:jc w:val="both"/>
        <w:rPr>
          <w:sz w:val="28"/>
          <w:szCs w:val="28"/>
        </w:rPr>
      </w:pPr>
      <w:r w:rsidRPr="009E7B44">
        <w:rPr>
          <w:sz w:val="28"/>
          <w:szCs w:val="28"/>
        </w:rPr>
        <w:t>202</w:t>
      </w:r>
      <w:r>
        <w:rPr>
          <w:sz w:val="28"/>
          <w:szCs w:val="28"/>
        </w:rPr>
        <w:t>7</w:t>
      </w:r>
      <w:r w:rsidRPr="009E7B44">
        <w:rPr>
          <w:sz w:val="28"/>
          <w:szCs w:val="28"/>
        </w:rPr>
        <w:t xml:space="preserve"> год – </w:t>
      </w:r>
      <w:r>
        <w:rPr>
          <w:sz w:val="28"/>
          <w:szCs w:val="28"/>
        </w:rPr>
        <w:t>1 </w:t>
      </w:r>
      <w:r w:rsidR="00FD6990">
        <w:rPr>
          <w:sz w:val="28"/>
          <w:szCs w:val="28"/>
        </w:rPr>
        <w:t>000</w:t>
      </w:r>
      <w:r>
        <w:rPr>
          <w:sz w:val="28"/>
          <w:szCs w:val="28"/>
        </w:rPr>
        <w:t>,0</w:t>
      </w:r>
      <w:r w:rsidRPr="009E7B44">
        <w:rPr>
          <w:sz w:val="28"/>
          <w:szCs w:val="28"/>
        </w:rPr>
        <w:t xml:space="preserve"> тыс. рублей.</w:t>
      </w:r>
    </w:p>
    <w:p w:rsidR="00E310E4" w:rsidRPr="003E2ADE" w:rsidRDefault="00E310E4" w:rsidP="00E310E4">
      <w:pPr>
        <w:ind w:firstLine="708"/>
        <w:jc w:val="both"/>
        <w:rPr>
          <w:sz w:val="16"/>
          <w:szCs w:val="16"/>
        </w:rPr>
      </w:pPr>
    </w:p>
    <w:p w:rsidR="00E310E4" w:rsidRDefault="00E310E4" w:rsidP="00F821B5">
      <w:pPr>
        <w:spacing w:line="276" w:lineRule="auto"/>
        <w:ind w:firstLine="708"/>
        <w:jc w:val="both"/>
        <w:rPr>
          <w:sz w:val="28"/>
          <w:szCs w:val="28"/>
        </w:rPr>
      </w:pPr>
      <w:r>
        <w:rPr>
          <w:sz w:val="28"/>
          <w:szCs w:val="28"/>
        </w:rPr>
        <w:lastRenderedPageBreak/>
        <w:t xml:space="preserve">Согласно информации о ресурсном обеспечении программы (приложение № </w:t>
      </w:r>
      <w:r w:rsidR="00E50F7C">
        <w:rPr>
          <w:sz w:val="28"/>
          <w:szCs w:val="28"/>
        </w:rPr>
        <w:t>1</w:t>
      </w:r>
      <w:r>
        <w:rPr>
          <w:sz w:val="28"/>
          <w:szCs w:val="28"/>
        </w:rPr>
        <w:t>) в</w:t>
      </w:r>
      <w:r w:rsidRPr="00897C6D">
        <w:rPr>
          <w:sz w:val="28"/>
          <w:szCs w:val="28"/>
        </w:rPr>
        <w:t xml:space="preserve"> разрезе</w:t>
      </w:r>
      <w:r>
        <w:rPr>
          <w:sz w:val="28"/>
          <w:szCs w:val="28"/>
        </w:rPr>
        <w:t xml:space="preserve"> программных мероприятий бюджетные ассигнования предусмотрены на</w:t>
      </w:r>
      <w:r w:rsidR="0061176A">
        <w:rPr>
          <w:sz w:val="28"/>
          <w:szCs w:val="28"/>
        </w:rPr>
        <w:t xml:space="preserve"> </w:t>
      </w:r>
      <w:r w:rsidR="001C3963">
        <w:rPr>
          <w:sz w:val="28"/>
          <w:szCs w:val="28"/>
        </w:rPr>
        <w:t xml:space="preserve">обеспечение жильем молодых семей Кировского муниципального района  - 4 000,0 тыс. рублей (с 2024 по 2027 год по 1 000,0 </w:t>
      </w:r>
      <w:r w:rsidR="00F821B5">
        <w:rPr>
          <w:sz w:val="28"/>
          <w:szCs w:val="28"/>
        </w:rPr>
        <w:t xml:space="preserve">тыс. рублей </w:t>
      </w:r>
      <w:r w:rsidR="001C3963">
        <w:rPr>
          <w:sz w:val="28"/>
          <w:szCs w:val="28"/>
        </w:rPr>
        <w:t>ежегодно).</w:t>
      </w:r>
    </w:p>
    <w:p w:rsidR="00673720" w:rsidRPr="0061176A" w:rsidRDefault="00673720" w:rsidP="00F821B5">
      <w:pPr>
        <w:spacing w:line="276" w:lineRule="auto"/>
        <w:ind w:firstLine="708"/>
        <w:jc w:val="both"/>
        <w:rPr>
          <w:sz w:val="16"/>
          <w:szCs w:val="16"/>
        </w:rPr>
      </w:pPr>
    </w:p>
    <w:p w:rsidR="001C3963" w:rsidRPr="00EC283B" w:rsidRDefault="001C3963" w:rsidP="001C3963">
      <w:pPr>
        <w:widowControl w:val="0"/>
        <w:autoSpaceDE w:val="0"/>
        <w:autoSpaceDN w:val="0"/>
        <w:adjustRightInd w:val="0"/>
        <w:spacing w:line="276" w:lineRule="auto"/>
        <w:ind w:firstLine="709"/>
        <w:jc w:val="both"/>
        <w:rPr>
          <w:sz w:val="27"/>
          <w:szCs w:val="27"/>
        </w:rPr>
      </w:pPr>
      <w:r w:rsidRPr="00EC283B">
        <w:rPr>
          <w:sz w:val="27"/>
          <w:szCs w:val="27"/>
        </w:rPr>
        <w:t>По итогам финансово-экономической экспертизы на проект муниципальной программы «</w:t>
      </w:r>
      <w:r>
        <w:rPr>
          <w:sz w:val="27"/>
          <w:szCs w:val="27"/>
        </w:rPr>
        <w:t>Обеспечение жильем молодых семей Кировского муниципального района»</w:t>
      </w:r>
      <w:r w:rsidRPr="00EC283B">
        <w:rPr>
          <w:sz w:val="27"/>
          <w:szCs w:val="27"/>
        </w:rPr>
        <w:t xml:space="preserve"> на 2023-2027 годы Контрольно-счетная комиссия предлагает исполнителям проекта Программы учесть следующие замечания и предложения.</w:t>
      </w:r>
    </w:p>
    <w:p w:rsidR="001C3963" w:rsidRPr="000B135C" w:rsidRDefault="001C3963" w:rsidP="001C3963">
      <w:pPr>
        <w:widowControl w:val="0"/>
        <w:autoSpaceDE w:val="0"/>
        <w:autoSpaceDN w:val="0"/>
        <w:adjustRightInd w:val="0"/>
        <w:spacing w:line="276" w:lineRule="auto"/>
        <w:ind w:firstLine="709"/>
        <w:jc w:val="both"/>
        <w:rPr>
          <w:sz w:val="16"/>
          <w:szCs w:val="16"/>
        </w:rPr>
      </w:pPr>
    </w:p>
    <w:p w:rsidR="0061176A" w:rsidRDefault="001C3963" w:rsidP="0061176A">
      <w:pPr>
        <w:autoSpaceDE w:val="0"/>
        <w:autoSpaceDN w:val="0"/>
        <w:adjustRightInd w:val="0"/>
        <w:spacing w:line="276" w:lineRule="auto"/>
        <w:ind w:firstLine="540"/>
        <w:jc w:val="both"/>
        <w:rPr>
          <w:rFonts w:eastAsiaTheme="minorHAnsi"/>
          <w:sz w:val="28"/>
          <w:szCs w:val="28"/>
          <w:lang w:eastAsia="en-US"/>
        </w:rPr>
      </w:pPr>
      <w:r w:rsidRPr="00EC283B">
        <w:rPr>
          <w:sz w:val="27"/>
          <w:szCs w:val="27"/>
        </w:rPr>
        <w:tab/>
        <w:t xml:space="preserve">1. </w:t>
      </w:r>
      <w:proofErr w:type="gramStart"/>
      <w:r w:rsidR="0061176A">
        <w:rPr>
          <w:sz w:val="28"/>
          <w:szCs w:val="28"/>
        </w:rPr>
        <w:t>Согласно пункту 1 статьи 86 БК РФ</w:t>
      </w:r>
      <w:r w:rsidR="0061176A" w:rsidRPr="00C50604">
        <w:rPr>
          <w:rFonts w:eastAsiaTheme="minorHAnsi"/>
          <w:sz w:val="28"/>
          <w:szCs w:val="28"/>
          <w:lang w:eastAsia="en-US"/>
        </w:rPr>
        <w:t xml:space="preserve"> </w:t>
      </w:r>
      <w:r w:rsidR="0061176A">
        <w:rPr>
          <w:rFonts w:eastAsiaTheme="minorHAnsi"/>
          <w:sz w:val="28"/>
          <w:szCs w:val="28"/>
          <w:lang w:eastAsia="en-US"/>
        </w:rPr>
        <w:t>расходные обязательства муниципального образования, в том числе  возникают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r w:rsidR="0061176A">
        <w:rPr>
          <w:rFonts w:eastAsiaTheme="minorHAnsi"/>
          <w:sz w:val="28"/>
          <w:szCs w:val="28"/>
          <w:lang w:eastAsia="en-US"/>
        </w:rPr>
        <w:t>.</w:t>
      </w:r>
      <w:proofErr w:type="gramEnd"/>
    </w:p>
    <w:p w:rsidR="0061176A" w:rsidRPr="0061176A" w:rsidRDefault="0061176A" w:rsidP="0061176A">
      <w:pPr>
        <w:tabs>
          <w:tab w:val="left" w:pos="851"/>
        </w:tabs>
        <w:spacing w:line="276" w:lineRule="auto"/>
        <w:jc w:val="both"/>
        <w:rPr>
          <w:b/>
          <w:i/>
          <w:sz w:val="28"/>
          <w:szCs w:val="28"/>
        </w:rPr>
      </w:pPr>
      <w:r>
        <w:rPr>
          <w:sz w:val="28"/>
          <w:szCs w:val="28"/>
        </w:rPr>
        <w:t xml:space="preserve"> </w:t>
      </w:r>
      <w:r>
        <w:rPr>
          <w:sz w:val="28"/>
          <w:szCs w:val="28"/>
        </w:rPr>
        <w:tab/>
        <w:t xml:space="preserve">В нарушение пункта 1 статьи 86 БК РФ, </w:t>
      </w:r>
      <w:r>
        <w:rPr>
          <w:sz w:val="28"/>
          <w:szCs w:val="28"/>
        </w:rPr>
        <w:t xml:space="preserve">в </w:t>
      </w:r>
      <w:r>
        <w:rPr>
          <w:sz w:val="28"/>
          <w:szCs w:val="28"/>
        </w:rPr>
        <w:t>представленн</w:t>
      </w:r>
      <w:r>
        <w:rPr>
          <w:sz w:val="28"/>
          <w:szCs w:val="28"/>
        </w:rPr>
        <w:t>ом</w:t>
      </w:r>
      <w:r>
        <w:rPr>
          <w:sz w:val="28"/>
          <w:szCs w:val="28"/>
        </w:rPr>
        <w:t xml:space="preserve"> проект</w:t>
      </w:r>
      <w:r>
        <w:rPr>
          <w:sz w:val="28"/>
          <w:szCs w:val="28"/>
        </w:rPr>
        <w:t>е</w:t>
      </w:r>
      <w:r>
        <w:rPr>
          <w:sz w:val="28"/>
          <w:szCs w:val="28"/>
        </w:rPr>
        <w:t xml:space="preserve"> Программы </w:t>
      </w:r>
      <w:r w:rsidRPr="002D6399">
        <w:rPr>
          <w:sz w:val="28"/>
          <w:szCs w:val="28"/>
        </w:rPr>
        <w:t>Порядок предоставления молодым семьям социальных выплат на приобретение (строительство) жилья и их использование</w:t>
      </w:r>
      <w:r>
        <w:rPr>
          <w:sz w:val="28"/>
          <w:szCs w:val="28"/>
        </w:rPr>
        <w:t xml:space="preserve"> </w:t>
      </w:r>
      <w:r w:rsidRPr="0061176A">
        <w:rPr>
          <w:b/>
          <w:i/>
          <w:sz w:val="28"/>
          <w:szCs w:val="28"/>
        </w:rPr>
        <w:t>отсутствует</w:t>
      </w:r>
      <w:r w:rsidRPr="0061176A">
        <w:rPr>
          <w:b/>
          <w:i/>
          <w:sz w:val="28"/>
          <w:szCs w:val="28"/>
        </w:rPr>
        <w:t>.</w:t>
      </w:r>
    </w:p>
    <w:p w:rsidR="0061176A" w:rsidRPr="002D6399" w:rsidRDefault="0061176A" w:rsidP="0061176A">
      <w:pPr>
        <w:tabs>
          <w:tab w:val="left" w:pos="851"/>
        </w:tabs>
        <w:spacing w:line="276" w:lineRule="auto"/>
        <w:jc w:val="both"/>
        <w:rPr>
          <w:sz w:val="28"/>
          <w:szCs w:val="28"/>
        </w:rPr>
      </w:pPr>
      <w:r>
        <w:rPr>
          <w:sz w:val="28"/>
          <w:szCs w:val="28"/>
        </w:rPr>
        <w:tab/>
        <w:t xml:space="preserve">Таким образом, Контрольно-счетная комиссия предлагает </w:t>
      </w:r>
      <w:r w:rsidRPr="003875A5">
        <w:rPr>
          <w:b/>
          <w:i/>
          <w:sz w:val="28"/>
          <w:szCs w:val="28"/>
        </w:rPr>
        <w:t xml:space="preserve">разработать </w:t>
      </w:r>
      <w:r w:rsidRPr="002D6399">
        <w:rPr>
          <w:sz w:val="28"/>
          <w:szCs w:val="28"/>
        </w:rPr>
        <w:t xml:space="preserve">Порядок предоставления молодым семьям социальных выплат на приобретение (строительство) жилья и их использование, в том числе </w:t>
      </w:r>
      <w:r w:rsidRPr="002D6399">
        <w:rPr>
          <w:b/>
          <w:i/>
          <w:sz w:val="28"/>
          <w:szCs w:val="28"/>
        </w:rPr>
        <w:t>конкретизировать</w:t>
      </w:r>
      <w:r w:rsidRPr="002D6399">
        <w:rPr>
          <w:sz w:val="28"/>
          <w:szCs w:val="28"/>
        </w:rPr>
        <w:t xml:space="preserve"> цели </w:t>
      </w:r>
      <w:r>
        <w:rPr>
          <w:sz w:val="28"/>
          <w:szCs w:val="28"/>
        </w:rPr>
        <w:t xml:space="preserve">ее </w:t>
      </w:r>
      <w:r w:rsidRPr="002D6399">
        <w:rPr>
          <w:sz w:val="28"/>
          <w:szCs w:val="28"/>
        </w:rPr>
        <w:t>использования, в том числе</w:t>
      </w:r>
      <w:r>
        <w:rPr>
          <w:sz w:val="28"/>
          <w:szCs w:val="28"/>
        </w:rPr>
        <w:t xml:space="preserve"> включая</w:t>
      </w:r>
      <w:r w:rsidRPr="002D6399">
        <w:rPr>
          <w:sz w:val="28"/>
          <w:szCs w:val="28"/>
        </w:rPr>
        <w:t>:</w:t>
      </w:r>
    </w:p>
    <w:p w:rsidR="0061176A" w:rsidRPr="002D6399" w:rsidRDefault="0061176A" w:rsidP="0061176A">
      <w:pPr>
        <w:spacing w:line="276" w:lineRule="auto"/>
        <w:ind w:firstLine="708"/>
        <w:jc w:val="both"/>
        <w:rPr>
          <w:sz w:val="28"/>
          <w:szCs w:val="28"/>
        </w:rPr>
      </w:pPr>
      <w:r w:rsidRPr="002D6399">
        <w:rPr>
          <w:sz w:val="28"/>
          <w:szCs w:val="28"/>
        </w:rPr>
        <w:t>уплат</w:t>
      </w:r>
      <w:r>
        <w:rPr>
          <w:sz w:val="28"/>
          <w:szCs w:val="28"/>
        </w:rPr>
        <w:t>у</w:t>
      </w:r>
      <w:r w:rsidRPr="002D6399">
        <w:rPr>
          <w:sz w:val="28"/>
          <w:szCs w:val="28"/>
        </w:rPr>
        <w:t xml:space="preserve"> первоначального взноса при получении жилищного кредита, в том числе ипотечного, или жилищного займа  на приобретение жилого помещения по договору купли-продажи или строительство жилого дома;</w:t>
      </w:r>
    </w:p>
    <w:p w:rsidR="0061176A" w:rsidRDefault="0061176A" w:rsidP="0061176A">
      <w:pPr>
        <w:spacing w:line="276" w:lineRule="auto"/>
        <w:ind w:firstLine="708"/>
        <w:jc w:val="both"/>
        <w:rPr>
          <w:sz w:val="28"/>
          <w:szCs w:val="28"/>
        </w:rPr>
      </w:pPr>
      <w:r w:rsidRPr="002D6399">
        <w:rPr>
          <w:sz w:val="28"/>
          <w:szCs w:val="28"/>
        </w:rPr>
        <w:t>погашени</w:t>
      </w:r>
      <w:r>
        <w:rPr>
          <w:sz w:val="28"/>
          <w:szCs w:val="28"/>
        </w:rPr>
        <w:t>е</w:t>
      </w:r>
      <w:r w:rsidRPr="002D6399">
        <w:rPr>
          <w:sz w:val="28"/>
          <w:szCs w:val="28"/>
        </w:rPr>
        <w:t xml:space="preserve">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w:t>
      </w:r>
      <w:r>
        <w:rPr>
          <w:sz w:val="28"/>
          <w:szCs w:val="28"/>
        </w:rPr>
        <w:t>.</w:t>
      </w:r>
      <w:r w:rsidRPr="002D6399">
        <w:rPr>
          <w:sz w:val="28"/>
          <w:szCs w:val="28"/>
        </w:rPr>
        <w:t xml:space="preserve"> </w:t>
      </w:r>
    </w:p>
    <w:p w:rsidR="0061176A" w:rsidRPr="0061176A" w:rsidRDefault="0061176A" w:rsidP="0061176A">
      <w:pPr>
        <w:ind w:firstLine="708"/>
        <w:jc w:val="both"/>
        <w:rPr>
          <w:sz w:val="16"/>
          <w:szCs w:val="16"/>
        </w:rPr>
      </w:pPr>
    </w:p>
    <w:p w:rsidR="0061176A" w:rsidRPr="00CA29D8" w:rsidRDefault="0061176A" w:rsidP="0061176A">
      <w:pPr>
        <w:tabs>
          <w:tab w:val="left" w:pos="709"/>
        </w:tabs>
        <w:autoSpaceDE w:val="0"/>
        <w:autoSpaceDN w:val="0"/>
        <w:adjustRightInd w:val="0"/>
        <w:spacing w:line="276" w:lineRule="auto"/>
        <w:jc w:val="both"/>
        <w:rPr>
          <w:rFonts w:eastAsiaTheme="minorHAnsi"/>
          <w:sz w:val="28"/>
          <w:szCs w:val="28"/>
          <w:lang w:eastAsia="en-US"/>
        </w:rPr>
      </w:pPr>
      <w:r>
        <w:rPr>
          <w:sz w:val="27"/>
          <w:szCs w:val="27"/>
        </w:rPr>
        <w:tab/>
        <w:t xml:space="preserve">2. </w:t>
      </w:r>
      <w:r w:rsidRPr="00CA29D8">
        <w:rPr>
          <w:rFonts w:eastAsiaTheme="minorHAnsi"/>
          <w:sz w:val="28"/>
          <w:szCs w:val="28"/>
          <w:lang w:eastAsia="en-US"/>
        </w:rPr>
        <w:t>В соответствии с частью 1 статьи 6 Закона № 210-ФЗ</w:t>
      </w:r>
      <w:r w:rsidRPr="00CA29D8">
        <w:rPr>
          <w:rStyle w:val="a5"/>
          <w:rFonts w:eastAsiaTheme="minorHAnsi"/>
          <w:sz w:val="28"/>
          <w:szCs w:val="28"/>
          <w:lang w:eastAsia="en-US"/>
        </w:rPr>
        <w:footnoteReference w:id="4"/>
      </w:r>
      <w:r w:rsidRPr="00CA29D8">
        <w:rPr>
          <w:rFonts w:eastAsiaTheme="minorHAnsi"/>
          <w:sz w:val="28"/>
          <w:szCs w:val="28"/>
          <w:lang w:eastAsia="en-US"/>
        </w:rPr>
        <w:t xml:space="preserve"> органы, предоставляющие муниципальные услуги, обязаны предоставлять муниципальные услуги в соответствии с административным</w:t>
      </w:r>
      <w:r>
        <w:rPr>
          <w:rFonts w:eastAsiaTheme="minorHAnsi"/>
          <w:sz w:val="28"/>
          <w:szCs w:val="28"/>
          <w:lang w:eastAsia="en-US"/>
        </w:rPr>
        <w:t>и</w:t>
      </w:r>
      <w:r w:rsidRPr="00CA29D8">
        <w:rPr>
          <w:rFonts w:eastAsiaTheme="minorHAnsi"/>
          <w:sz w:val="28"/>
          <w:szCs w:val="28"/>
          <w:lang w:eastAsia="en-US"/>
        </w:rPr>
        <w:t xml:space="preserve"> регламентами.</w:t>
      </w:r>
    </w:p>
    <w:p w:rsidR="0061176A" w:rsidRDefault="0061176A" w:rsidP="0061176A">
      <w:pPr>
        <w:tabs>
          <w:tab w:val="left" w:pos="851"/>
        </w:tabs>
        <w:jc w:val="both"/>
        <w:rPr>
          <w:rFonts w:eastAsiaTheme="minorHAnsi"/>
          <w:sz w:val="28"/>
          <w:szCs w:val="28"/>
          <w:lang w:eastAsia="en-US"/>
        </w:rPr>
      </w:pPr>
      <w:r w:rsidRPr="00CA29D8">
        <w:rPr>
          <w:rFonts w:eastAsiaTheme="minorHAnsi"/>
          <w:sz w:val="28"/>
          <w:szCs w:val="28"/>
          <w:lang w:eastAsia="en-US"/>
        </w:rPr>
        <w:lastRenderedPageBreak/>
        <w:tab/>
        <w:t xml:space="preserve">В связи с тем, что предоставление </w:t>
      </w:r>
      <w:r>
        <w:rPr>
          <w:rFonts w:eastAsiaTheme="minorHAnsi"/>
          <w:sz w:val="28"/>
          <w:szCs w:val="28"/>
          <w:lang w:eastAsia="en-US"/>
        </w:rPr>
        <w:t>социальной выплаты</w:t>
      </w:r>
      <w:r w:rsidRPr="00CA29D8">
        <w:rPr>
          <w:rFonts w:eastAsiaTheme="minorHAnsi"/>
          <w:sz w:val="28"/>
          <w:szCs w:val="28"/>
          <w:lang w:eastAsia="en-US"/>
        </w:rPr>
        <w:t xml:space="preserve"> </w:t>
      </w:r>
      <w:r>
        <w:rPr>
          <w:rFonts w:eastAsiaTheme="minorHAnsi"/>
          <w:sz w:val="28"/>
          <w:szCs w:val="28"/>
          <w:lang w:eastAsia="en-US"/>
        </w:rPr>
        <w:t xml:space="preserve">осуществляется по запросам заявителей, Контрольно-счетная комиссия предлагает </w:t>
      </w:r>
      <w:r w:rsidRPr="00CA29D8">
        <w:rPr>
          <w:rFonts w:eastAsiaTheme="minorHAnsi"/>
          <w:b/>
          <w:i/>
          <w:sz w:val="28"/>
          <w:szCs w:val="28"/>
          <w:lang w:eastAsia="en-US"/>
        </w:rPr>
        <w:t>разработать</w:t>
      </w:r>
      <w:r>
        <w:rPr>
          <w:rFonts w:eastAsiaTheme="minorHAnsi"/>
          <w:sz w:val="28"/>
          <w:szCs w:val="28"/>
          <w:lang w:eastAsia="en-US"/>
        </w:rPr>
        <w:t xml:space="preserve"> регламент  предоставления муниципальной услуги в части   предоставления </w:t>
      </w:r>
      <w:r w:rsidRPr="002D6399">
        <w:rPr>
          <w:sz w:val="28"/>
          <w:szCs w:val="28"/>
        </w:rPr>
        <w:t>социальн</w:t>
      </w:r>
      <w:r>
        <w:rPr>
          <w:sz w:val="28"/>
          <w:szCs w:val="28"/>
        </w:rPr>
        <w:t>ой</w:t>
      </w:r>
      <w:r w:rsidRPr="002D6399">
        <w:rPr>
          <w:sz w:val="28"/>
          <w:szCs w:val="28"/>
        </w:rPr>
        <w:t xml:space="preserve"> выплат</w:t>
      </w:r>
      <w:r>
        <w:rPr>
          <w:sz w:val="28"/>
          <w:szCs w:val="28"/>
        </w:rPr>
        <w:t>ы</w:t>
      </w:r>
      <w:r w:rsidRPr="002D6399">
        <w:rPr>
          <w:sz w:val="28"/>
          <w:szCs w:val="28"/>
        </w:rPr>
        <w:t xml:space="preserve"> на при</w:t>
      </w:r>
      <w:r>
        <w:rPr>
          <w:sz w:val="28"/>
          <w:szCs w:val="28"/>
        </w:rPr>
        <w:t>обретение (строительство) жилья.</w:t>
      </w:r>
    </w:p>
    <w:p w:rsidR="0061176A" w:rsidRDefault="0061176A" w:rsidP="0061176A">
      <w:pPr>
        <w:tabs>
          <w:tab w:val="left" w:pos="0"/>
        </w:tabs>
        <w:jc w:val="both"/>
        <w:rPr>
          <w:sz w:val="27"/>
          <w:szCs w:val="27"/>
        </w:rPr>
      </w:pPr>
      <w:r>
        <w:rPr>
          <w:sz w:val="27"/>
          <w:szCs w:val="27"/>
        </w:rPr>
        <w:tab/>
      </w:r>
    </w:p>
    <w:p w:rsidR="0061176A" w:rsidRDefault="0061176A" w:rsidP="0061176A">
      <w:pPr>
        <w:tabs>
          <w:tab w:val="left" w:pos="0"/>
        </w:tabs>
        <w:spacing w:line="276" w:lineRule="auto"/>
        <w:jc w:val="both"/>
        <w:rPr>
          <w:sz w:val="27"/>
          <w:szCs w:val="27"/>
        </w:rPr>
      </w:pPr>
      <w:r>
        <w:rPr>
          <w:sz w:val="27"/>
          <w:szCs w:val="27"/>
        </w:rPr>
        <w:tab/>
        <w:t>3. Также Контрольно-счетная комиссия рекомендует следующее.</w:t>
      </w:r>
    </w:p>
    <w:p w:rsidR="001C3963" w:rsidRPr="00EC283B" w:rsidRDefault="0061176A" w:rsidP="0061176A">
      <w:pPr>
        <w:tabs>
          <w:tab w:val="left" w:pos="0"/>
        </w:tabs>
        <w:spacing w:line="276" w:lineRule="auto"/>
        <w:jc w:val="both"/>
        <w:rPr>
          <w:sz w:val="27"/>
          <w:szCs w:val="27"/>
        </w:rPr>
      </w:pPr>
      <w:r>
        <w:rPr>
          <w:sz w:val="27"/>
          <w:szCs w:val="27"/>
        </w:rPr>
        <w:tab/>
      </w:r>
      <w:r w:rsidR="001C3963" w:rsidRPr="00EC283B">
        <w:rPr>
          <w:sz w:val="27"/>
          <w:szCs w:val="27"/>
        </w:rPr>
        <w:t xml:space="preserve">В паспорте проекта Программы в раздел «Соисполнители Программы» </w:t>
      </w:r>
      <w:r w:rsidR="001C3963" w:rsidRPr="001C3963">
        <w:rPr>
          <w:b/>
          <w:i/>
          <w:sz w:val="27"/>
          <w:szCs w:val="27"/>
        </w:rPr>
        <w:t>иск</w:t>
      </w:r>
      <w:r w:rsidR="001C3963" w:rsidRPr="00EC283B">
        <w:rPr>
          <w:b/>
          <w:i/>
          <w:sz w:val="27"/>
          <w:szCs w:val="27"/>
        </w:rPr>
        <w:t xml:space="preserve">лючить </w:t>
      </w:r>
      <w:r w:rsidR="001C3963" w:rsidRPr="00EC283B">
        <w:rPr>
          <w:sz w:val="27"/>
          <w:szCs w:val="27"/>
        </w:rPr>
        <w:t xml:space="preserve"> </w:t>
      </w:r>
      <w:r w:rsidR="001C3963">
        <w:rPr>
          <w:sz w:val="27"/>
          <w:szCs w:val="27"/>
        </w:rPr>
        <w:t>отдел жизнеобеспечения</w:t>
      </w:r>
      <w:r w:rsidR="00C50604">
        <w:rPr>
          <w:sz w:val="27"/>
          <w:szCs w:val="27"/>
        </w:rPr>
        <w:t xml:space="preserve">, а также отдел </w:t>
      </w:r>
      <w:r w:rsidR="001C3963">
        <w:rPr>
          <w:sz w:val="27"/>
          <w:szCs w:val="27"/>
        </w:rPr>
        <w:t>экономики, торговли и предпринимательства</w:t>
      </w:r>
      <w:r w:rsidR="001C3963" w:rsidRPr="00EC283B">
        <w:rPr>
          <w:sz w:val="27"/>
          <w:szCs w:val="27"/>
        </w:rPr>
        <w:t xml:space="preserve"> </w:t>
      </w:r>
      <w:r w:rsidR="001C3963">
        <w:rPr>
          <w:sz w:val="27"/>
          <w:szCs w:val="27"/>
        </w:rPr>
        <w:t xml:space="preserve">администрации Кировского муниципального района. В тоже время предусмотреть отдел учета и отчетности администрации Кировского муниципального района </w:t>
      </w:r>
      <w:r w:rsidR="001C3963" w:rsidRPr="00EC283B">
        <w:rPr>
          <w:sz w:val="27"/>
          <w:szCs w:val="27"/>
        </w:rPr>
        <w:t xml:space="preserve">(предусмотрено приложением № </w:t>
      </w:r>
      <w:r w:rsidR="000B4BD8">
        <w:rPr>
          <w:sz w:val="27"/>
          <w:szCs w:val="27"/>
        </w:rPr>
        <w:t>1</w:t>
      </w:r>
      <w:r w:rsidR="001C3963" w:rsidRPr="00EC283B">
        <w:rPr>
          <w:sz w:val="27"/>
          <w:szCs w:val="27"/>
        </w:rPr>
        <w:t xml:space="preserve"> проекта Программы). </w:t>
      </w:r>
    </w:p>
    <w:p w:rsidR="00C50604" w:rsidRDefault="001C3963" w:rsidP="001C3963">
      <w:pPr>
        <w:tabs>
          <w:tab w:val="left" w:pos="0"/>
        </w:tabs>
        <w:spacing w:line="276" w:lineRule="auto"/>
        <w:jc w:val="both"/>
        <w:rPr>
          <w:sz w:val="27"/>
          <w:szCs w:val="27"/>
        </w:rPr>
      </w:pPr>
      <w:r w:rsidRPr="00EC283B">
        <w:rPr>
          <w:sz w:val="27"/>
          <w:szCs w:val="27"/>
        </w:rPr>
        <w:tab/>
      </w:r>
      <w:r>
        <w:rPr>
          <w:sz w:val="27"/>
          <w:szCs w:val="27"/>
        </w:rPr>
        <w:t xml:space="preserve">В паспорте проекта Программы в разделе «Мероприятия Программы» </w:t>
      </w:r>
      <w:r w:rsidR="000B4BD8">
        <w:rPr>
          <w:b/>
          <w:i/>
          <w:sz w:val="27"/>
          <w:szCs w:val="27"/>
        </w:rPr>
        <w:t xml:space="preserve">указать </w:t>
      </w:r>
      <w:r w:rsidR="000B4BD8" w:rsidRPr="00C50604">
        <w:rPr>
          <w:sz w:val="27"/>
          <w:szCs w:val="27"/>
        </w:rPr>
        <w:t>перечень</w:t>
      </w:r>
      <w:r>
        <w:rPr>
          <w:sz w:val="27"/>
          <w:szCs w:val="27"/>
        </w:rPr>
        <w:t xml:space="preserve"> мероприяти</w:t>
      </w:r>
      <w:r w:rsidR="000B4BD8">
        <w:rPr>
          <w:sz w:val="27"/>
          <w:szCs w:val="27"/>
        </w:rPr>
        <w:t>й, предусмотренных текстовой частью проекта Программы</w:t>
      </w:r>
      <w:r w:rsidR="00C50604">
        <w:rPr>
          <w:sz w:val="27"/>
          <w:szCs w:val="27"/>
        </w:rPr>
        <w:t>, включая:</w:t>
      </w:r>
    </w:p>
    <w:p w:rsidR="00C50604" w:rsidRPr="00C50604" w:rsidRDefault="00C50604" w:rsidP="00C50604">
      <w:pPr>
        <w:spacing w:line="276" w:lineRule="auto"/>
        <w:ind w:firstLine="708"/>
        <w:jc w:val="both"/>
        <w:rPr>
          <w:sz w:val="28"/>
          <w:szCs w:val="28"/>
        </w:rPr>
      </w:pPr>
      <w:r w:rsidRPr="00C50604">
        <w:rPr>
          <w:sz w:val="28"/>
          <w:szCs w:val="28"/>
        </w:rPr>
        <w:t xml:space="preserve">социальную поддержку молодых семей в решении жилищных проблем; </w:t>
      </w:r>
    </w:p>
    <w:p w:rsidR="001C3963" w:rsidRDefault="00C50604" w:rsidP="00C50604">
      <w:pPr>
        <w:spacing w:line="276" w:lineRule="auto"/>
        <w:ind w:firstLine="708"/>
        <w:jc w:val="both"/>
        <w:rPr>
          <w:sz w:val="27"/>
          <w:szCs w:val="27"/>
        </w:rPr>
      </w:pPr>
      <w:r w:rsidRPr="00C50604">
        <w:rPr>
          <w:sz w:val="28"/>
          <w:szCs w:val="28"/>
        </w:rPr>
        <w:t>создание предпосылок к последующему демографическому росту, повышению уровня рождаемости путем формирования подходов к решению жилищной проблемы молодых семей</w:t>
      </w:r>
      <w:r>
        <w:rPr>
          <w:sz w:val="28"/>
          <w:szCs w:val="28"/>
        </w:rPr>
        <w:t xml:space="preserve"> </w:t>
      </w:r>
      <w:r w:rsidR="001C3963">
        <w:rPr>
          <w:sz w:val="27"/>
          <w:szCs w:val="27"/>
        </w:rPr>
        <w:t xml:space="preserve"> (предусмотрено </w:t>
      </w:r>
      <w:r w:rsidR="000B4BD8">
        <w:rPr>
          <w:sz w:val="27"/>
          <w:szCs w:val="27"/>
        </w:rPr>
        <w:t xml:space="preserve">разделом </w:t>
      </w:r>
      <w:r w:rsidR="001C3963">
        <w:rPr>
          <w:sz w:val="27"/>
          <w:szCs w:val="27"/>
        </w:rPr>
        <w:t xml:space="preserve"> 2 </w:t>
      </w:r>
      <w:r w:rsidR="000B4BD8">
        <w:rPr>
          <w:sz w:val="27"/>
          <w:szCs w:val="27"/>
        </w:rPr>
        <w:t xml:space="preserve"> текстовой части </w:t>
      </w:r>
      <w:r w:rsidR="001C3963">
        <w:rPr>
          <w:sz w:val="27"/>
          <w:szCs w:val="27"/>
        </w:rPr>
        <w:t>проекта Программы).</w:t>
      </w:r>
    </w:p>
    <w:p w:rsidR="001C3963" w:rsidRPr="00EC283B" w:rsidRDefault="0061176A" w:rsidP="001C3963">
      <w:pPr>
        <w:tabs>
          <w:tab w:val="left" w:pos="0"/>
        </w:tabs>
        <w:spacing w:line="276" w:lineRule="auto"/>
        <w:jc w:val="both"/>
        <w:rPr>
          <w:sz w:val="27"/>
          <w:szCs w:val="27"/>
        </w:rPr>
      </w:pPr>
      <w:r>
        <w:rPr>
          <w:sz w:val="27"/>
          <w:szCs w:val="27"/>
        </w:rPr>
        <w:tab/>
      </w:r>
      <w:r w:rsidR="001C3963" w:rsidRPr="00EC283B">
        <w:rPr>
          <w:sz w:val="27"/>
          <w:szCs w:val="27"/>
        </w:rPr>
        <w:t>В паспорте проекта Программы в разделе «</w:t>
      </w:r>
      <w:r w:rsidR="000B4BD8">
        <w:rPr>
          <w:sz w:val="27"/>
          <w:szCs w:val="27"/>
        </w:rPr>
        <w:t xml:space="preserve">Задачи муниципальной </w:t>
      </w:r>
      <w:r w:rsidR="001C3963" w:rsidRPr="00EC283B">
        <w:rPr>
          <w:sz w:val="27"/>
          <w:szCs w:val="27"/>
        </w:rPr>
        <w:t xml:space="preserve">  Программы» </w:t>
      </w:r>
      <w:r w:rsidR="000B4BD8" w:rsidRPr="000B4BD8">
        <w:rPr>
          <w:b/>
          <w:i/>
          <w:sz w:val="27"/>
          <w:szCs w:val="27"/>
        </w:rPr>
        <w:t>дополнить</w:t>
      </w:r>
      <w:r w:rsidR="000B4BD8">
        <w:rPr>
          <w:sz w:val="27"/>
          <w:szCs w:val="27"/>
        </w:rPr>
        <w:t xml:space="preserve"> абзацем «предоставление дополнительных социальных выплат молодым семьям при рождении (усыновлении) одного ребенка</w:t>
      </w:r>
      <w:r w:rsidR="000B4BD8" w:rsidRPr="000B4BD8">
        <w:rPr>
          <w:sz w:val="27"/>
          <w:szCs w:val="27"/>
        </w:rPr>
        <w:t xml:space="preserve"> </w:t>
      </w:r>
      <w:r w:rsidR="001C3963" w:rsidRPr="00EC283B">
        <w:rPr>
          <w:sz w:val="27"/>
          <w:szCs w:val="27"/>
        </w:rPr>
        <w:t xml:space="preserve">(предусмотрено </w:t>
      </w:r>
      <w:r w:rsidR="000B4BD8">
        <w:rPr>
          <w:sz w:val="27"/>
          <w:szCs w:val="27"/>
        </w:rPr>
        <w:t>разделом 2</w:t>
      </w:r>
      <w:r w:rsidR="001C3963" w:rsidRPr="00EC283B">
        <w:rPr>
          <w:sz w:val="27"/>
          <w:szCs w:val="27"/>
        </w:rPr>
        <w:t xml:space="preserve"> текстовой части проекта Программы). </w:t>
      </w:r>
    </w:p>
    <w:p w:rsidR="000B4BD8" w:rsidRPr="0061176A" w:rsidRDefault="0061176A" w:rsidP="0061176A">
      <w:pPr>
        <w:tabs>
          <w:tab w:val="left" w:pos="0"/>
        </w:tabs>
        <w:jc w:val="both"/>
        <w:rPr>
          <w:sz w:val="28"/>
          <w:szCs w:val="28"/>
        </w:rPr>
      </w:pPr>
      <w:r>
        <w:rPr>
          <w:sz w:val="28"/>
          <w:szCs w:val="28"/>
        </w:rPr>
        <w:tab/>
      </w:r>
      <w:r w:rsidR="000B4BD8" w:rsidRPr="0061176A">
        <w:rPr>
          <w:sz w:val="28"/>
          <w:szCs w:val="28"/>
        </w:rPr>
        <w:t xml:space="preserve">В паспорте проекта Программы в разделе «Целевые индикаторы и  показатели» </w:t>
      </w:r>
      <w:r w:rsidR="00C50604" w:rsidRPr="0061176A">
        <w:rPr>
          <w:b/>
          <w:i/>
          <w:sz w:val="28"/>
          <w:szCs w:val="28"/>
        </w:rPr>
        <w:t>определить</w:t>
      </w:r>
      <w:r w:rsidR="000B4BD8" w:rsidRPr="0061176A">
        <w:rPr>
          <w:b/>
          <w:i/>
          <w:sz w:val="28"/>
          <w:szCs w:val="28"/>
        </w:rPr>
        <w:t xml:space="preserve"> </w:t>
      </w:r>
      <w:r w:rsidR="000B4BD8" w:rsidRPr="0061176A">
        <w:rPr>
          <w:bCs/>
          <w:color w:val="000000"/>
          <w:sz w:val="28"/>
          <w:szCs w:val="28"/>
        </w:rPr>
        <w:t>количество (долю) молодых семей, получивших социальную выплату</w:t>
      </w:r>
      <w:r w:rsidR="00C50604" w:rsidRPr="0061176A">
        <w:rPr>
          <w:bCs/>
          <w:color w:val="000000"/>
          <w:sz w:val="28"/>
          <w:szCs w:val="28"/>
        </w:rPr>
        <w:t xml:space="preserve"> (предусмотрено приложением № 2 проекта Программы)</w:t>
      </w:r>
      <w:r w:rsidR="000B4BD8" w:rsidRPr="0061176A">
        <w:rPr>
          <w:bCs/>
          <w:color w:val="000000"/>
          <w:sz w:val="28"/>
          <w:szCs w:val="28"/>
        </w:rPr>
        <w:t>.</w:t>
      </w:r>
    </w:p>
    <w:p w:rsidR="001C3963" w:rsidRPr="0061176A" w:rsidRDefault="0061176A" w:rsidP="0061176A">
      <w:pPr>
        <w:tabs>
          <w:tab w:val="left" w:pos="709"/>
        </w:tabs>
        <w:spacing w:line="276" w:lineRule="auto"/>
        <w:jc w:val="both"/>
        <w:rPr>
          <w:sz w:val="16"/>
          <w:szCs w:val="16"/>
        </w:rPr>
      </w:pPr>
      <w:r>
        <w:rPr>
          <w:sz w:val="28"/>
          <w:szCs w:val="28"/>
        </w:rPr>
        <w:tab/>
      </w:r>
      <w:r w:rsidR="00AA132E" w:rsidRPr="0061176A">
        <w:rPr>
          <w:sz w:val="28"/>
          <w:szCs w:val="28"/>
        </w:rPr>
        <w:t xml:space="preserve">В паспорте проекта Программы в разделе «Источники финансирования» </w:t>
      </w:r>
      <w:r w:rsidR="00C50604" w:rsidRPr="0061176A">
        <w:rPr>
          <w:b/>
          <w:i/>
          <w:sz w:val="28"/>
          <w:szCs w:val="28"/>
        </w:rPr>
        <w:t>предусмотреть</w:t>
      </w:r>
      <w:r w:rsidR="00AA132E" w:rsidRPr="0061176A">
        <w:rPr>
          <w:b/>
          <w:i/>
          <w:sz w:val="28"/>
          <w:szCs w:val="28"/>
        </w:rPr>
        <w:t xml:space="preserve"> </w:t>
      </w:r>
      <w:r w:rsidR="00AA132E" w:rsidRPr="0061176A">
        <w:rPr>
          <w:sz w:val="28"/>
          <w:szCs w:val="28"/>
        </w:rPr>
        <w:t>прогнозную оценку средств, привлекаемых на реализацию целей программы</w:t>
      </w:r>
      <w:r w:rsidR="00AA132E" w:rsidRPr="0061176A">
        <w:rPr>
          <w:b/>
          <w:i/>
          <w:sz w:val="28"/>
          <w:szCs w:val="28"/>
        </w:rPr>
        <w:t xml:space="preserve"> </w:t>
      </w:r>
      <w:r w:rsidR="00AA132E" w:rsidRPr="0061176A">
        <w:rPr>
          <w:sz w:val="28"/>
          <w:szCs w:val="28"/>
        </w:rPr>
        <w:t>межбюджетных трансфертов из бюджета Приморского края (определено приложением № 11 Постановления Правительства ПК № 945-па</w:t>
      </w:r>
      <w:r w:rsidR="00AA132E">
        <w:rPr>
          <w:rStyle w:val="a5"/>
          <w:sz w:val="28"/>
          <w:szCs w:val="28"/>
        </w:rPr>
        <w:footnoteReference w:id="5"/>
      </w:r>
      <w:r w:rsidR="00AA132E" w:rsidRPr="0061176A">
        <w:rPr>
          <w:sz w:val="28"/>
          <w:szCs w:val="28"/>
        </w:rPr>
        <w:t xml:space="preserve">, и является </w:t>
      </w:r>
      <w:r w:rsidR="00AA132E" w:rsidRPr="0061176A">
        <w:rPr>
          <w:b/>
          <w:i/>
          <w:sz w:val="28"/>
          <w:szCs w:val="28"/>
        </w:rPr>
        <w:t>обязательным условием для предоставления субсидий</w:t>
      </w:r>
      <w:r w:rsidR="00AA132E" w:rsidRPr="0061176A">
        <w:rPr>
          <w:sz w:val="28"/>
          <w:szCs w:val="28"/>
        </w:rPr>
        <w:t>).</w:t>
      </w:r>
    </w:p>
    <w:p w:rsidR="000B4BD8" w:rsidRPr="00AA132E" w:rsidRDefault="000B4BD8" w:rsidP="00C3419F">
      <w:pPr>
        <w:pStyle w:val="a9"/>
        <w:tabs>
          <w:tab w:val="left" w:pos="1134"/>
        </w:tabs>
        <w:ind w:left="708"/>
        <w:jc w:val="both"/>
        <w:rPr>
          <w:sz w:val="16"/>
          <w:szCs w:val="16"/>
        </w:rPr>
      </w:pPr>
    </w:p>
    <w:p w:rsidR="003875A5" w:rsidRDefault="00AA132E" w:rsidP="0061176A">
      <w:pPr>
        <w:autoSpaceDE w:val="0"/>
        <w:autoSpaceDN w:val="0"/>
        <w:adjustRightInd w:val="0"/>
        <w:ind w:firstLine="540"/>
        <w:jc w:val="both"/>
        <w:rPr>
          <w:sz w:val="28"/>
          <w:szCs w:val="28"/>
        </w:rPr>
      </w:pPr>
      <w:r w:rsidRPr="002D6399">
        <w:rPr>
          <w:sz w:val="28"/>
          <w:szCs w:val="28"/>
        </w:rPr>
        <w:t xml:space="preserve"> </w:t>
      </w:r>
      <w:r w:rsidR="002D6399">
        <w:rPr>
          <w:sz w:val="28"/>
          <w:szCs w:val="28"/>
        </w:rPr>
        <w:tab/>
      </w:r>
    </w:p>
    <w:p w:rsidR="00C54673" w:rsidRDefault="00E310E4" w:rsidP="0061176A">
      <w:pPr>
        <w:tabs>
          <w:tab w:val="left" w:pos="851"/>
        </w:tabs>
        <w:jc w:val="both"/>
      </w:pPr>
      <w:bookmarkStart w:id="0" w:name="P531"/>
      <w:bookmarkStart w:id="1" w:name="P532"/>
      <w:bookmarkStart w:id="2" w:name="_GoBack"/>
      <w:bookmarkEnd w:id="0"/>
      <w:bookmarkEnd w:id="1"/>
      <w:bookmarkEnd w:id="2"/>
      <w:r>
        <w:rPr>
          <w:sz w:val="26"/>
          <w:szCs w:val="26"/>
        </w:rPr>
        <w:t xml:space="preserve">Председатель                                                                                                 С.В. </w:t>
      </w:r>
      <w:proofErr w:type="spellStart"/>
      <w:r>
        <w:rPr>
          <w:sz w:val="26"/>
          <w:szCs w:val="26"/>
        </w:rPr>
        <w:t>Куничак</w:t>
      </w:r>
      <w:proofErr w:type="spellEnd"/>
    </w:p>
    <w:sectPr w:rsidR="00C54673">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8E0" w:rsidRDefault="00B718E0" w:rsidP="00E310E4">
      <w:r>
        <w:separator/>
      </w:r>
    </w:p>
  </w:endnote>
  <w:endnote w:type="continuationSeparator" w:id="0">
    <w:p w:rsidR="00B718E0" w:rsidRDefault="00B718E0" w:rsidP="00E3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48" w:rsidRDefault="004637F1" w:rsidP="00C66E7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30F48" w:rsidRDefault="00B718E0" w:rsidP="00563D7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48" w:rsidRDefault="004637F1" w:rsidP="00C66E7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1176A">
      <w:rPr>
        <w:rStyle w:val="a8"/>
        <w:noProof/>
      </w:rPr>
      <w:t>5</w:t>
    </w:r>
    <w:r>
      <w:rPr>
        <w:rStyle w:val="a8"/>
      </w:rPr>
      <w:fldChar w:fldCharType="end"/>
    </w:r>
  </w:p>
  <w:p w:rsidR="00430F48" w:rsidRDefault="00B718E0" w:rsidP="00563D7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8E0" w:rsidRDefault="00B718E0" w:rsidP="00E310E4">
      <w:r>
        <w:separator/>
      </w:r>
    </w:p>
  </w:footnote>
  <w:footnote w:type="continuationSeparator" w:id="0">
    <w:p w:rsidR="00B718E0" w:rsidRDefault="00B718E0" w:rsidP="00E310E4">
      <w:r>
        <w:continuationSeparator/>
      </w:r>
    </w:p>
  </w:footnote>
  <w:footnote w:id="1">
    <w:p w:rsidR="00E310E4" w:rsidRDefault="00E310E4" w:rsidP="00E310E4">
      <w:pPr>
        <w:pStyle w:val="a3"/>
        <w:jc w:val="both"/>
      </w:pPr>
      <w:r>
        <w:rPr>
          <w:rStyle w:val="a5"/>
        </w:rPr>
        <w:footnoteRef/>
      </w:r>
      <w:r>
        <w:t xml:space="preserve"> Постановление администрации Кировского муниципального района от 11.05.2016 № 122 «Об утверждении порядка принятия решений о разработке, формирования, реализации и проведении оценки эффективности реализации муниципальных программ в Кировском муниципальном районе».</w:t>
      </w:r>
    </w:p>
  </w:footnote>
  <w:footnote w:id="2">
    <w:p w:rsidR="00E310E4" w:rsidRDefault="00E310E4" w:rsidP="00E310E4">
      <w:pPr>
        <w:pStyle w:val="a3"/>
      </w:pPr>
      <w:r>
        <w:rPr>
          <w:rStyle w:val="a5"/>
        </w:rPr>
        <w:footnoteRef/>
      </w:r>
      <w:r>
        <w:t xml:space="preserve"> Федеральный закон от 06.10.2003 № 131-ФЗ «Об общих принципах организации местного самоуправления в Российской Федерации».</w:t>
      </w:r>
    </w:p>
  </w:footnote>
  <w:footnote w:id="3">
    <w:p w:rsidR="00D32CA2" w:rsidRPr="00D32CA2" w:rsidRDefault="00D32CA2" w:rsidP="00D32CA2">
      <w:pPr>
        <w:pStyle w:val="a3"/>
        <w:jc w:val="both"/>
      </w:pPr>
      <w:r>
        <w:rPr>
          <w:rStyle w:val="a5"/>
        </w:rPr>
        <w:footnoteRef/>
      </w:r>
      <w:r>
        <w:t xml:space="preserve"> Решение Думы </w:t>
      </w:r>
      <w:r w:rsidRPr="00D32CA2">
        <w:rPr>
          <w:rFonts w:eastAsiaTheme="minorHAnsi"/>
          <w:lang w:eastAsia="en-US"/>
        </w:rPr>
        <w:t>Кировского муниципального района от 27.04.2007 № 412 «Положение об организации и осуществлении мероприятий по работе с детьми и молодежью в Кировском муниципальном районе»</w:t>
      </w:r>
      <w:r>
        <w:rPr>
          <w:rFonts w:eastAsiaTheme="minorHAnsi"/>
          <w:lang w:eastAsia="en-US"/>
        </w:rPr>
        <w:t>.</w:t>
      </w:r>
    </w:p>
  </w:footnote>
  <w:footnote w:id="4">
    <w:p w:rsidR="0061176A" w:rsidRDefault="0061176A" w:rsidP="0061176A">
      <w:pPr>
        <w:pStyle w:val="a3"/>
        <w:jc w:val="both"/>
      </w:pPr>
      <w:r>
        <w:rPr>
          <w:rStyle w:val="a5"/>
        </w:rPr>
        <w:footnoteRef/>
      </w:r>
      <w:r>
        <w:t xml:space="preserve"> </w:t>
      </w:r>
      <w:r w:rsidRPr="00937CE3">
        <w:t xml:space="preserve">Федеральный закон от 27.07.2010 </w:t>
      </w:r>
      <w:r>
        <w:t>№</w:t>
      </w:r>
      <w:r w:rsidRPr="00937CE3">
        <w:t xml:space="preserve"> 210-ФЗ</w:t>
      </w:r>
      <w:r>
        <w:t xml:space="preserve"> «</w:t>
      </w:r>
      <w:r w:rsidRPr="00937CE3">
        <w:t>Об организации предоставления государственных и муниципальных услуг</w:t>
      </w:r>
      <w:r>
        <w:t>» (далее – Закон № 210-ФЗ).</w:t>
      </w:r>
    </w:p>
  </w:footnote>
  <w:footnote w:id="5">
    <w:p w:rsidR="00AA132E" w:rsidRDefault="00AA132E" w:rsidP="00AA132E">
      <w:pPr>
        <w:pStyle w:val="a3"/>
        <w:jc w:val="both"/>
      </w:pPr>
      <w:r>
        <w:rPr>
          <w:rStyle w:val="a5"/>
        </w:rPr>
        <w:footnoteRef/>
      </w:r>
      <w:r>
        <w:t xml:space="preserve"> </w:t>
      </w:r>
      <w:r w:rsidRPr="00AA132E">
        <w:t xml:space="preserve">Постановление Администрации Приморского края от 30.12.2019 </w:t>
      </w:r>
      <w:r>
        <w:t>№</w:t>
      </w:r>
      <w:r w:rsidRPr="00AA132E">
        <w:t xml:space="preserve"> 945-па (ред. от 15.08.2022) "Об утверждении государственной программы Приморского края </w:t>
      </w:r>
      <w:r>
        <w:t>«</w:t>
      </w:r>
      <w:r w:rsidRPr="00AA132E">
        <w:t>Обеспечение доступным жильем и качественными услугами жилищно-коммунального хозяйства населения Приморского края" на 2020 - 2027 годы</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31F38"/>
    <w:multiLevelType w:val="hybridMultilevel"/>
    <w:tmpl w:val="B394E27A"/>
    <w:lvl w:ilvl="0" w:tplc="C278EC7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32232646"/>
    <w:multiLevelType w:val="hybridMultilevel"/>
    <w:tmpl w:val="6F64D9B0"/>
    <w:lvl w:ilvl="0" w:tplc="C770AD80">
      <w:start w:val="3"/>
      <w:numFmt w:val="decimal"/>
      <w:lvlText w:val="%1."/>
      <w:lvlJc w:val="left"/>
      <w:pPr>
        <w:tabs>
          <w:tab w:val="num" w:pos="1211"/>
        </w:tabs>
        <w:ind w:left="1211" w:hanging="360"/>
      </w:pPr>
      <w:rPr>
        <w:rFonts w:hint="default"/>
        <w:sz w:val="28"/>
        <w:szCs w:val="28"/>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384A1E80"/>
    <w:multiLevelType w:val="hybridMultilevel"/>
    <w:tmpl w:val="B394E27A"/>
    <w:lvl w:ilvl="0" w:tplc="C278EC7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4B"/>
    <w:rsid w:val="000B4BD8"/>
    <w:rsid w:val="000B7B4B"/>
    <w:rsid w:val="001C3963"/>
    <w:rsid w:val="002D6399"/>
    <w:rsid w:val="003875A5"/>
    <w:rsid w:val="004637F1"/>
    <w:rsid w:val="0055457A"/>
    <w:rsid w:val="0061176A"/>
    <w:rsid w:val="00673720"/>
    <w:rsid w:val="007F262D"/>
    <w:rsid w:val="007F263C"/>
    <w:rsid w:val="00923B5E"/>
    <w:rsid w:val="00AA132E"/>
    <w:rsid w:val="00B60C5E"/>
    <w:rsid w:val="00B718E0"/>
    <w:rsid w:val="00B951E1"/>
    <w:rsid w:val="00C3419F"/>
    <w:rsid w:val="00C50604"/>
    <w:rsid w:val="00C54673"/>
    <w:rsid w:val="00C608B0"/>
    <w:rsid w:val="00D32CA2"/>
    <w:rsid w:val="00E310E4"/>
    <w:rsid w:val="00E31570"/>
    <w:rsid w:val="00E50F7C"/>
    <w:rsid w:val="00EC48DB"/>
    <w:rsid w:val="00F55DB6"/>
    <w:rsid w:val="00F821B5"/>
    <w:rsid w:val="00FD6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0E4"/>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5457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5457A"/>
    <w:rPr>
      <w:rFonts w:ascii="Times New Roman" w:eastAsia="Times New Roman" w:hAnsi="Times New Roman" w:cs="Times New Roman"/>
      <w:b/>
      <w:bCs/>
      <w:sz w:val="27"/>
      <w:szCs w:val="27"/>
      <w:lang w:eastAsia="ru-RU"/>
    </w:rPr>
  </w:style>
  <w:style w:type="paragraph" w:styleId="a3">
    <w:name w:val="footnote text"/>
    <w:basedOn w:val="a"/>
    <w:link w:val="a4"/>
    <w:rsid w:val="00E310E4"/>
    <w:rPr>
      <w:sz w:val="20"/>
      <w:szCs w:val="20"/>
    </w:rPr>
  </w:style>
  <w:style w:type="character" w:customStyle="1" w:styleId="a4">
    <w:name w:val="Текст сноски Знак"/>
    <w:basedOn w:val="a0"/>
    <w:link w:val="a3"/>
    <w:rsid w:val="00E310E4"/>
    <w:rPr>
      <w:rFonts w:ascii="Times New Roman" w:eastAsia="Times New Roman" w:hAnsi="Times New Roman" w:cs="Times New Roman"/>
      <w:sz w:val="20"/>
      <w:szCs w:val="20"/>
      <w:lang w:eastAsia="ru-RU"/>
    </w:rPr>
  </w:style>
  <w:style w:type="character" w:styleId="a5">
    <w:name w:val="footnote reference"/>
    <w:basedOn w:val="a0"/>
    <w:uiPriority w:val="99"/>
    <w:semiHidden/>
    <w:rsid w:val="00E310E4"/>
    <w:rPr>
      <w:vertAlign w:val="superscript"/>
    </w:rPr>
  </w:style>
  <w:style w:type="paragraph" w:styleId="a6">
    <w:name w:val="footer"/>
    <w:basedOn w:val="a"/>
    <w:link w:val="a7"/>
    <w:rsid w:val="00E310E4"/>
    <w:pPr>
      <w:tabs>
        <w:tab w:val="center" w:pos="4677"/>
        <w:tab w:val="right" w:pos="9355"/>
      </w:tabs>
    </w:pPr>
  </w:style>
  <w:style w:type="character" w:customStyle="1" w:styleId="a7">
    <w:name w:val="Нижний колонтитул Знак"/>
    <w:basedOn w:val="a0"/>
    <w:link w:val="a6"/>
    <w:rsid w:val="00E310E4"/>
    <w:rPr>
      <w:rFonts w:ascii="Times New Roman" w:eastAsia="Times New Roman" w:hAnsi="Times New Roman" w:cs="Times New Roman"/>
      <w:sz w:val="24"/>
      <w:szCs w:val="24"/>
      <w:lang w:eastAsia="ru-RU"/>
    </w:rPr>
  </w:style>
  <w:style w:type="character" w:styleId="a8">
    <w:name w:val="page number"/>
    <w:basedOn w:val="a0"/>
    <w:rsid w:val="00E310E4"/>
  </w:style>
  <w:style w:type="paragraph" w:styleId="a9">
    <w:name w:val="List Paragraph"/>
    <w:basedOn w:val="a"/>
    <w:uiPriority w:val="34"/>
    <w:qFormat/>
    <w:rsid w:val="001C3963"/>
    <w:pPr>
      <w:ind w:left="720"/>
      <w:contextualSpacing/>
    </w:pPr>
  </w:style>
  <w:style w:type="paragraph" w:customStyle="1" w:styleId="ConsPlusNormal">
    <w:name w:val="ConsPlusNormal"/>
    <w:rsid w:val="00AA132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A132E"/>
    <w:pPr>
      <w:widowControl w:val="0"/>
      <w:autoSpaceDE w:val="0"/>
      <w:autoSpaceDN w:val="0"/>
      <w:spacing w:after="0" w:line="240" w:lineRule="auto"/>
    </w:pPr>
    <w:rPr>
      <w:rFonts w:ascii="Arial" w:eastAsiaTheme="minorEastAsia"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0E4"/>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5457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5457A"/>
    <w:rPr>
      <w:rFonts w:ascii="Times New Roman" w:eastAsia="Times New Roman" w:hAnsi="Times New Roman" w:cs="Times New Roman"/>
      <w:b/>
      <w:bCs/>
      <w:sz w:val="27"/>
      <w:szCs w:val="27"/>
      <w:lang w:eastAsia="ru-RU"/>
    </w:rPr>
  </w:style>
  <w:style w:type="paragraph" w:styleId="a3">
    <w:name w:val="footnote text"/>
    <w:basedOn w:val="a"/>
    <w:link w:val="a4"/>
    <w:rsid w:val="00E310E4"/>
    <w:rPr>
      <w:sz w:val="20"/>
      <w:szCs w:val="20"/>
    </w:rPr>
  </w:style>
  <w:style w:type="character" w:customStyle="1" w:styleId="a4">
    <w:name w:val="Текст сноски Знак"/>
    <w:basedOn w:val="a0"/>
    <w:link w:val="a3"/>
    <w:rsid w:val="00E310E4"/>
    <w:rPr>
      <w:rFonts w:ascii="Times New Roman" w:eastAsia="Times New Roman" w:hAnsi="Times New Roman" w:cs="Times New Roman"/>
      <w:sz w:val="20"/>
      <w:szCs w:val="20"/>
      <w:lang w:eastAsia="ru-RU"/>
    </w:rPr>
  </w:style>
  <w:style w:type="character" w:styleId="a5">
    <w:name w:val="footnote reference"/>
    <w:basedOn w:val="a0"/>
    <w:uiPriority w:val="99"/>
    <w:semiHidden/>
    <w:rsid w:val="00E310E4"/>
    <w:rPr>
      <w:vertAlign w:val="superscript"/>
    </w:rPr>
  </w:style>
  <w:style w:type="paragraph" w:styleId="a6">
    <w:name w:val="footer"/>
    <w:basedOn w:val="a"/>
    <w:link w:val="a7"/>
    <w:rsid w:val="00E310E4"/>
    <w:pPr>
      <w:tabs>
        <w:tab w:val="center" w:pos="4677"/>
        <w:tab w:val="right" w:pos="9355"/>
      </w:tabs>
    </w:pPr>
  </w:style>
  <w:style w:type="character" w:customStyle="1" w:styleId="a7">
    <w:name w:val="Нижний колонтитул Знак"/>
    <w:basedOn w:val="a0"/>
    <w:link w:val="a6"/>
    <w:rsid w:val="00E310E4"/>
    <w:rPr>
      <w:rFonts w:ascii="Times New Roman" w:eastAsia="Times New Roman" w:hAnsi="Times New Roman" w:cs="Times New Roman"/>
      <w:sz w:val="24"/>
      <w:szCs w:val="24"/>
      <w:lang w:eastAsia="ru-RU"/>
    </w:rPr>
  </w:style>
  <w:style w:type="character" w:styleId="a8">
    <w:name w:val="page number"/>
    <w:basedOn w:val="a0"/>
    <w:rsid w:val="00E310E4"/>
  </w:style>
  <w:style w:type="paragraph" w:styleId="a9">
    <w:name w:val="List Paragraph"/>
    <w:basedOn w:val="a"/>
    <w:uiPriority w:val="34"/>
    <w:qFormat/>
    <w:rsid w:val="001C3963"/>
    <w:pPr>
      <w:ind w:left="720"/>
      <w:contextualSpacing/>
    </w:pPr>
  </w:style>
  <w:style w:type="paragraph" w:customStyle="1" w:styleId="ConsPlusNormal">
    <w:name w:val="ConsPlusNormal"/>
    <w:rsid w:val="00AA132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A132E"/>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79753-6C10-4A50-80D6-9B9A03600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1379</Words>
  <Characters>7861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MSI</dc:creator>
  <cp:keywords/>
  <dc:description/>
  <cp:lastModifiedBy>Пользователь MSI</cp:lastModifiedBy>
  <cp:revision>6</cp:revision>
  <cp:lastPrinted>2022-10-30T23:00:00Z</cp:lastPrinted>
  <dcterms:created xsi:type="dcterms:W3CDTF">2022-10-27T22:56:00Z</dcterms:created>
  <dcterms:modified xsi:type="dcterms:W3CDTF">2022-10-30T23:02:00Z</dcterms:modified>
</cp:coreProperties>
</file>