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B1" w:rsidRDefault="00AF1FB1" w:rsidP="00AF1FB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70765" cy="1849582"/>
            <wp:effectExtent l="0" t="0" r="0" b="0"/>
            <wp:docPr id="1" name="Рисунок 1" descr="C:\Users\admin\Downloads\855A7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855A72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65" cy="184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86330" cy="1859972"/>
            <wp:effectExtent l="0" t="0" r="0" b="6985"/>
            <wp:docPr id="2" name="Рисунок 2" descr="C:\Users\admin\Downloads\855A7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855A74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30" cy="185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55199" cy="1839191"/>
            <wp:effectExtent l="0" t="0" r="7620" b="8890"/>
            <wp:docPr id="3" name="Рисунок 3" descr="C:\Users\admin\Downloads\855A8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855A82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199" cy="183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55199" cy="1839191"/>
            <wp:effectExtent l="0" t="0" r="7620" b="8890"/>
            <wp:docPr id="4" name="Рисунок 4" descr="C:\Users\admin\Downloads\855A8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855A8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199" cy="183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FB1" w:rsidRDefault="00AF1FB1" w:rsidP="00AF1FB1"/>
    <w:p w:rsidR="00AF1FB1" w:rsidRDefault="00AF1FB1" w:rsidP="00AF1FB1">
      <w:pPr>
        <w:pStyle w:val="a5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 w:rsidRPr="00AF1FB1">
        <w:rPr>
          <w:rStyle w:val="a6"/>
          <w:rFonts w:ascii="Arial" w:hAnsi="Arial" w:cs="Arial"/>
          <w:color w:val="000000" w:themeColor="text1"/>
          <w:sz w:val="23"/>
          <w:szCs w:val="23"/>
        </w:rPr>
        <w:t xml:space="preserve">Михаил </w:t>
      </w:r>
      <w:proofErr w:type="spellStart"/>
      <w:r w:rsidRPr="00AF1FB1">
        <w:rPr>
          <w:rStyle w:val="a6"/>
          <w:rFonts w:ascii="Arial" w:hAnsi="Arial" w:cs="Arial"/>
          <w:color w:val="000000" w:themeColor="text1"/>
          <w:sz w:val="23"/>
          <w:szCs w:val="23"/>
        </w:rPr>
        <w:t>Мишустин</w:t>
      </w:r>
      <w:proofErr w:type="spellEnd"/>
      <w:r w:rsidRPr="00AF1FB1">
        <w:rPr>
          <w:rStyle w:val="a6"/>
          <w:rFonts w:ascii="Arial" w:hAnsi="Arial" w:cs="Arial"/>
          <w:color w:val="000000" w:themeColor="text1"/>
          <w:sz w:val="23"/>
          <w:szCs w:val="23"/>
        </w:rPr>
        <w:t xml:space="preserve"> высоко оценил работы по благоустройству в Приморье, сообщает </w:t>
      </w:r>
      <w:hyperlink r:id="rId9" w:tgtFrame="_blank" w:history="1">
        <w:r>
          <w:rPr>
            <w:rStyle w:val="a6"/>
            <w:rFonts w:ascii="Arial" w:hAnsi="Arial" w:cs="Arial"/>
            <w:color w:val="0000FF"/>
            <w:sz w:val="23"/>
            <w:szCs w:val="23"/>
            <w:u w:val="single"/>
          </w:rPr>
          <w:t>www.primorsky.ru</w:t>
        </w:r>
      </w:hyperlink>
    </w:p>
    <w:p w:rsidR="00AF1FB1" w:rsidRPr="00AF1FB1" w:rsidRDefault="00AF1FB1" w:rsidP="00AF1FB1">
      <w:pPr>
        <w:pStyle w:val="a5"/>
        <w:shd w:val="clear" w:color="auto" w:fill="FFFFFF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AF1FB1">
        <w:rPr>
          <w:rStyle w:val="a6"/>
          <w:rFonts w:ascii="Arial" w:hAnsi="Arial" w:cs="Arial"/>
          <w:color w:val="000000" w:themeColor="text1"/>
          <w:sz w:val="23"/>
          <w:szCs w:val="23"/>
        </w:rPr>
        <w:t xml:space="preserve">Губернатор Приморья Олег Кожемяко представил Председателю Правительства России Михаилу </w:t>
      </w:r>
      <w:proofErr w:type="spellStart"/>
      <w:r w:rsidRPr="00AF1FB1">
        <w:rPr>
          <w:rStyle w:val="a6"/>
          <w:rFonts w:ascii="Arial" w:hAnsi="Arial" w:cs="Arial"/>
          <w:color w:val="000000" w:themeColor="text1"/>
          <w:sz w:val="23"/>
          <w:szCs w:val="23"/>
        </w:rPr>
        <w:t>Мишустину</w:t>
      </w:r>
      <w:proofErr w:type="spellEnd"/>
      <w:r w:rsidRPr="00AF1FB1">
        <w:rPr>
          <w:rStyle w:val="a6"/>
          <w:rFonts w:ascii="Arial" w:hAnsi="Arial" w:cs="Arial"/>
          <w:color w:val="000000" w:themeColor="text1"/>
          <w:sz w:val="23"/>
          <w:szCs w:val="23"/>
        </w:rPr>
        <w:t xml:space="preserve"> павильон края на Всероссийском форуме благоустройства в понедельник, 24 июля. Глава высшего федерального органа исполнительной власти страны высоко оценил работы по благоустройству, которые ведутся в регионе.</w:t>
      </w:r>
    </w:p>
    <w:p w:rsidR="00AF1FB1" w:rsidRPr="00AF1FB1" w:rsidRDefault="00AF1FB1" w:rsidP="00AF1FB1">
      <w:pPr>
        <w:pStyle w:val="a5"/>
        <w:shd w:val="clear" w:color="auto" w:fill="FFFFFF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AF1FB1">
        <w:rPr>
          <w:rFonts w:ascii="Arial" w:hAnsi="Arial" w:cs="Arial"/>
          <w:color w:val="000000" w:themeColor="text1"/>
          <w:sz w:val="23"/>
          <w:szCs w:val="23"/>
        </w:rPr>
        <w:t xml:space="preserve">По словам Губернатора, сегодня темп развития Приморья предопределяет нацпроект «Жилье и комфортная среда» – это главный вектор движения вперед. Задача состоит в том, чтобы не только закрепить население в крае, но и </w:t>
      </w:r>
      <w:bookmarkStart w:id="0" w:name="_GoBack"/>
      <w:bookmarkEnd w:id="0"/>
      <w:r w:rsidRPr="00AF1FB1">
        <w:rPr>
          <w:rFonts w:ascii="Arial" w:hAnsi="Arial" w:cs="Arial"/>
          <w:color w:val="000000" w:themeColor="text1"/>
          <w:sz w:val="23"/>
          <w:szCs w:val="23"/>
        </w:rPr>
        <w:t>привлечь людей из разных регионов государства.</w:t>
      </w:r>
    </w:p>
    <w:p w:rsidR="00AF1FB1" w:rsidRPr="00AF1FB1" w:rsidRDefault="00AF1FB1" w:rsidP="00AF1FB1">
      <w:pPr>
        <w:pStyle w:val="a5"/>
        <w:shd w:val="clear" w:color="auto" w:fill="FFFFFF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AF1FB1">
        <w:rPr>
          <w:rFonts w:ascii="Arial" w:hAnsi="Arial" w:cs="Arial"/>
          <w:color w:val="000000" w:themeColor="text1"/>
          <w:sz w:val="23"/>
          <w:szCs w:val="23"/>
        </w:rPr>
        <w:t xml:space="preserve">«Для создания комфортной среды за последние три года благоустроено более 380 общественных пространств и 1880 площадок. Программа очень востребована среди наших жителей, ведь она создает места для отдыха и прогулок. В перечень лучших муниципальных практик Минстрой России включил наши приморские объекты: видовая сопки Бурачка, сквер на </w:t>
      </w:r>
      <w:proofErr w:type="spellStart"/>
      <w:r w:rsidRPr="00AF1FB1">
        <w:rPr>
          <w:rFonts w:ascii="Arial" w:hAnsi="Arial" w:cs="Arial"/>
          <w:color w:val="000000" w:themeColor="text1"/>
          <w:sz w:val="23"/>
          <w:szCs w:val="23"/>
        </w:rPr>
        <w:t>Окатовой</w:t>
      </w:r>
      <w:proofErr w:type="spellEnd"/>
      <w:r w:rsidRPr="00AF1FB1">
        <w:rPr>
          <w:rFonts w:ascii="Arial" w:hAnsi="Arial" w:cs="Arial"/>
          <w:color w:val="000000" w:themeColor="text1"/>
          <w:sz w:val="23"/>
          <w:szCs w:val="23"/>
        </w:rPr>
        <w:t>, сквер с китами», – отметил глава региона.</w:t>
      </w:r>
    </w:p>
    <w:p w:rsidR="00AF1FB1" w:rsidRPr="00AF1FB1" w:rsidRDefault="00AF1FB1" w:rsidP="00AF1FB1">
      <w:pPr>
        <w:pStyle w:val="a5"/>
        <w:shd w:val="clear" w:color="auto" w:fill="FFFFFF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AF1FB1">
        <w:rPr>
          <w:rFonts w:ascii="Arial" w:hAnsi="Arial" w:cs="Arial"/>
          <w:color w:val="000000" w:themeColor="text1"/>
          <w:sz w:val="23"/>
          <w:szCs w:val="23"/>
        </w:rPr>
        <w:t>Олег Кожемяко подчеркнул, что без активности людей невозможно решить такую сложную задачу.</w:t>
      </w:r>
    </w:p>
    <w:p w:rsidR="00AF1FB1" w:rsidRPr="00AF1FB1" w:rsidRDefault="00AF1FB1" w:rsidP="00AF1FB1">
      <w:pPr>
        <w:pStyle w:val="a5"/>
        <w:shd w:val="clear" w:color="auto" w:fill="FFFFFF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AF1FB1">
        <w:rPr>
          <w:rFonts w:ascii="Arial" w:hAnsi="Arial" w:cs="Arial"/>
          <w:color w:val="000000" w:themeColor="text1"/>
          <w:sz w:val="23"/>
          <w:szCs w:val="23"/>
        </w:rPr>
        <w:t xml:space="preserve">«Именно опора на мнение граждан дала большие результаты в области благоустройства: в этом году более 200 тысяч </w:t>
      </w:r>
      <w:proofErr w:type="spellStart"/>
      <w:r w:rsidRPr="00AF1FB1">
        <w:rPr>
          <w:rFonts w:ascii="Arial" w:hAnsi="Arial" w:cs="Arial"/>
          <w:color w:val="000000" w:themeColor="text1"/>
          <w:sz w:val="23"/>
          <w:szCs w:val="23"/>
        </w:rPr>
        <w:t>приморцев</w:t>
      </w:r>
      <w:proofErr w:type="spellEnd"/>
      <w:r w:rsidRPr="00AF1FB1">
        <w:rPr>
          <w:rFonts w:ascii="Arial" w:hAnsi="Arial" w:cs="Arial"/>
          <w:color w:val="000000" w:themeColor="text1"/>
          <w:sz w:val="23"/>
          <w:szCs w:val="23"/>
        </w:rPr>
        <w:t xml:space="preserve"> приняли участие в голосовании за новые парки и скверы – это на 65 тысяч человек больше, чем в прошлом. А на второй Дальневосточный конкурс благоустройства Приморский край подал 16 заявок», – рассказал Губернатор края.</w:t>
      </w:r>
    </w:p>
    <w:p w:rsidR="00AF1FB1" w:rsidRPr="00AF1FB1" w:rsidRDefault="00AF1FB1" w:rsidP="00AF1FB1">
      <w:pPr>
        <w:pStyle w:val="a5"/>
        <w:shd w:val="clear" w:color="auto" w:fill="FFFFFF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AF1FB1">
        <w:rPr>
          <w:rFonts w:ascii="Arial" w:hAnsi="Arial" w:cs="Arial"/>
          <w:color w:val="000000" w:themeColor="text1"/>
          <w:sz w:val="23"/>
          <w:szCs w:val="23"/>
        </w:rPr>
        <w:lastRenderedPageBreak/>
        <w:t>Глава Приморья также добавил, что сейчас особое внимание Правительство края уделяет организации территориального общественного самоуправления.</w:t>
      </w:r>
    </w:p>
    <w:p w:rsidR="00AF1FB1" w:rsidRPr="00AF1FB1" w:rsidRDefault="00AF1FB1" w:rsidP="00AF1FB1">
      <w:pPr>
        <w:pStyle w:val="a5"/>
        <w:shd w:val="clear" w:color="auto" w:fill="FFFFFF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AF1FB1">
        <w:rPr>
          <w:rFonts w:ascii="Arial" w:hAnsi="Arial" w:cs="Arial"/>
          <w:color w:val="000000" w:themeColor="text1"/>
          <w:sz w:val="23"/>
          <w:szCs w:val="23"/>
        </w:rPr>
        <w:t xml:space="preserve">«Это еще один эффективный механизм создания комфортной среды. Жители самостоятельно разрабатывают проекты благоустройства, исходя из собственных нужд и потребностей. В настоящее время мы направили на </w:t>
      </w:r>
      <w:proofErr w:type="spellStart"/>
      <w:r w:rsidRPr="00AF1FB1">
        <w:rPr>
          <w:rFonts w:ascii="Arial" w:hAnsi="Arial" w:cs="Arial"/>
          <w:color w:val="000000" w:themeColor="text1"/>
          <w:sz w:val="23"/>
          <w:szCs w:val="23"/>
        </w:rPr>
        <w:t>ТОСы</w:t>
      </w:r>
      <w:proofErr w:type="spellEnd"/>
      <w:r w:rsidRPr="00AF1FB1">
        <w:rPr>
          <w:rFonts w:ascii="Arial" w:hAnsi="Arial" w:cs="Arial"/>
          <w:color w:val="000000" w:themeColor="text1"/>
          <w:sz w:val="23"/>
          <w:szCs w:val="23"/>
        </w:rPr>
        <w:t xml:space="preserve"> 280 миллионов рублей. Динамичное развитие отрасли, поддержка инициативы граждан и содействие в организации </w:t>
      </w:r>
      <w:proofErr w:type="spellStart"/>
      <w:r w:rsidRPr="00AF1FB1">
        <w:rPr>
          <w:rFonts w:ascii="Arial" w:hAnsi="Arial" w:cs="Arial"/>
          <w:color w:val="000000" w:themeColor="text1"/>
          <w:sz w:val="23"/>
          <w:szCs w:val="23"/>
        </w:rPr>
        <w:t>ТОСов</w:t>
      </w:r>
      <w:proofErr w:type="spellEnd"/>
      <w:r w:rsidRPr="00AF1FB1">
        <w:rPr>
          <w:rFonts w:ascii="Arial" w:hAnsi="Arial" w:cs="Arial"/>
          <w:color w:val="000000" w:themeColor="text1"/>
          <w:sz w:val="23"/>
          <w:szCs w:val="23"/>
        </w:rPr>
        <w:t xml:space="preserve"> оказывают влияние на рост индекса качества городской среды», – уточнил Олег Кожемяко.</w:t>
      </w:r>
    </w:p>
    <w:p w:rsidR="00AF1FB1" w:rsidRPr="00AF1FB1" w:rsidRDefault="00AF1FB1" w:rsidP="00AF1FB1">
      <w:pPr>
        <w:pStyle w:val="a5"/>
        <w:shd w:val="clear" w:color="auto" w:fill="FFFFFF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AF1FB1">
        <w:rPr>
          <w:rFonts w:ascii="Arial" w:hAnsi="Arial" w:cs="Arial"/>
          <w:color w:val="000000" w:themeColor="text1"/>
          <w:sz w:val="23"/>
          <w:szCs w:val="23"/>
        </w:rPr>
        <w:t xml:space="preserve">Михаил </w:t>
      </w:r>
      <w:proofErr w:type="spellStart"/>
      <w:r w:rsidRPr="00AF1FB1">
        <w:rPr>
          <w:rFonts w:ascii="Arial" w:hAnsi="Arial" w:cs="Arial"/>
          <w:color w:val="000000" w:themeColor="text1"/>
          <w:sz w:val="23"/>
          <w:szCs w:val="23"/>
        </w:rPr>
        <w:t>Мишустин</w:t>
      </w:r>
      <w:proofErr w:type="spellEnd"/>
      <w:r w:rsidRPr="00AF1FB1">
        <w:rPr>
          <w:rFonts w:ascii="Arial" w:hAnsi="Arial" w:cs="Arial"/>
          <w:color w:val="000000" w:themeColor="text1"/>
          <w:sz w:val="23"/>
          <w:szCs w:val="23"/>
        </w:rPr>
        <w:t xml:space="preserve">, осмотревший экспозицию форума в кампусе Дальневосточного федерального университета, подчеркнул, что благодаря продуманному подходу к </w:t>
      </w:r>
      <w:proofErr w:type="gramStart"/>
      <w:r w:rsidRPr="00AF1FB1">
        <w:rPr>
          <w:rFonts w:ascii="Arial" w:hAnsi="Arial" w:cs="Arial"/>
          <w:color w:val="000000" w:themeColor="text1"/>
          <w:sz w:val="23"/>
          <w:szCs w:val="23"/>
        </w:rPr>
        <w:t>мастер-планированию</w:t>
      </w:r>
      <w:proofErr w:type="gramEnd"/>
      <w:r w:rsidRPr="00AF1FB1">
        <w:rPr>
          <w:rFonts w:ascii="Arial" w:hAnsi="Arial" w:cs="Arial"/>
          <w:color w:val="000000" w:themeColor="text1"/>
          <w:sz w:val="23"/>
          <w:szCs w:val="23"/>
        </w:rPr>
        <w:t>, где пространства меняются по желанию людей, создается комфортная городская среда.</w:t>
      </w:r>
    </w:p>
    <w:p w:rsidR="00AF1FB1" w:rsidRPr="00AF1FB1" w:rsidRDefault="00AF1FB1" w:rsidP="00AF1FB1">
      <w:pPr>
        <w:pStyle w:val="a5"/>
        <w:shd w:val="clear" w:color="auto" w:fill="FFFFFF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AF1FB1">
        <w:rPr>
          <w:rFonts w:ascii="Arial" w:hAnsi="Arial" w:cs="Arial"/>
          <w:color w:val="000000" w:themeColor="text1"/>
          <w:sz w:val="23"/>
          <w:szCs w:val="23"/>
        </w:rPr>
        <w:t>«Это также оказывает весомое воздействие на возможности инвесторов привлечь средства в развитие туризма. Общее настроение создания комфортной городской среды привлечет сюда и инвесторов, и людей из разных регионов страны, благодаря чему еще краше станет как Приморский край, так и Дальневосточный федеральный округ», – сказал Председатель Правительства России.</w:t>
      </w:r>
    </w:p>
    <w:p w:rsidR="00AF1FB1" w:rsidRDefault="00AF1FB1" w:rsidP="00AF1FB1">
      <w:pPr>
        <w:pStyle w:val="a5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 w:rsidRPr="00AF1FB1">
        <w:rPr>
          <w:rFonts w:ascii="Arial" w:hAnsi="Arial" w:cs="Arial"/>
          <w:color w:val="000000" w:themeColor="text1"/>
          <w:sz w:val="23"/>
          <w:szCs w:val="23"/>
        </w:rPr>
        <w:t>Напомним, форум «Развитие малых городов и исторических поселений» организован Минстроем России совместно с Правительством Приморского края и при поддержке института развития ДОМ</w:t>
      </w:r>
      <w:proofErr w:type="gramStart"/>
      <w:r w:rsidRPr="00AF1FB1">
        <w:rPr>
          <w:rFonts w:ascii="Arial" w:hAnsi="Arial" w:cs="Arial"/>
          <w:color w:val="000000" w:themeColor="text1"/>
          <w:sz w:val="23"/>
          <w:szCs w:val="23"/>
        </w:rPr>
        <w:t>.Р</w:t>
      </w:r>
      <w:proofErr w:type="gramEnd"/>
      <w:r w:rsidRPr="00AF1FB1">
        <w:rPr>
          <w:rFonts w:ascii="Arial" w:hAnsi="Arial" w:cs="Arial"/>
          <w:color w:val="000000" w:themeColor="text1"/>
          <w:sz w:val="23"/>
          <w:szCs w:val="23"/>
        </w:rPr>
        <w:t>Ф</w:t>
      </w:r>
      <w:r>
        <w:rPr>
          <w:rFonts w:ascii="Arial" w:hAnsi="Arial" w:cs="Arial"/>
          <w:color w:val="2C2D2E"/>
          <w:sz w:val="23"/>
          <w:szCs w:val="23"/>
        </w:rPr>
        <w:t>.</w:t>
      </w:r>
    </w:p>
    <w:p w:rsidR="002F7AC7" w:rsidRPr="00AF1FB1" w:rsidRDefault="002F7AC7" w:rsidP="00AF1FB1">
      <w:pPr>
        <w:ind w:firstLine="708"/>
      </w:pPr>
    </w:p>
    <w:sectPr w:rsidR="002F7AC7" w:rsidRPr="00AF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78"/>
    <w:rsid w:val="002F7AC7"/>
    <w:rsid w:val="00962D78"/>
    <w:rsid w:val="00A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F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1F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F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1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imo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2023-07-24T22:16:00Z</dcterms:created>
  <dcterms:modified xsi:type="dcterms:W3CDTF">2023-07-24T22:20:00Z</dcterms:modified>
</cp:coreProperties>
</file>