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1" w:rsidRDefault="00EE0D23">
      <w:pPr>
        <w:pStyle w:val="2"/>
        <w:divId w:val="125019135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Виды и размер наказания за непроведение спецоценки условий труда и нарушение порядка ее проведения</w:t>
      </w:r>
    </w:p>
    <w:tbl>
      <w:tblPr>
        <w:tblW w:w="0" w:type="auto"/>
        <w:tblCellMar>
          <w:top w:w="45" w:type="dxa"/>
          <w:left w:w="90" w:type="dxa"/>
          <w:bottom w:w="45" w:type="dxa"/>
          <w:right w:w="90" w:type="dxa"/>
        </w:tblCellMar>
        <w:tblLook w:val="04A0" w:firstRow="1" w:lastRow="0" w:firstColumn="1" w:lastColumn="0" w:noHBand="0" w:noVBand="1"/>
      </w:tblPr>
      <w:tblGrid>
        <w:gridCol w:w="3262"/>
        <w:gridCol w:w="2496"/>
        <w:gridCol w:w="2230"/>
        <w:gridCol w:w="1547"/>
      </w:tblGrid>
      <w:tr w:rsidR="009E2B71">
        <w:trPr>
          <w:divId w:val="36598541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 наказания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отношении кого применяется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 наказания (срок ограничения)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Норма</w:t>
            </w:r>
          </w:p>
        </w:tc>
      </w:tr>
      <w:tr w:rsidR="009E2B71">
        <w:trPr>
          <w:divId w:val="3659854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Предупреждение</w:t>
            </w:r>
            <w:hyperlink r:id="rId5" w:anchor="/document/117/27395/sel17/" w:history="1">
              <w:r>
                <w:rPr>
                  <w:rStyle w:val="a3"/>
                  <w:rFonts w:eastAsia="Times New Roman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(юридическое лицо)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683E96">
            <w:pPr>
              <w:rPr>
                <w:rFonts w:eastAsia="Times New Roman"/>
              </w:rPr>
            </w:pPr>
            <w:hyperlink r:id="rId6" w:anchor="/document/99/901807667/XA00RV02P0/" w:history="1">
              <w:r w:rsidR="00EE0D23">
                <w:rPr>
                  <w:rStyle w:val="a3"/>
                  <w:rFonts w:eastAsia="Times New Roman"/>
                </w:rPr>
                <w:t>Часть 2</w:t>
              </w:r>
            </w:hyperlink>
            <w:r w:rsidR="00EE0D23">
              <w:rPr>
                <w:rFonts w:eastAsia="Times New Roman"/>
              </w:rPr>
              <w:t xml:space="preserve"> статьи 5.27.1 КоАП РФ</w:t>
            </w: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Должностное лицо организации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Штраф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(юридическое лицо)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60 000 до 80 000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683E96">
            <w:pPr>
              <w:rPr>
                <w:rFonts w:eastAsia="Times New Roman"/>
              </w:rPr>
            </w:pPr>
            <w:hyperlink r:id="rId7" w:anchor="/document/99/901807667/XA00RV02P0/" w:history="1">
              <w:r w:rsidR="00EE0D23">
                <w:rPr>
                  <w:rStyle w:val="a3"/>
                  <w:rFonts w:eastAsia="Times New Roman"/>
                </w:rPr>
                <w:t>Часть 2</w:t>
              </w:r>
            </w:hyperlink>
            <w:r w:rsidR="00EE0D23">
              <w:rPr>
                <w:rFonts w:eastAsia="Times New Roman"/>
              </w:rPr>
              <w:t xml:space="preserve"> статьи 5.27.1 КоАП РФ</w:t>
            </w: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Должностное лицо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5000 до 10 000 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Штраф при повторном нарушении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(юридическое лицо)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100 000 до 200 000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683E96">
            <w:pPr>
              <w:rPr>
                <w:rFonts w:eastAsia="Times New Roman"/>
              </w:rPr>
            </w:pPr>
            <w:hyperlink r:id="rId8" w:anchor="/document/99/901807667/XA00M962MK/" w:history="1">
              <w:r w:rsidR="00EE0D23">
                <w:rPr>
                  <w:rStyle w:val="a3"/>
                  <w:rFonts w:eastAsia="Times New Roman"/>
                </w:rPr>
                <w:t>Часть 5</w:t>
              </w:r>
            </w:hyperlink>
            <w:r w:rsidR="00EE0D23">
              <w:rPr>
                <w:rFonts w:eastAsia="Times New Roman"/>
              </w:rPr>
              <w:t xml:space="preserve"> статьи 5.27.1 КоАП РФ</w:t>
            </w: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Должностное лицо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30 000 до 40 000 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Приостановление деятельности при повторном нарушении</w:t>
            </w:r>
            <w:hyperlink r:id="rId9" w:anchor="/document/117/27395/sel18/" w:history="1">
              <w:r>
                <w:rPr>
                  <w:rStyle w:val="a3"/>
                  <w:rFonts w:eastAsia="Times New Roman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(юридическое лицо)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90 суток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683E96">
            <w:pPr>
              <w:rPr>
                <w:rFonts w:eastAsia="Times New Roman"/>
              </w:rPr>
            </w:pPr>
            <w:hyperlink r:id="rId10" w:anchor="/document/99/901807667/XA00M962MK/" w:history="1">
              <w:r w:rsidR="00EE0D23">
                <w:rPr>
                  <w:rStyle w:val="a3"/>
                  <w:rFonts w:eastAsia="Times New Roman"/>
                </w:rPr>
                <w:t>Часть 5</w:t>
              </w:r>
            </w:hyperlink>
            <w:r w:rsidR="00EE0D23">
              <w:rPr>
                <w:rFonts w:eastAsia="Times New Roman"/>
              </w:rPr>
              <w:t xml:space="preserve"> статьи 5.27.1 КоАП РФ</w:t>
            </w:r>
          </w:p>
        </w:tc>
      </w:tr>
      <w:tr w:rsidR="009E2B71">
        <w:trPr>
          <w:divId w:val="365985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71" w:rsidRDefault="009E2B71">
            <w:pPr>
              <w:rPr>
                <w:rFonts w:eastAsia="Times New Roman"/>
              </w:rPr>
            </w:pPr>
          </w:p>
        </w:tc>
      </w:tr>
      <w:tr w:rsidR="009E2B71">
        <w:trPr>
          <w:divId w:val="365985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Дисквалификация при повторном нарушении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Должностное лицо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EE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одного года до трех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71" w:rsidRDefault="00683E96">
            <w:pPr>
              <w:rPr>
                <w:rFonts w:eastAsia="Times New Roman"/>
              </w:rPr>
            </w:pPr>
            <w:hyperlink r:id="rId11" w:anchor="/document/99/901807667/XA00M962MK/" w:history="1">
              <w:r w:rsidR="00EE0D23">
                <w:rPr>
                  <w:rStyle w:val="a3"/>
                  <w:rFonts w:eastAsia="Times New Roman"/>
                </w:rPr>
                <w:t>Часть 5</w:t>
              </w:r>
            </w:hyperlink>
            <w:r w:rsidR="00EE0D23">
              <w:rPr>
                <w:rFonts w:eastAsia="Times New Roman"/>
              </w:rPr>
              <w:t xml:space="preserve"> ст. 5.27.1 КоАП РФ</w:t>
            </w:r>
          </w:p>
        </w:tc>
      </w:tr>
    </w:tbl>
    <w:p w:rsidR="009E2B71" w:rsidRDefault="00EE0D23">
      <w:pPr>
        <w:pStyle w:val="a5"/>
        <w:divId w:val="889658916"/>
      </w:pPr>
      <w:r>
        <w:t xml:space="preserve">* Этот вид ответственности применяется, в частности, если </w:t>
      </w:r>
      <w:hyperlink r:id="rId12" w:anchor="/document/184/6669/" w:history="1">
        <w:r>
          <w:rPr>
            <w:rStyle w:val="a3"/>
          </w:rPr>
          <w:t>административное правонарушение совершено впервые</w:t>
        </w:r>
      </w:hyperlink>
      <w:r>
        <w:t xml:space="preserve"> и при этом не причинен вред или отсутствует угроза его причинения жизни и здоровью людей (</w:t>
      </w:r>
      <w:hyperlink r:id="rId13" w:anchor="/document/99/901807667/XA00M9C2NA/" w:history="1">
        <w:r>
          <w:rPr>
            <w:rStyle w:val="a3"/>
          </w:rPr>
          <w:t>ч. 2 ст. 3.4 КоАП РФ</w:t>
        </w:r>
      </w:hyperlink>
      <w:r>
        <w:t>).</w:t>
      </w:r>
    </w:p>
    <w:p w:rsidR="00EE0D23" w:rsidRDefault="00EE0D23">
      <w:pPr>
        <w:pStyle w:val="a5"/>
        <w:divId w:val="889658916"/>
      </w:pPr>
      <w:r>
        <w:t>** Этот вид ответственности применяется, в частности, если существует угроза жизни и здоровью людей (</w:t>
      </w:r>
      <w:hyperlink r:id="rId14" w:anchor="/document/99/901807667/XA00MFA2O3/" w:history="1">
        <w:r>
          <w:rPr>
            <w:rStyle w:val="a3"/>
          </w:rPr>
          <w:t>абз. 1 ч. 1 ст. 3.12 КоАП РФ</w:t>
        </w:r>
      </w:hyperlink>
      <w:r>
        <w:t>).</w:t>
      </w:r>
    </w:p>
    <w:sectPr w:rsidR="00EE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4F"/>
    <w:rsid w:val="0029104F"/>
    <w:rsid w:val="00326CAF"/>
    <w:rsid w:val="00683E96"/>
    <w:rsid w:val="00704A8E"/>
    <w:rsid w:val="00811257"/>
    <w:rsid w:val="009E2B71"/>
    <w:rsid w:val="00DD417F"/>
    <w:rsid w:val="00E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450"/>
    </w:pPr>
    <w:rPr>
      <w:rFonts w:ascii="Arial" w:hAnsi="Arial" w:cs="Arial"/>
      <w:sz w:val="12"/>
      <w:szCs w:val="12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13"/>
      <w:szCs w:val="13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13"/>
      <w:szCs w:val="13"/>
    </w:rPr>
  </w:style>
  <w:style w:type="paragraph" w:customStyle="1" w:styleId="doc-columnsitem-text-press">
    <w:name w:val="doc-columns__item-text-press"/>
    <w:basedOn w:val="a"/>
    <w:pPr>
      <w:spacing w:before="36" w:after="108"/>
    </w:pPr>
  </w:style>
  <w:style w:type="character" w:customStyle="1" w:styleId="storno">
    <w:name w:val="storno"/>
    <w:basedOn w:val="a0"/>
    <w:rPr>
      <w:bdr w:val="single" w:sz="4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13"/>
      <w:szCs w:val="13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450"/>
    </w:pPr>
    <w:rPr>
      <w:rFonts w:ascii="Arial" w:hAnsi="Arial" w:cs="Arial"/>
      <w:sz w:val="12"/>
      <w:szCs w:val="12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13"/>
      <w:szCs w:val="13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13"/>
      <w:szCs w:val="13"/>
    </w:rPr>
  </w:style>
  <w:style w:type="paragraph" w:customStyle="1" w:styleId="doc-columnsitem-text-press">
    <w:name w:val="doc-columns__item-text-press"/>
    <w:basedOn w:val="a"/>
    <w:pPr>
      <w:spacing w:before="36" w:after="108"/>
    </w:pPr>
  </w:style>
  <w:style w:type="character" w:customStyle="1" w:styleId="storno">
    <w:name w:val="storno"/>
    <w:basedOn w:val="a0"/>
    <w:rPr>
      <w:bdr w:val="single" w:sz="4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13"/>
      <w:szCs w:val="13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135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916">
          <w:marLeft w:val="0"/>
          <w:marRight w:val="0"/>
          <w:marTop w:val="2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27444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truda.ru/" TargetMode="External"/><Relationship Id="rId12" Type="http://schemas.openxmlformats.org/officeDocument/2006/relationships/hyperlink" Target="https://vip.1otrud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chirkina</dc:creator>
  <cp:lastModifiedBy>Natasha</cp:lastModifiedBy>
  <cp:revision>2</cp:revision>
  <dcterms:created xsi:type="dcterms:W3CDTF">2019-08-22T00:27:00Z</dcterms:created>
  <dcterms:modified xsi:type="dcterms:W3CDTF">2019-08-22T00:27:00Z</dcterms:modified>
</cp:coreProperties>
</file>