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9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114"/>
        <w:gridCol w:w="4786"/>
      </w:tblGrid>
      <w:tr w:rsidR="00290C5B" w:rsidRPr="002918AD" w:rsidTr="008D0592">
        <w:trPr>
          <w:trHeight w:val="4070"/>
        </w:trPr>
        <w:tc>
          <w:tcPr>
            <w:tcW w:w="3990" w:type="dxa"/>
          </w:tcPr>
          <w:p w:rsidR="00290C5B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i/>
                <w:noProof/>
                <w:sz w:val="26"/>
              </w:rPr>
              <w:drawing>
                <wp:inline distT="0" distB="0" distL="0" distR="0" wp14:anchorId="7B500C0C" wp14:editId="48EB166E">
                  <wp:extent cx="556895" cy="678180"/>
                  <wp:effectExtent l="0" t="0" r="0" b="762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5B" w:rsidRPr="006F700B" w:rsidRDefault="00290C5B" w:rsidP="008D059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>КОНТРОЛЬНО-СЧЕТНАЯ КОМИС</w:t>
            </w:r>
            <w:r>
              <w:rPr>
                <w:b/>
                <w:bCs/>
                <w:sz w:val="22"/>
                <w:szCs w:val="22"/>
              </w:rPr>
              <w:t>С</w:t>
            </w:r>
            <w:r w:rsidRPr="006F700B">
              <w:rPr>
                <w:b/>
                <w:bCs/>
                <w:sz w:val="22"/>
                <w:szCs w:val="22"/>
              </w:rPr>
              <w:t xml:space="preserve">ИЯ </w:t>
            </w:r>
          </w:p>
          <w:p w:rsidR="00290C5B" w:rsidRPr="006F700B" w:rsidRDefault="00290C5B" w:rsidP="008D059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КИРОВСКОГО </w:t>
            </w:r>
          </w:p>
          <w:p w:rsidR="00290C5B" w:rsidRDefault="00290C5B" w:rsidP="008D0592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  <w:sz w:val="22"/>
                <w:szCs w:val="22"/>
              </w:rPr>
            </w:pPr>
            <w:r w:rsidRPr="006F700B">
              <w:rPr>
                <w:b/>
                <w:bCs/>
                <w:sz w:val="22"/>
                <w:szCs w:val="22"/>
              </w:rPr>
              <w:t xml:space="preserve">МУНИЦИПАЛЬНОГО РАЙОНА </w:t>
            </w:r>
          </w:p>
          <w:p w:rsidR="00290C5B" w:rsidRPr="0088414D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290C5B" w:rsidRPr="009F7CBD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F7CBD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Советс</w:t>
            </w:r>
            <w:r w:rsidRPr="009F7CBD">
              <w:rPr>
                <w:sz w:val="18"/>
                <w:szCs w:val="18"/>
              </w:rPr>
              <w:t xml:space="preserve">кая, </w:t>
            </w:r>
            <w:r>
              <w:rPr>
                <w:sz w:val="18"/>
                <w:szCs w:val="18"/>
              </w:rPr>
              <w:t>57</w:t>
            </w:r>
            <w:r w:rsidRPr="009F7CBD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пгт</w:t>
            </w:r>
            <w:proofErr w:type="spellEnd"/>
            <w:r>
              <w:rPr>
                <w:sz w:val="18"/>
                <w:szCs w:val="18"/>
              </w:rPr>
              <w:t>. Кировский</w:t>
            </w:r>
            <w:r w:rsidRPr="009F7CBD">
              <w:rPr>
                <w:sz w:val="18"/>
                <w:szCs w:val="18"/>
              </w:rPr>
              <w:t>, 69</w:t>
            </w:r>
            <w:r>
              <w:rPr>
                <w:sz w:val="18"/>
                <w:szCs w:val="18"/>
              </w:rPr>
              <w:t>2091</w:t>
            </w:r>
          </w:p>
          <w:p w:rsidR="00290C5B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F7CBD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:</w:t>
            </w:r>
            <w:r w:rsidRPr="009F7CBD">
              <w:rPr>
                <w:sz w:val="18"/>
                <w:szCs w:val="18"/>
              </w:rPr>
              <w:t xml:space="preserve"> (423</w:t>
            </w:r>
            <w:r w:rsidRPr="00364E22">
              <w:rPr>
                <w:sz w:val="18"/>
                <w:szCs w:val="18"/>
              </w:rPr>
              <w:t>54</w:t>
            </w:r>
            <w:r w:rsidRPr="009F7CBD">
              <w:rPr>
                <w:sz w:val="18"/>
                <w:szCs w:val="18"/>
              </w:rPr>
              <w:t xml:space="preserve">) </w:t>
            </w:r>
            <w:r w:rsidRPr="00364E22">
              <w:rPr>
                <w:sz w:val="18"/>
                <w:szCs w:val="18"/>
              </w:rPr>
              <w:t>2</w:t>
            </w:r>
            <w:r w:rsidRPr="006F700B">
              <w:rPr>
                <w:sz w:val="18"/>
                <w:szCs w:val="18"/>
              </w:rPr>
              <w:t>3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0</w:t>
            </w:r>
            <w:r w:rsidRPr="00364E22">
              <w:rPr>
                <w:sz w:val="18"/>
                <w:szCs w:val="18"/>
              </w:rPr>
              <w:t>-</w:t>
            </w:r>
            <w:r w:rsidRPr="006F700B">
              <w:rPr>
                <w:sz w:val="18"/>
                <w:szCs w:val="18"/>
              </w:rPr>
              <w:t>60</w:t>
            </w:r>
          </w:p>
          <w:p w:rsidR="00290C5B" w:rsidRPr="00D60525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E-mail</w:t>
            </w:r>
            <w:r w:rsidRPr="00311B97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D60525">
                <w:rPr>
                  <w:rStyle w:val="a5"/>
                  <w:sz w:val="18"/>
                  <w:szCs w:val="18"/>
                  <w:lang w:val="en-GB"/>
                </w:rPr>
                <w:t>ksk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_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kir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@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mail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r w:rsidRPr="00D60525">
                <w:rPr>
                  <w:rStyle w:val="a5"/>
                  <w:sz w:val="18"/>
                  <w:szCs w:val="18"/>
                  <w:lang w:val="en-GB"/>
                </w:rPr>
                <w:t>primorye</w:t>
              </w:r>
              <w:r w:rsidRPr="00D60525">
                <w:rPr>
                  <w:rStyle w:val="a5"/>
                  <w:sz w:val="18"/>
                  <w:szCs w:val="18"/>
                  <w:lang w:val="en-US"/>
                </w:rPr>
                <w:t>.</w:t>
              </w:r>
              <w:proofErr w:type="spellStart"/>
              <w:r w:rsidRPr="00D60525">
                <w:rPr>
                  <w:rStyle w:val="a5"/>
                  <w:sz w:val="18"/>
                  <w:szCs w:val="18"/>
                  <w:lang w:val="en-GB"/>
                </w:rPr>
                <w:t>ru</w:t>
              </w:r>
              <w:proofErr w:type="spellEnd"/>
            </w:hyperlink>
          </w:p>
          <w:p w:rsidR="00290C5B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ОКПО 84629068, ОГРН 1082507000069</w:t>
            </w:r>
          </w:p>
          <w:p w:rsidR="00290C5B" w:rsidRPr="00311B97" w:rsidRDefault="00290C5B" w:rsidP="008D0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ИНН/КПП 2516606416/251601001</w:t>
            </w:r>
          </w:p>
          <w:p w:rsidR="00290C5B" w:rsidRPr="00311B97" w:rsidRDefault="00290C5B" w:rsidP="008D059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sz w:val="12"/>
                <w:szCs w:val="12"/>
                <w:lang w:val="en-US"/>
              </w:rPr>
            </w:pP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701"/>
              <w:gridCol w:w="426"/>
              <w:gridCol w:w="1559"/>
            </w:tblGrid>
            <w:tr w:rsidR="00290C5B" w:rsidRPr="00311B97" w:rsidTr="008D0592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290C5B" w:rsidRPr="00344C94" w:rsidRDefault="00290C5B" w:rsidP="008D0592">
                  <w:pPr>
                    <w:spacing w:line="240" w:lineRule="atLeast"/>
                    <w:ind w:left="63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:rsidR="00290C5B" w:rsidRPr="00311B97" w:rsidRDefault="00290C5B" w:rsidP="008D0592">
                  <w:pPr>
                    <w:spacing w:line="240" w:lineRule="atLeast"/>
                    <w:jc w:val="center"/>
                    <w:rPr>
                      <w:lang w:val="en-US"/>
                    </w:rPr>
                  </w:pPr>
                  <w:r w:rsidRPr="00311B97">
                    <w:rPr>
                      <w:lang w:val="en-US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290C5B" w:rsidRPr="00344C94" w:rsidRDefault="00290C5B" w:rsidP="008D0592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0C5B" w:rsidRPr="00311B97" w:rsidRDefault="00290C5B" w:rsidP="008D0592">
            <w:pPr>
              <w:jc w:val="both"/>
              <w:rPr>
                <w:sz w:val="12"/>
                <w:lang w:val="en-US"/>
              </w:rPr>
            </w:pPr>
          </w:p>
          <w:tbl>
            <w:tblPr>
              <w:tblW w:w="3686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594"/>
              <w:gridCol w:w="1107"/>
              <w:gridCol w:w="426"/>
              <w:gridCol w:w="1559"/>
            </w:tblGrid>
            <w:tr w:rsidR="00290C5B" w:rsidRPr="00311B97" w:rsidTr="008D0592">
              <w:tc>
                <w:tcPr>
                  <w:tcW w:w="594" w:type="dxa"/>
                </w:tcPr>
                <w:p w:rsidR="00290C5B" w:rsidRPr="00311B97" w:rsidRDefault="00290C5B" w:rsidP="008D0592">
                  <w:pPr>
                    <w:tabs>
                      <w:tab w:val="left" w:pos="319"/>
                    </w:tabs>
                    <w:spacing w:line="240" w:lineRule="atLeast"/>
                    <w:ind w:left="63" w:hanging="170"/>
                    <w:rPr>
                      <w:lang w:val="en-US"/>
                    </w:rPr>
                  </w:pPr>
                  <w:r>
                    <w:t>На</w:t>
                  </w:r>
                  <w:r w:rsidRPr="00311B97">
                    <w:rPr>
                      <w:lang w:val="en-US"/>
                    </w:rPr>
                    <w:t xml:space="preserve"> №</w:t>
                  </w:r>
                </w:p>
              </w:tc>
              <w:tc>
                <w:tcPr>
                  <w:tcW w:w="1107" w:type="dxa"/>
                  <w:tcBorders>
                    <w:bottom w:val="single" w:sz="4" w:space="0" w:color="auto"/>
                  </w:tcBorders>
                </w:tcPr>
                <w:p w:rsidR="00290C5B" w:rsidRPr="00B82ADC" w:rsidRDefault="00290C5B" w:rsidP="008D0592">
                  <w:pPr>
                    <w:spacing w:line="240" w:lineRule="atLeast"/>
                    <w:ind w:left="63"/>
                    <w:jc w:val="center"/>
                  </w:pPr>
                </w:p>
              </w:tc>
              <w:tc>
                <w:tcPr>
                  <w:tcW w:w="426" w:type="dxa"/>
                </w:tcPr>
                <w:p w:rsidR="00290C5B" w:rsidRPr="00311B97" w:rsidRDefault="00290C5B" w:rsidP="008D0592">
                  <w:pPr>
                    <w:pStyle w:val="a3"/>
                    <w:tabs>
                      <w:tab w:val="clear" w:pos="4153"/>
                      <w:tab w:val="clear" w:pos="8306"/>
                    </w:tabs>
                    <w:spacing w:line="240" w:lineRule="atLeast"/>
                    <w:ind w:left="-108"/>
                    <w:jc w:val="center"/>
                    <w:rPr>
                      <w:rFonts w:ascii="Times New Roman" w:hAnsi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/>
                      <w:sz w:val="20"/>
                      <w:lang w:val="ru-RU"/>
                    </w:rPr>
                    <w:t>от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290C5B" w:rsidRPr="00B82ADC" w:rsidRDefault="00290C5B" w:rsidP="008D0592">
                  <w:pPr>
                    <w:spacing w:line="240" w:lineRule="atLeast"/>
                    <w:jc w:val="center"/>
                  </w:pPr>
                </w:p>
              </w:tc>
            </w:tr>
          </w:tbl>
          <w:p w:rsidR="00290C5B" w:rsidRPr="00311B97" w:rsidRDefault="00290C5B" w:rsidP="008D0592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114" w:type="dxa"/>
          </w:tcPr>
          <w:p w:rsidR="00290C5B" w:rsidRPr="00311B97" w:rsidRDefault="00290C5B" w:rsidP="008D0592">
            <w:pPr>
              <w:tabs>
                <w:tab w:val="left" w:pos="1345"/>
              </w:tabs>
              <w:ind w:right="113"/>
              <w:rPr>
                <w:lang w:val="en-US"/>
              </w:rPr>
            </w:pPr>
          </w:p>
        </w:tc>
        <w:tc>
          <w:tcPr>
            <w:tcW w:w="4786" w:type="dxa"/>
          </w:tcPr>
          <w:p w:rsidR="00290C5B" w:rsidRPr="00311B97" w:rsidRDefault="00290C5B" w:rsidP="008D0592">
            <w:pPr>
              <w:pStyle w:val="a3"/>
              <w:tabs>
                <w:tab w:val="clear" w:pos="4153"/>
                <w:tab w:val="clear" w:pos="8306"/>
              </w:tabs>
              <w:ind w:left="258" w:right="89"/>
              <w:rPr>
                <w:rFonts w:ascii="Times New Roman" w:hAnsi="Times New Roman"/>
                <w:sz w:val="20"/>
              </w:rPr>
            </w:pPr>
          </w:p>
          <w:p w:rsidR="00290C5B" w:rsidRDefault="00290C5B" w:rsidP="008D0592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22"/>
            </w:tblGrid>
            <w:tr w:rsidR="00290C5B" w:rsidRPr="0023652E" w:rsidTr="008D0592">
              <w:trPr>
                <w:trHeight w:val="295"/>
              </w:trPr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C5B" w:rsidRDefault="00290C5B" w:rsidP="008D0592">
                  <w:pPr>
                    <w:rPr>
                      <w:sz w:val="28"/>
                      <w:szCs w:val="28"/>
                    </w:rPr>
                  </w:pPr>
                </w:p>
                <w:p w:rsidR="00290C5B" w:rsidRDefault="00290C5B" w:rsidP="008D05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Главе</w:t>
                  </w:r>
                </w:p>
                <w:p w:rsidR="00290C5B" w:rsidRDefault="00290C5B" w:rsidP="008D059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Кировского муниципального района</w:t>
                  </w:r>
                </w:p>
                <w:p w:rsidR="00290C5B" w:rsidRDefault="00290C5B" w:rsidP="008D0592">
                  <w:pPr>
                    <w:rPr>
                      <w:sz w:val="28"/>
                      <w:szCs w:val="28"/>
                    </w:rPr>
                  </w:pPr>
                </w:p>
                <w:p w:rsidR="00290C5B" w:rsidRDefault="00290C5B" w:rsidP="008D0592">
                  <w:pPr>
                    <w:rPr>
                      <w:sz w:val="26"/>
                      <w:szCs w:val="26"/>
                    </w:rPr>
                  </w:pPr>
                </w:p>
                <w:p w:rsidR="00290C5B" w:rsidRDefault="00290C5B" w:rsidP="008D0592">
                  <w:pPr>
                    <w:rPr>
                      <w:sz w:val="26"/>
                      <w:szCs w:val="26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Вотякову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И.И.</w:t>
                  </w:r>
                </w:p>
                <w:p w:rsidR="00290C5B" w:rsidRDefault="00290C5B" w:rsidP="008D0592">
                  <w:pPr>
                    <w:rPr>
                      <w:sz w:val="26"/>
                      <w:szCs w:val="26"/>
                    </w:rPr>
                  </w:pPr>
                </w:p>
                <w:p w:rsidR="00290C5B" w:rsidRPr="00A50D7C" w:rsidRDefault="00290C5B" w:rsidP="008D0592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290C5B" w:rsidRPr="0023652E" w:rsidTr="008D0592">
              <w:tc>
                <w:tcPr>
                  <w:tcW w:w="49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0C5B" w:rsidRPr="005E43B6" w:rsidRDefault="00290C5B" w:rsidP="008D0592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0C5B" w:rsidRPr="002918AD" w:rsidRDefault="00290C5B" w:rsidP="008D0592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ind w:left="258" w:right="8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290C5B" w:rsidRDefault="00290C5B" w:rsidP="00290C5B">
      <w:pPr>
        <w:jc w:val="center"/>
        <w:rPr>
          <w:sz w:val="16"/>
          <w:szCs w:val="16"/>
        </w:rPr>
      </w:pPr>
    </w:p>
    <w:p w:rsidR="00290C5B" w:rsidRPr="009157FB" w:rsidRDefault="00290C5B" w:rsidP="00290C5B">
      <w:pPr>
        <w:jc w:val="center"/>
        <w:rPr>
          <w:sz w:val="16"/>
          <w:szCs w:val="16"/>
        </w:rPr>
      </w:pPr>
    </w:p>
    <w:p w:rsidR="00290C5B" w:rsidRPr="00267F93" w:rsidRDefault="00290C5B" w:rsidP="00290C5B">
      <w:pPr>
        <w:spacing w:line="360" w:lineRule="auto"/>
        <w:ind w:firstLine="708"/>
        <w:jc w:val="center"/>
        <w:rPr>
          <w:sz w:val="28"/>
          <w:szCs w:val="28"/>
        </w:rPr>
      </w:pPr>
      <w:r w:rsidRPr="00267F93">
        <w:rPr>
          <w:sz w:val="28"/>
          <w:szCs w:val="28"/>
        </w:rPr>
        <w:t>Уважаем</w:t>
      </w:r>
      <w:r>
        <w:rPr>
          <w:sz w:val="28"/>
          <w:szCs w:val="28"/>
        </w:rPr>
        <w:t>ый Игорь Иосифович</w:t>
      </w:r>
      <w:r w:rsidRPr="00267F93">
        <w:rPr>
          <w:sz w:val="28"/>
          <w:szCs w:val="28"/>
        </w:rPr>
        <w:t>!</w:t>
      </w:r>
    </w:p>
    <w:p w:rsidR="00290C5B" w:rsidRPr="00267F93" w:rsidRDefault="00290C5B" w:rsidP="00290C5B">
      <w:pPr>
        <w:spacing w:line="276" w:lineRule="auto"/>
        <w:ind w:firstLine="708"/>
        <w:jc w:val="both"/>
        <w:rPr>
          <w:sz w:val="16"/>
          <w:szCs w:val="16"/>
        </w:rPr>
      </w:pPr>
    </w:p>
    <w:p w:rsidR="00290C5B" w:rsidRPr="00290C5B" w:rsidRDefault="00290C5B" w:rsidP="00290C5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выполнения полномочий, определенных Федеральным законом </w:t>
      </w:r>
      <w:r w:rsidRPr="00FB3F34">
        <w:rPr>
          <w:sz w:val="28"/>
          <w:szCs w:val="28"/>
        </w:rPr>
        <w:t xml:space="preserve">от 07.02.2011 </w:t>
      </w:r>
      <w:r>
        <w:rPr>
          <w:sz w:val="28"/>
          <w:szCs w:val="28"/>
        </w:rPr>
        <w:t>№</w:t>
      </w:r>
      <w:r w:rsidRPr="00FB3F34">
        <w:rPr>
          <w:sz w:val="28"/>
          <w:szCs w:val="28"/>
        </w:rPr>
        <w:t xml:space="preserve"> 6-ФЗ </w:t>
      </w:r>
      <w:r>
        <w:rPr>
          <w:sz w:val="28"/>
          <w:szCs w:val="28"/>
        </w:rPr>
        <w:t>«</w:t>
      </w:r>
      <w:r w:rsidRPr="00FB3F34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8"/>
          <w:szCs w:val="28"/>
        </w:rPr>
        <w:t xml:space="preserve">», в части подготовки предложений, направленных на совершенствование бюджетного процесса, Контрольно-счетная комиссия </w:t>
      </w:r>
      <w:r w:rsidRPr="00FB3F34">
        <w:rPr>
          <w:b/>
          <w:i/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FB3F34">
        <w:rPr>
          <w:b/>
          <w:i/>
          <w:sz w:val="28"/>
          <w:szCs w:val="28"/>
        </w:rPr>
        <w:t>проект порядка</w:t>
      </w:r>
      <w:r w:rsidRPr="00290C5B">
        <w:rPr>
          <w:b/>
          <w:sz w:val="28"/>
          <w:szCs w:val="28"/>
        </w:rPr>
        <w:t xml:space="preserve"> </w:t>
      </w:r>
      <w:r w:rsidRPr="00290C5B">
        <w:rPr>
          <w:sz w:val="28"/>
          <w:szCs w:val="28"/>
        </w:rPr>
        <w:t xml:space="preserve">предоставления иных межбюджетных трансфертов бюджетам поселений, входящих в состав Кировского муниципального района, </w:t>
      </w:r>
      <w:r w:rsidRPr="00290C5B">
        <w:rPr>
          <w:rFonts w:eastAsiaTheme="minorHAnsi"/>
          <w:bCs/>
          <w:sz w:val="28"/>
          <w:szCs w:val="28"/>
          <w:lang w:eastAsia="en-US"/>
        </w:rPr>
        <w:t>в связи с дополнительными расходами, связанны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bookmarkStart w:id="0" w:name="_GoBack"/>
      <w:bookmarkEnd w:id="0"/>
      <w:r w:rsidRPr="00290C5B">
        <w:rPr>
          <w:rFonts w:eastAsiaTheme="minorHAnsi"/>
          <w:bCs/>
          <w:sz w:val="28"/>
          <w:szCs w:val="28"/>
          <w:lang w:eastAsia="en-US"/>
        </w:rPr>
        <w:t xml:space="preserve"> с пандемией новой </w:t>
      </w:r>
      <w:proofErr w:type="spellStart"/>
      <w:r w:rsidRPr="00290C5B">
        <w:rPr>
          <w:rFonts w:eastAsiaTheme="minorHAnsi"/>
          <w:bCs/>
          <w:sz w:val="28"/>
          <w:szCs w:val="28"/>
          <w:lang w:eastAsia="en-US"/>
        </w:rPr>
        <w:t>коронавирусной</w:t>
      </w:r>
      <w:proofErr w:type="spellEnd"/>
      <w:proofErr w:type="gramEnd"/>
      <w:r w:rsidRPr="00290C5B">
        <w:rPr>
          <w:rFonts w:eastAsiaTheme="minorHAnsi"/>
          <w:bCs/>
          <w:sz w:val="28"/>
          <w:szCs w:val="28"/>
          <w:lang w:eastAsia="en-US"/>
        </w:rPr>
        <w:t xml:space="preserve"> инфекции (COVID-2019) и последовавшим изменением экономической ситуации, а также в целях снижения объема долговых обязательств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290C5B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290C5B" w:rsidRPr="00A9197B" w:rsidRDefault="00290C5B" w:rsidP="00290C5B">
      <w:pPr>
        <w:spacing w:line="276" w:lineRule="auto"/>
        <w:ind w:firstLine="708"/>
        <w:jc w:val="both"/>
        <w:rPr>
          <w:sz w:val="28"/>
          <w:szCs w:val="28"/>
        </w:rPr>
      </w:pPr>
    </w:p>
    <w:p w:rsidR="00290C5B" w:rsidRDefault="00290C5B" w:rsidP="00290C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л. в 1 экз.</w:t>
      </w: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C54673" w:rsidRDefault="00290C5B" w:rsidP="00290C5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</w:t>
      </w:r>
      <w:r w:rsidRPr="00344C94">
        <w:rPr>
          <w:sz w:val="28"/>
          <w:szCs w:val="28"/>
        </w:rPr>
        <w:t xml:space="preserve">С.В. </w:t>
      </w:r>
      <w:proofErr w:type="spellStart"/>
      <w:r w:rsidRPr="00344C94">
        <w:rPr>
          <w:sz w:val="28"/>
          <w:szCs w:val="28"/>
        </w:rPr>
        <w:t>Куничак</w:t>
      </w:r>
      <w:proofErr w:type="spellEnd"/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rPr>
          <w:sz w:val="28"/>
          <w:szCs w:val="28"/>
        </w:rPr>
      </w:pPr>
    </w:p>
    <w:p w:rsidR="00290C5B" w:rsidRDefault="00290C5B" w:rsidP="00290C5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D34B9">
        <w:rPr>
          <w:b/>
          <w:sz w:val="28"/>
          <w:szCs w:val="28"/>
        </w:rPr>
        <w:lastRenderedPageBreak/>
        <w:t>Поряд</w:t>
      </w:r>
      <w:r>
        <w:rPr>
          <w:b/>
          <w:sz w:val="28"/>
          <w:szCs w:val="28"/>
        </w:rPr>
        <w:t>ок</w:t>
      </w:r>
    </w:p>
    <w:p w:rsidR="00290C5B" w:rsidRDefault="00290C5B" w:rsidP="00290C5B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3D34B9">
        <w:rPr>
          <w:b/>
          <w:sz w:val="28"/>
          <w:szCs w:val="28"/>
        </w:rPr>
        <w:t xml:space="preserve"> предоставления иных межбюджетных трансфертов бюджетам поселений</w:t>
      </w:r>
      <w:r>
        <w:rPr>
          <w:b/>
          <w:sz w:val="28"/>
          <w:szCs w:val="28"/>
        </w:rPr>
        <w:t xml:space="preserve">, входящих в состав Кировского муниципального района,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дополнительными расходами бюджетов муниципальных образований в 2020 году, связанных с пандемией новой </w:t>
      </w:r>
      <w:proofErr w:type="spellStart"/>
      <w:r>
        <w:rPr>
          <w:rFonts w:eastAsiaTheme="minorHAnsi"/>
          <w:b/>
          <w:bCs/>
          <w:sz w:val="28"/>
          <w:szCs w:val="28"/>
          <w:lang w:eastAsia="en-US"/>
        </w:rPr>
        <w:t>коронавирусной</w:t>
      </w:r>
      <w:proofErr w:type="spellEnd"/>
      <w:r>
        <w:rPr>
          <w:rFonts w:eastAsiaTheme="minorHAnsi"/>
          <w:b/>
          <w:bCs/>
          <w:sz w:val="28"/>
          <w:szCs w:val="28"/>
          <w:lang w:eastAsia="en-US"/>
        </w:rPr>
        <w:t xml:space="preserve"> инфекции (COVID-2019) и последовавшим изменением экономической ситуации, а также в целях снижения объема долговых обязательств </w:t>
      </w:r>
    </w:p>
    <w:p w:rsidR="00290C5B" w:rsidRDefault="00290C5B" w:rsidP="00290C5B">
      <w:pPr>
        <w:jc w:val="center"/>
      </w:pPr>
    </w:p>
    <w:p w:rsidR="00290C5B" w:rsidRDefault="00290C5B" w:rsidP="00290C5B">
      <w:pPr>
        <w:jc w:val="center"/>
      </w:pPr>
    </w:p>
    <w:p w:rsidR="00290C5B" w:rsidRPr="00A21ECA" w:rsidRDefault="00290C5B" w:rsidP="00290C5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A057F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предоставления иных межбюджетных трансфертов </w:t>
      </w:r>
      <w:r w:rsidRPr="00A057F1">
        <w:rPr>
          <w:sz w:val="28"/>
          <w:szCs w:val="28"/>
        </w:rPr>
        <w:t>бюджетам поселений, входящих в состав Кировского муниципального района</w:t>
      </w:r>
      <w:r>
        <w:rPr>
          <w:sz w:val="28"/>
          <w:szCs w:val="28"/>
        </w:rPr>
        <w:t>, на 2020 год (далее - Порядок) определяет цели, условия и порядок их предоставления</w:t>
      </w:r>
      <w:r w:rsidRPr="00A057F1">
        <w:rPr>
          <w:sz w:val="28"/>
          <w:szCs w:val="28"/>
        </w:rPr>
        <w:t xml:space="preserve"> </w:t>
      </w:r>
      <w:r w:rsidRPr="00A057F1">
        <w:rPr>
          <w:rFonts w:eastAsiaTheme="minorHAnsi"/>
          <w:bCs/>
          <w:sz w:val="28"/>
          <w:szCs w:val="28"/>
          <w:lang w:eastAsia="en-US"/>
        </w:rPr>
        <w:t>в связи с дополнительными расходами, связанны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A057F1">
        <w:rPr>
          <w:rFonts w:eastAsiaTheme="minorHAnsi"/>
          <w:bCs/>
          <w:sz w:val="28"/>
          <w:szCs w:val="28"/>
          <w:lang w:eastAsia="en-US"/>
        </w:rPr>
        <w:t xml:space="preserve"> с пандемией новой </w:t>
      </w:r>
      <w:proofErr w:type="spellStart"/>
      <w:r w:rsidRPr="00A057F1">
        <w:rPr>
          <w:rFonts w:eastAsiaTheme="minorHAnsi"/>
          <w:bCs/>
          <w:sz w:val="28"/>
          <w:szCs w:val="28"/>
          <w:lang w:eastAsia="en-US"/>
        </w:rPr>
        <w:t>коронавирусной</w:t>
      </w:r>
      <w:proofErr w:type="spellEnd"/>
      <w:r w:rsidRPr="00A057F1">
        <w:rPr>
          <w:rFonts w:eastAsiaTheme="minorHAnsi"/>
          <w:bCs/>
          <w:sz w:val="28"/>
          <w:szCs w:val="28"/>
          <w:lang w:eastAsia="en-US"/>
        </w:rPr>
        <w:t xml:space="preserve"> инфекции (COVID-2019) и последовавшим изменением экономической ситуации, а также в целях снижения объема долговых обязательств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90C5B" w:rsidRPr="00A21ECA" w:rsidRDefault="00290C5B" w:rsidP="00290C5B">
      <w:pPr>
        <w:pStyle w:val="a6"/>
        <w:ind w:left="708"/>
        <w:jc w:val="both"/>
        <w:rPr>
          <w:sz w:val="16"/>
          <w:szCs w:val="16"/>
        </w:rPr>
      </w:pPr>
    </w:p>
    <w:p w:rsidR="00290C5B" w:rsidRPr="00A21ECA" w:rsidRDefault="00290C5B" w:rsidP="00290C5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Иные межбюджетные трансферты</w:t>
      </w:r>
      <w:r w:rsidRPr="00A057F1">
        <w:rPr>
          <w:rFonts w:eastAsiaTheme="minorHAnsi"/>
          <w:sz w:val="28"/>
          <w:szCs w:val="28"/>
          <w:lang w:eastAsia="en-US"/>
        </w:rPr>
        <w:t xml:space="preserve"> предоставляются бюджетам </w:t>
      </w:r>
      <w:r>
        <w:rPr>
          <w:rFonts w:eastAsiaTheme="minorHAnsi"/>
          <w:sz w:val="28"/>
          <w:szCs w:val="28"/>
          <w:lang w:eastAsia="en-US"/>
        </w:rPr>
        <w:t xml:space="preserve">поселений, входящих в состав Кировского муниципального района </w:t>
      </w:r>
      <w:r w:rsidRPr="00A057F1">
        <w:rPr>
          <w:rFonts w:eastAsiaTheme="minorHAnsi"/>
          <w:sz w:val="28"/>
          <w:szCs w:val="28"/>
          <w:lang w:eastAsia="en-US"/>
        </w:rPr>
        <w:t xml:space="preserve">(далее -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A057F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</w:t>
      </w:r>
      <w:r w:rsidRPr="00A057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целях возмещения расходов</w:t>
      </w:r>
      <w:r w:rsidRPr="00585AC2">
        <w:rPr>
          <w:rFonts w:eastAsiaTheme="minorHAnsi"/>
          <w:sz w:val="28"/>
          <w:szCs w:val="28"/>
          <w:lang w:eastAsia="en-US"/>
        </w:rPr>
        <w:t xml:space="preserve"> бюджетов </w:t>
      </w:r>
      <w:r>
        <w:rPr>
          <w:rFonts w:eastAsiaTheme="minorHAnsi"/>
          <w:sz w:val="28"/>
          <w:szCs w:val="28"/>
          <w:lang w:eastAsia="en-US"/>
        </w:rPr>
        <w:t>поселений</w:t>
      </w:r>
      <w:r w:rsidRPr="00585AC2">
        <w:rPr>
          <w:rFonts w:eastAsiaTheme="minorHAnsi"/>
          <w:sz w:val="28"/>
          <w:szCs w:val="28"/>
          <w:lang w:eastAsia="en-US"/>
        </w:rPr>
        <w:t xml:space="preserve"> в 2020 году, связанных с пандемией новой </w:t>
      </w:r>
      <w:proofErr w:type="spellStart"/>
      <w:r w:rsidRPr="00585AC2">
        <w:rPr>
          <w:rFonts w:eastAsiaTheme="minorHAnsi"/>
          <w:sz w:val="28"/>
          <w:szCs w:val="28"/>
          <w:lang w:eastAsia="en-US"/>
        </w:rPr>
        <w:t>коронавирусной</w:t>
      </w:r>
      <w:proofErr w:type="spellEnd"/>
      <w:r w:rsidRPr="00585AC2">
        <w:rPr>
          <w:rFonts w:eastAsiaTheme="minorHAnsi"/>
          <w:sz w:val="28"/>
          <w:szCs w:val="28"/>
          <w:lang w:eastAsia="en-US"/>
        </w:rPr>
        <w:t xml:space="preserve"> инфекции (COVID-2019) и последовавшим изменением экономической ситуации (далее - пандемия </w:t>
      </w:r>
      <w:proofErr w:type="spellStart"/>
      <w:r w:rsidRPr="00585AC2"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 w:rsidRPr="00585AC2">
        <w:rPr>
          <w:rFonts w:eastAsiaTheme="minorHAnsi"/>
          <w:sz w:val="28"/>
          <w:szCs w:val="28"/>
          <w:lang w:eastAsia="en-US"/>
        </w:rPr>
        <w:t xml:space="preserve"> и изменение экономической ситуации)</w:t>
      </w:r>
      <w:r>
        <w:rPr>
          <w:rFonts w:eastAsiaTheme="minorHAnsi"/>
          <w:sz w:val="28"/>
          <w:szCs w:val="28"/>
          <w:lang w:eastAsia="en-US"/>
        </w:rPr>
        <w:t xml:space="preserve">, а также в целях  </w:t>
      </w:r>
      <w:r w:rsidRPr="00585AC2">
        <w:rPr>
          <w:rFonts w:eastAsiaTheme="minorHAnsi"/>
          <w:sz w:val="28"/>
          <w:szCs w:val="28"/>
          <w:lang w:eastAsia="en-US"/>
        </w:rPr>
        <w:t xml:space="preserve">снижения объема долговых обязательств </w:t>
      </w:r>
      <w:r>
        <w:rPr>
          <w:rFonts w:eastAsiaTheme="minorHAnsi"/>
          <w:sz w:val="28"/>
          <w:szCs w:val="28"/>
          <w:lang w:eastAsia="en-US"/>
        </w:rPr>
        <w:t>поселений.</w:t>
      </w:r>
      <w:proofErr w:type="gramEnd"/>
    </w:p>
    <w:p w:rsidR="00290C5B" w:rsidRPr="00B05055" w:rsidRDefault="00290C5B" w:rsidP="00290C5B">
      <w:pPr>
        <w:pStyle w:val="a6"/>
        <w:tabs>
          <w:tab w:val="left" w:pos="993"/>
        </w:tabs>
        <w:autoSpaceDE w:val="0"/>
        <w:autoSpaceDN w:val="0"/>
        <w:adjustRightInd w:val="0"/>
        <w:ind w:left="708"/>
        <w:jc w:val="both"/>
        <w:rPr>
          <w:rFonts w:eastAsiaTheme="minorHAnsi"/>
          <w:sz w:val="16"/>
          <w:szCs w:val="16"/>
          <w:lang w:eastAsia="en-US"/>
        </w:rPr>
      </w:pPr>
    </w:p>
    <w:p w:rsidR="00290C5B" w:rsidRPr="00B05055" w:rsidRDefault="00290C5B" w:rsidP="00290C5B">
      <w:pPr>
        <w:pStyle w:val="a6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05055">
        <w:rPr>
          <w:rFonts w:eastAsiaTheme="minorHAnsi"/>
          <w:sz w:val="28"/>
          <w:szCs w:val="28"/>
          <w:lang w:eastAsia="en-US"/>
        </w:rPr>
        <w:t>Иные  межбюджетные трансферты предоставляются бюджетам поселений</w:t>
      </w:r>
      <w:r>
        <w:rPr>
          <w:rFonts w:eastAsiaTheme="minorHAnsi"/>
          <w:sz w:val="28"/>
          <w:szCs w:val="28"/>
          <w:lang w:eastAsia="en-US"/>
        </w:rPr>
        <w:t xml:space="preserve"> на основании</w:t>
      </w:r>
      <w:r w:rsidRPr="00B05055">
        <w:rPr>
          <w:rFonts w:eastAsiaTheme="minorHAnsi"/>
          <w:sz w:val="28"/>
          <w:szCs w:val="28"/>
          <w:lang w:eastAsia="en-US"/>
        </w:rPr>
        <w:t xml:space="preserve"> постановлени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B05055">
        <w:rPr>
          <w:rFonts w:eastAsiaTheme="minorHAnsi"/>
          <w:sz w:val="28"/>
          <w:szCs w:val="28"/>
          <w:lang w:eastAsia="en-US"/>
        </w:rPr>
        <w:t xml:space="preserve"> Правительства Приморского края от 19.03.2020 № 228-пп (ред. от 26.11.2020) «Об утверждении распределения дотаций на поддержку мер по обеспечению сбалансированности бюджетов муниципальных образований Приморского края в целях финансового обеспечения исполнения расходных обязательств муниципальных образований при недостатке собственных доходов местных бюджетов в 2020 году».</w:t>
      </w:r>
      <w:proofErr w:type="gramEnd"/>
    </w:p>
    <w:p w:rsidR="00290C5B" w:rsidRDefault="00290C5B" w:rsidP="00290C5B">
      <w:pPr>
        <w:tabs>
          <w:tab w:val="left" w:pos="851"/>
          <w:tab w:val="left" w:pos="993"/>
        </w:tabs>
        <w:jc w:val="both"/>
        <w:rPr>
          <w:sz w:val="16"/>
          <w:szCs w:val="16"/>
        </w:rPr>
      </w:pPr>
    </w:p>
    <w:p w:rsidR="00290C5B" w:rsidRDefault="00290C5B" w:rsidP="00290C5B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D75745">
        <w:rPr>
          <w:sz w:val="28"/>
          <w:szCs w:val="28"/>
        </w:rPr>
        <w:t>Распределение иных межбюджетных трансфертов</w:t>
      </w:r>
      <w:r>
        <w:rPr>
          <w:sz w:val="28"/>
          <w:szCs w:val="28"/>
        </w:rPr>
        <w:t xml:space="preserve"> бюджетам поселений осуществляется на основании</w:t>
      </w:r>
      <w:r w:rsidRPr="00D75745">
        <w:rPr>
          <w:sz w:val="28"/>
          <w:szCs w:val="28"/>
        </w:rPr>
        <w:t xml:space="preserve">  постановлени</w:t>
      </w:r>
      <w:r>
        <w:rPr>
          <w:sz w:val="28"/>
          <w:szCs w:val="28"/>
        </w:rPr>
        <w:t>я</w:t>
      </w:r>
      <w:r w:rsidRPr="00D75745">
        <w:rPr>
          <w:sz w:val="28"/>
          <w:szCs w:val="28"/>
        </w:rPr>
        <w:t xml:space="preserve"> Администрации Приморского края от 11.12.2019 № 836-па (ред. от 10.12.2020) «Об утверждении Правил предоставления дотации на поддержку мер по обеспечению сбалансированности бюджетов муниципальных образований Приморского края на 2020 год»</w:t>
      </w:r>
      <w:r>
        <w:rPr>
          <w:sz w:val="28"/>
          <w:szCs w:val="28"/>
        </w:rPr>
        <w:t>.</w:t>
      </w:r>
    </w:p>
    <w:p w:rsidR="00290C5B" w:rsidRPr="00D75745" w:rsidRDefault="00290C5B" w:rsidP="00290C5B">
      <w:pPr>
        <w:tabs>
          <w:tab w:val="left" w:pos="709"/>
          <w:tab w:val="left" w:pos="993"/>
        </w:tabs>
        <w:jc w:val="both"/>
        <w:rPr>
          <w:sz w:val="16"/>
          <w:szCs w:val="16"/>
        </w:rPr>
      </w:pPr>
    </w:p>
    <w:p w:rsidR="00290C5B" w:rsidRPr="00A21ECA" w:rsidRDefault="00290C5B" w:rsidP="00290C5B">
      <w:pPr>
        <w:pStyle w:val="a6"/>
        <w:numPr>
          <w:ilvl w:val="0"/>
          <w:numId w:val="1"/>
        </w:numPr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межбюджетные трансферты, связанные </w:t>
      </w:r>
      <w:r w:rsidRPr="00A21ECA">
        <w:rPr>
          <w:rFonts w:eastAsiaTheme="minorHAnsi"/>
          <w:sz w:val="28"/>
          <w:szCs w:val="28"/>
          <w:lang w:eastAsia="en-US"/>
        </w:rPr>
        <w:t xml:space="preserve">с пандемией </w:t>
      </w:r>
      <w:proofErr w:type="spellStart"/>
      <w:r w:rsidRPr="00A21ECA"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 w:rsidRPr="00A21ECA">
        <w:rPr>
          <w:rFonts w:eastAsiaTheme="minorHAnsi"/>
          <w:sz w:val="28"/>
          <w:szCs w:val="28"/>
          <w:lang w:eastAsia="en-US"/>
        </w:rPr>
        <w:t xml:space="preserve"> и изм</w:t>
      </w:r>
      <w:r>
        <w:rPr>
          <w:rFonts w:eastAsiaTheme="minorHAnsi"/>
          <w:sz w:val="28"/>
          <w:szCs w:val="28"/>
          <w:lang w:eastAsia="en-US"/>
        </w:rPr>
        <w:t>енением экономической ситуации,</w:t>
      </w:r>
      <w:r w:rsidRPr="00A21ECA">
        <w:rPr>
          <w:rFonts w:eastAsiaTheme="minorHAnsi"/>
          <w:sz w:val="28"/>
          <w:szCs w:val="28"/>
          <w:lang w:eastAsia="en-US"/>
        </w:rPr>
        <w:t xml:space="preserve"> п</w:t>
      </w:r>
      <w:r w:rsidRPr="00A21ECA">
        <w:rPr>
          <w:sz w:val="28"/>
          <w:szCs w:val="28"/>
        </w:rPr>
        <w:t xml:space="preserve">редоставляются </w:t>
      </w:r>
      <w:r>
        <w:rPr>
          <w:sz w:val="28"/>
          <w:szCs w:val="28"/>
        </w:rPr>
        <w:t>в размере</w:t>
      </w:r>
      <w:r w:rsidRPr="00A21ECA">
        <w:rPr>
          <w:sz w:val="28"/>
          <w:szCs w:val="28"/>
        </w:rPr>
        <w:t xml:space="preserve"> фактических расходов на основании данных, представленных</w:t>
      </w:r>
      <w:r w:rsidRPr="00A21ECA">
        <w:rPr>
          <w:rFonts w:eastAsiaTheme="minorHAnsi"/>
          <w:sz w:val="28"/>
          <w:szCs w:val="28"/>
          <w:lang w:eastAsia="en-US"/>
        </w:rPr>
        <w:t xml:space="preserve"> поселением по состоянию на 3 декабря 2020 года.</w:t>
      </w:r>
    </w:p>
    <w:p w:rsidR="00290C5B" w:rsidRPr="00295AC9" w:rsidRDefault="00290C5B" w:rsidP="00290C5B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290C5B" w:rsidRPr="00A34B03" w:rsidRDefault="00290C5B" w:rsidP="00290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21ECA">
        <w:rPr>
          <w:sz w:val="28"/>
          <w:szCs w:val="28"/>
        </w:rPr>
        <w:lastRenderedPageBreak/>
        <w:t>Иные межбюджетные трансферты</w:t>
      </w:r>
      <w:r>
        <w:rPr>
          <w:sz w:val="28"/>
          <w:szCs w:val="28"/>
        </w:rPr>
        <w:t xml:space="preserve">, связанные с погашением муниципального </w:t>
      </w:r>
      <w:r w:rsidRPr="00A21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долга, </w:t>
      </w:r>
      <w:r w:rsidRPr="00A21ECA">
        <w:rPr>
          <w:rFonts w:eastAsiaTheme="minorHAnsi"/>
          <w:sz w:val="28"/>
          <w:szCs w:val="28"/>
          <w:lang w:eastAsia="en-US"/>
        </w:rPr>
        <w:t>п</w:t>
      </w:r>
      <w:r w:rsidRPr="00A21ECA">
        <w:rPr>
          <w:sz w:val="28"/>
          <w:szCs w:val="28"/>
        </w:rPr>
        <w:t>редоставляются</w:t>
      </w:r>
      <w:r>
        <w:rPr>
          <w:sz w:val="28"/>
          <w:szCs w:val="28"/>
        </w:rPr>
        <w:t xml:space="preserve"> в размере, распределенному Кировскому муниципальному району на указанные цели, пропорционально объему долговых обязательств по коммерческим заимствованиям между районном и поселениями на 1 декабря 2020 года.</w:t>
      </w:r>
      <w:proofErr w:type="gramEnd"/>
    </w:p>
    <w:p w:rsidR="00290C5B" w:rsidRPr="00C83805" w:rsidRDefault="00290C5B" w:rsidP="00290C5B">
      <w:pPr>
        <w:pStyle w:val="a6"/>
        <w:rPr>
          <w:rFonts w:eastAsiaTheme="minorHAnsi"/>
          <w:sz w:val="16"/>
          <w:szCs w:val="16"/>
          <w:lang w:eastAsia="en-US"/>
        </w:rPr>
      </w:pPr>
    </w:p>
    <w:p w:rsidR="00290C5B" w:rsidRPr="004F3763" w:rsidRDefault="00290C5B" w:rsidP="00290C5B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F3763">
        <w:rPr>
          <w:rFonts w:eastAsiaTheme="minorHAnsi"/>
          <w:sz w:val="28"/>
          <w:szCs w:val="28"/>
          <w:lang w:eastAsia="en-US"/>
        </w:rPr>
        <w:t xml:space="preserve">Размер иных межбюджетных трансфертов в разрезе расходов бюджетов поселений, связанных с пандемией </w:t>
      </w:r>
      <w:proofErr w:type="spellStart"/>
      <w:r w:rsidRPr="004F3763">
        <w:rPr>
          <w:rFonts w:eastAsiaTheme="minorHAnsi"/>
          <w:sz w:val="28"/>
          <w:szCs w:val="28"/>
          <w:lang w:eastAsia="en-US"/>
        </w:rPr>
        <w:t>коронавируса</w:t>
      </w:r>
      <w:proofErr w:type="spellEnd"/>
      <w:r w:rsidRPr="004F3763">
        <w:rPr>
          <w:rFonts w:eastAsiaTheme="minorHAnsi"/>
          <w:sz w:val="28"/>
          <w:szCs w:val="28"/>
          <w:lang w:eastAsia="en-US"/>
        </w:rPr>
        <w:t xml:space="preserve"> и изменением экономической ситуации, а также в целях  снижения объема долговых обязательств поселений, устанавливается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F3763">
        <w:rPr>
          <w:rFonts w:eastAsiaTheme="minorHAnsi"/>
          <w:sz w:val="28"/>
          <w:szCs w:val="28"/>
          <w:lang w:eastAsia="en-US"/>
        </w:rPr>
        <w:t>решением Думы Кировского муниципального района о районном бюджете на текущий финансовый год и плановый период.</w:t>
      </w:r>
    </w:p>
    <w:p w:rsidR="00290C5B" w:rsidRPr="00B05055" w:rsidRDefault="00290C5B" w:rsidP="00290C5B">
      <w:pPr>
        <w:pStyle w:val="a6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Theme="minorHAnsi"/>
          <w:sz w:val="16"/>
          <w:szCs w:val="16"/>
          <w:lang w:eastAsia="en-US"/>
        </w:rPr>
      </w:pPr>
    </w:p>
    <w:p w:rsidR="00290C5B" w:rsidRDefault="00290C5B" w:rsidP="00290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Перечисление иных межбюджетных трансфертов осуществляется с лицевого счета администрации Кировского муниципального района, открытого в Управлении Федерального казначейства по Приморскому краю, не позднее трех рабочих дней после получения бюджетом Кировского муниципального района дотаций на сбалансированность из краевого бюджета.</w:t>
      </w:r>
    </w:p>
    <w:p w:rsidR="00290C5B" w:rsidRDefault="00290C5B" w:rsidP="00290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Получатели</w:t>
      </w:r>
      <w:r w:rsidRPr="00D75745">
        <w:rPr>
          <w:rFonts w:eastAsiaTheme="minorHAnsi"/>
          <w:sz w:val="28"/>
          <w:szCs w:val="28"/>
          <w:lang w:eastAsia="en-US"/>
        </w:rPr>
        <w:t xml:space="preserve"> иных межбюджетных трансфертов, </w:t>
      </w:r>
      <w:r>
        <w:rPr>
          <w:rFonts w:eastAsiaTheme="minorHAnsi"/>
          <w:sz w:val="28"/>
          <w:szCs w:val="28"/>
          <w:lang w:eastAsia="en-US"/>
        </w:rPr>
        <w:t xml:space="preserve">предусмотренные пунктом 6 настоящего Порядка,  не позднее 24 декабря текущего года  </w:t>
      </w:r>
      <w:r w:rsidRPr="00D75745">
        <w:rPr>
          <w:rFonts w:eastAsiaTheme="minorHAnsi"/>
          <w:sz w:val="28"/>
          <w:szCs w:val="28"/>
          <w:lang w:eastAsia="en-US"/>
        </w:rPr>
        <w:t>представляют в финансовое управление  администрации Кировского муниципального района копии платежных поручений, подтверждающие финансирование расходов, связанных с погашением муниципального долга поселения.</w:t>
      </w:r>
    </w:p>
    <w:p w:rsidR="00290C5B" w:rsidRPr="00D75745" w:rsidRDefault="00290C5B" w:rsidP="00290C5B">
      <w:pPr>
        <w:pStyle w:val="a6"/>
        <w:rPr>
          <w:rFonts w:eastAsiaTheme="minorHAnsi"/>
          <w:sz w:val="16"/>
          <w:szCs w:val="16"/>
          <w:lang w:eastAsia="en-US"/>
        </w:rPr>
      </w:pPr>
    </w:p>
    <w:p w:rsidR="00290C5B" w:rsidRPr="00D75745" w:rsidRDefault="00290C5B" w:rsidP="00290C5B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Получателям иных межбюджетных трансфертов, предусмотренных пунктом 6 настоящего Порядка, рекомендовано обеспечить снижение объема муниципального долга  бюджета поселения  по коммерческим кредитам  по итогам исполнения бюджета за 2020 год.</w:t>
      </w:r>
    </w:p>
    <w:p w:rsidR="00290C5B" w:rsidRPr="00585AC2" w:rsidRDefault="00290C5B" w:rsidP="00290C5B">
      <w:pPr>
        <w:jc w:val="both"/>
        <w:rPr>
          <w:sz w:val="28"/>
          <w:szCs w:val="28"/>
        </w:rPr>
      </w:pPr>
    </w:p>
    <w:p w:rsidR="00290C5B" w:rsidRDefault="00290C5B" w:rsidP="00290C5B"/>
    <w:sectPr w:rsidR="00290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46A01"/>
    <w:multiLevelType w:val="multilevel"/>
    <w:tmpl w:val="5DDC43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71"/>
    <w:rsid w:val="00290C5B"/>
    <w:rsid w:val="0055457A"/>
    <w:rsid w:val="00C54673"/>
    <w:rsid w:val="00F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290C5B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rsid w:val="00290C5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290C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0C5B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C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footer"/>
    <w:basedOn w:val="a"/>
    <w:link w:val="a4"/>
    <w:rsid w:val="00290C5B"/>
    <w:pPr>
      <w:tabs>
        <w:tab w:val="center" w:pos="4153"/>
        <w:tab w:val="right" w:pos="8306"/>
      </w:tabs>
    </w:pPr>
    <w:rPr>
      <w:rFonts w:ascii="NTTimes/Cyrillic" w:hAnsi="NTTimes/Cyrillic"/>
      <w:sz w:val="24"/>
      <w:lang w:val="en-US"/>
    </w:rPr>
  </w:style>
  <w:style w:type="character" w:customStyle="1" w:styleId="a4">
    <w:name w:val="Нижний колонтитул Знак"/>
    <w:basedOn w:val="a0"/>
    <w:link w:val="a3"/>
    <w:rsid w:val="00290C5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5">
    <w:name w:val="Hyperlink"/>
    <w:rsid w:val="00290C5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0C5B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0C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sk_kir@mail.primory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cp:lastPrinted>2020-12-21T00:39:00Z</cp:lastPrinted>
  <dcterms:created xsi:type="dcterms:W3CDTF">2020-12-21T00:33:00Z</dcterms:created>
  <dcterms:modified xsi:type="dcterms:W3CDTF">2020-12-21T00:39:00Z</dcterms:modified>
</cp:coreProperties>
</file>