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5B" w:rsidRDefault="00D4665B" w:rsidP="00D4665B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КОНТРОЛЬНО-СЧЕТНАЯ КОМИССИЯ</w:t>
      </w:r>
    </w:p>
    <w:p w:rsidR="00D4665B" w:rsidRDefault="00D4665B" w:rsidP="00D4665B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КИРОВСКОГО МУНИЦИПАЛЬНОГО РАЙОНА</w:t>
      </w:r>
    </w:p>
    <w:p w:rsidR="00D4665B" w:rsidRDefault="00D4665B" w:rsidP="00D4665B">
      <w:pPr>
        <w:jc w:val="center"/>
        <w:outlineLvl w:val="0"/>
        <w:rPr>
          <w:b/>
          <w:sz w:val="27"/>
          <w:szCs w:val="27"/>
        </w:rPr>
      </w:pPr>
    </w:p>
    <w:p w:rsidR="00D4665B" w:rsidRDefault="00D4665B" w:rsidP="00D466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4665B" w:rsidRDefault="00D4665B" w:rsidP="00D4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Думы Кировского муниципального района</w:t>
      </w:r>
    </w:p>
    <w:p w:rsidR="00D4665B" w:rsidRDefault="00D4665B" w:rsidP="00D4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Думы Кировского муниципального района от 29.08.2019 № 195-НПА «Положение об оплате труда лиц, замещающих муниципальные должности, муниципальных служащих Кировского муниципального района»</w:t>
      </w:r>
    </w:p>
    <w:p w:rsidR="00D4665B" w:rsidRDefault="00D4665B" w:rsidP="00D4665B">
      <w:pPr>
        <w:jc w:val="center"/>
        <w:rPr>
          <w:b/>
          <w:sz w:val="28"/>
          <w:szCs w:val="28"/>
        </w:rPr>
      </w:pPr>
    </w:p>
    <w:p w:rsidR="00D4665B" w:rsidRDefault="00D4665B" w:rsidP="00D4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proofErr w:type="gramStart"/>
      <w:r>
        <w:rPr>
          <w:b/>
          <w:sz w:val="28"/>
          <w:szCs w:val="28"/>
        </w:rPr>
        <w:t>декабря  2023</w:t>
      </w:r>
      <w:proofErr w:type="gramEnd"/>
      <w:r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</w:p>
    <w:p w:rsidR="00D4665B" w:rsidRDefault="00D4665B" w:rsidP="00D4665B">
      <w:pPr>
        <w:rPr>
          <w:b/>
          <w:sz w:val="28"/>
          <w:szCs w:val="28"/>
        </w:rPr>
      </w:pPr>
    </w:p>
    <w:p w:rsidR="00D4665B" w:rsidRDefault="00D4665B" w:rsidP="00D466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29.08.2019 № 195-НПА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«Положение об оплате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лиц, замещающих муниципальные должности, муниципальных служащих Кировского муниципального района» подготовлено в соответствии со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D4665B" w:rsidRDefault="00D4665B" w:rsidP="00D466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о внесении изменений в решение Думы Кировского муниципального района от 29.08.2019 № 195-НПА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«Положение об оплате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лиц, замещающих муниципальные должности,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8 декабря 2023 года. </w:t>
      </w:r>
    </w:p>
    <w:p w:rsidR="00D4665B" w:rsidRDefault="00D4665B" w:rsidP="00D4665B">
      <w:pPr>
        <w:spacing w:line="276" w:lineRule="auto"/>
        <w:ind w:firstLine="708"/>
        <w:jc w:val="both"/>
        <w:rPr>
          <w:sz w:val="28"/>
          <w:szCs w:val="28"/>
        </w:rPr>
      </w:pPr>
    </w:p>
    <w:p w:rsidR="00D4665B" w:rsidRDefault="00D4665B" w:rsidP="00D466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 4 статьи 86 Бюджетного кодекса РФ органы местного самоуправления самостоятельно определяют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с соблюдением требований, установленных настоящим Кодексом.</w:t>
      </w:r>
    </w:p>
    <w:p w:rsidR="00D4665B" w:rsidRDefault="00D4665B" w:rsidP="00D4665B">
      <w:pPr>
        <w:spacing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частью 2 статьи 22 Федерального Закона № 25-ФЗ «О муниципальной службе в Российской Федерации» определено, что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D4665B" w:rsidRDefault="00D4665B" w:rsidP="00D4665B">
      <w:pPr>
        <w:spacing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решения относится к исключительной компетенции Думы Кировского муниципального района.</w:t>
      </w:r>
    </w:p>
    <w:p w:rsidR="00D4665B" w:rsidRDefault="00D4665B" w:rsidP="00D4665B">
      <w:pPr>
        <w:spacing w:line="276" w:lineRule="auto"/>
        <w:ind w:right="-6" w:firstLine="709"/>
        <w:jc w:val="both"/>
        <w:rPr>
          <w:sz w:val="28"/>
          <w:szCs w:val="28"/>
        </w:rPr>
      </w:pPr>
    </w:p>
    <w:p w:rsidR="00D4665B" w:rsidRDefault="00D4665B" w:rsidP="00D4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4 части 4.1 Положения «Об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оплате труда лиц, замещающих муниципальные должности, муниципальных служащих Кировского муниципального района» предусмотрено, что размеры должностных окладов по муниципальным должностям и должностям муниципальной службы подлежат индексации в соответствии с решением Думы Кировского муниципального района о бюджете на соответствующий финансовый год и плановый период.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части 2 статьи 11  решения Думы Кировского муниципального района от 23.11.2023 № 135-НПА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2024-2025 годов» (далее – решение Думы КМР № 135-НПА) предусмотрена индексация </w:t>
      </w:r>
      <w:r>
        <w:rPr>
          <w:rFonts w:ascii="Times New Roman" w:hAnsi="Times New Roman" w:cs="Times New Roman"/>
          <w:b/>
          <w:i/>
          <w:sz w:val="28"/>
          <w:szCs w:val="28"/>
        </w:rPr>
        <w:t>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а также должностных окладов муниципальным служащим Кировского муниципального района с 1 октября 2023 года  в 1,109 раза, с 1 декабря  2023 года в 1,1847 раза. 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</w:t>
      </w:r>
      <w:r>
        <w:rPr>
          <w:rFonts w:ascii="Times New Roman" w:hAnsi="Times New Roman" w:cs="Times New Roman"/>
          <w:sz w:val="28"/>
          <w:szCs w:val="28"/>
        </w:rPr>
        <w:tab/>
        <w:t>решения администрация Кировского муниципального района предлагает Приложение 7 настоящего Положения дополнить пунктом 8 следующего содержания:</w:t>
      </w:r>
    </w:p>
    <w:p w:rsidR="00D4665B" w:rsidRDefault="00D4665B" w:rsidP="00D4665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При наличии экономии фонда оплаты труда, утвержденному главному распорядителю бюджетных средств с ведомственной структурой расходов, материальная помощь и единовременная выплата при предоставлении ежегодного оплачиваемого отпуска, выплаченные до увеличения должностных окладов, ежемесячного </w:t>
      </w:r>
      <w:r>
        <w:rPr>
          <w:b/>
          <w:i/>
          <w:sz w:val="28"/>
          <w:szCs w:val="28"/>
        </w:rPr>
        <w:t>денежного содержания</w:t>
      </w:r>
      <w:r>
        <w:rPr>
          <w:sz w:val="28"/>
          <w:szCs w:val="28"/>
        </w:rPr>
        <w:t xml:space="preserve"> подлежат индексации в текущем финансовом году в размере, установленном решением о бюджете Кировского муниципального района.».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65B" w:rsidRDefault="00D4665B" w:rsidP="00D46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финансово-экономической экспертизы на Проект решения Контрольно-счетная комиссия отмечает следующее.</w:t>
      </w:r>
    </w:p>
    <w:p w:rsidR="00D4665B" w:rsidRDefault="00D4665B" w:rsidP="00D4665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4665B" w:rsidRDefault="00D4665B" w:rsidP="00D466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1. В соответствии с Постановлением Правительства ПК № 316-пп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Кировскому муниципальному району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предусмотрен </w:t>
      </w:r>
      <w:r>
        <w:rPr>
          <w:rFonts w:eastAsiaTheme="minorHAnsi"/>
          <w:sz w:val="28"/>
          <w:szCs w:val="28"/>
          <w:lang w:eastAsia="en-US"/>
        </w:rPr>
        <w:t xml:space="preserve">объем дотаций 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поддержку мер по обеспечению сбалансированности в связи с увеличением (индексацией) оплаты труда лицам, замещающим муниципальные должности, должности муниципальной службы и иным работникам органов местного самоуправления в  соответствии с уровнем увеличения (индексации)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оплаты труда, установленным </w:t>
      </w:r>
      <w:bookmarkStart w:id="0" w:name="_GoBack"/>
      <w:r w:rsidRPr="00D4665B">
        <w:rPr>
          <w:rFonts w:eastAsiaTheme="minorHAnsi"/>
          <w:bCs/>
          <w:iCs/>
          <w:sz w:val="28"/>
          <w:szCs w:val="28"/>
          <w:lang w:eastAsia="en-US"/>
        </w:rPr>
        <w:fldChar w:fldCharType="begin"/>
      </w:r>
      <w:r w:rsidRPr="00D4665B">
        <w:rPr>
          <w:rFonts w:eastAsiaTheme="minorHAnsi"/>
          <w:bCs/>
          <w:iCs/>
          <w:sz w:val="28"/>
          <w:szCs w:val="28"/>
          <w:lang w:eastAsia="en-US"/>
        </w:rPr>
        <w:instrText xml:space="preserve"> HYPERLINK "consultantplus://offline/ref=0BEB780CB3B5FF2306DAD6FC7AC0B55D4443D46048F2CADBA4B261319F62C8EB13F98BACE85FC57C07E2115D89D3F2CF3ACB7083B0AA4E0B128E9D42i0c4C" </w:instrText>
      </w:r>
      <w:r w:rsidRPr="00D4665B">
        <w:rPr>
          <w:rFonts w:eastAsiaTheme="minorHAnsi"/>
          <w:bCs/>
          <w:iCs/>
          <w:sz w:val="28"/>
          <w:szCs w:val="28"/>
          <w:lang w:eastAsia="en-US"/>
        </w:rPr>
        <w:fldChar w:fldCharType="separate"/>
      </w:r>
      <w:r w:rsidRPr="00D4665B">
        <w:rPr>
          <w:rStyle w:val="a6"/>
          <w:rFonts w:eastAsiaTheme="minorHAnsi"/>
          <w:bCs/>
          <w:iCs/>
          <w:color w:val="auto"/>
          <w:sz w:val="28"/>
          <w:szCs w:val="28"/>
          <w:u w:val="none"/>
          <w:lang w:eastAsia="en-US"/>
        </w:rPr>
        <w:t>статьей 17</w:t>
      </w:r>
      <w:r w:rsidRPr="00D4665B">
        <w:rPr>
          <w:rFonts w:eastAsiaTheme="minorHAnsi"/>
          <w:bCs/>
          <w:iCs/>
          <w:sz w:val="28"/>
          <w:szCs w:val="28"/>
          <w:lang w:eastAsia="en-US"/>
        </w:rPr>
        <w:fldChar w:fldCharType="end"/>
      </w:r>
      <w:bookmarkEnd w:id="0"/>
      <w:r>
        <w:rPr>
          <w:rFonts w:eastAsiaTheme="minorHAnsi"/>
          <w:bCs/>
          <w:iCs/>
          <w:sz w:val="28"/>
          <w:szCs w:val="28"/>
          <w:lang w:eastAsia="en-US"/>
        </w:rPr>
        <w:t xml:space="preserve"> Закона Приморского края от 20 декабря 2022 года № 253-КЗ «О краевом бюджете на 2023 год и плановый период 2024 и 2025 годов» ( с 1 октября 2023 года в 1,109 раза, с 1 декабря 2023 года в 1, 1847 раза), в сумме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775,2 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решению Думы КМР № 135-НПА индексация ежемесячного денежного вознаграждения лицам, замещающим муниципальные должности, а также должностных окладов муниципальным служащим Кировского муниципального района отразилась на увеличении лимитов бюджетных ассигнований в общей сумме на </w:t>
      </w:r>
      <w:r>
        <w:rPr>
          <w:rFonts w:ascii="Times New Roman" w:hAnsi="Times New Roman" w:cs="Times New Roman"/>
          <w:b/>
          <w:i/>
          <w:sz w:val="28"/>
          <w:szCs w:val="28"/>
        </w:rPr>
        <w:t>287,6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не превышает объем дотаций, выделенных на указанные цели (объем невостребованной дотации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увеличением (индексацией)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b/>
          <w:i/>
          <w:sz w:val="28"/>
          <w:szCs w:val="28"/>
        </w:rPr>
        <w:t>487,6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65B" w:rsidRDefault="00D4665B" w:rsidP="00D466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Увеличение бюджетных ассигнований на оплату труда </w:t>
      </w:r>
      <w:r>
        <w:rPr>
          <w:b/>
          <w:i/>
          <w:sz w:val="28"/>
          <w:szCs w:val="28"/>
        </w:rPr>
        <w:t>не превысит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норматив формирования расходов на содержание органов местного самоуправления Кировского муниципального района, а также норматив на содержание главы и председателя Думы Кировского муниципального района, установленный постановлением Правительства ПК № 925-пп</w:t>
      </w:r>
      <w:r>
        <w:rPr>
          <w:rStyle w:val="a5"/>
          <w:rFonts w:eastAsiaTheme="minorHAnsi"/>
          <w:bCs/>
          <w:iCs/>
          <w:sz w:val="28"/>
          <w:szCs w:val="28"/>
          <w:lang w:eastAsia="en-US"/>
        </w:rPr>
        <w:footnoteReference w:id="2"/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по мнению Контрольно-счетной комиссии, предусмотренная индексация материальной помощи и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sz w:val="28"/>
          <w:szCs w:val="28"/>
        </w:rPr>
        <w:t>отразится на сохранении кадрового потенциала администрации Кировского муниципального района.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16"/>
          <w:szCs w:val="16"/>
          <w:lang w:eastAsia="en-US"/>
        </w:rPr>
      </w:pP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по итогам Заключения Контрольно-счетная комиссия предлагает следующее.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65B" w:rsidRDefault="00D4665B" w:rsidP="00D4665B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Преамбулу Проекта решения «В соответствии с решением Думы № 95-НПА от 08.12.2022г. «О районном бюджете Кировского муниципального района на 2023 год и плановый период 2024 и 2025 годов»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«В соответствии с пунктом 4 статьи 86 Бюджетного кодекса Российской Федерации, частью 2 статьи 22 Федерального Закона № 25-ФЗ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Российской Федерации».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Согласно пункту 2.1 статьи 2 Положения об оплате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 лиц, замещающих муниципальные должности, муниципальных служащих Кировского муниципального района оплата труда лиц, замещающих муниципальные должности, производится в виде денежного содержания, которое состоит из ежемесячного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>, а также ежемесячных и иных дополнительных выплат.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Думы КМР № 135-НПА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декабря 2023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проиндексирован</w:t>
      </w:r>
      <w:r>
        <w:rPr>
          <w:sz w:val="28"/>
          <w:szCs w:val="28"/>
        </w:rPr>
        <w:t xml:space="preserve"> </w:t>
      </w:r>
      <w:hyperlink r:id="rId7" w:anchor="Par175" w:tooltip="РАЗМЕР" w:history="1">
        <w:r w:rsidRPr="00D466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ежемесячного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должности. </w:t>
      </w:r>
    </w:p>
    <w:p w:rsidR="00D4665B" w:rsidRDefault="00D4665B" w:rsidP="00D4665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Контрольно-счетная комиссия предлагает слова «ежемесячного денежного содержания» </w:t>
      </w:r>
      <w:r>
        <w:rPr>
          <w:b/>
          <w:i/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«ежемесячного денежного вознаграждения».</w:t>
      </w:r>
    </w:p>
    <w:p w:rsidR="00D4665B" w:rsidRDefault="00D4665B" w:rsidP="00D4665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Распространить действие предлагаемого проекта на правоотношения, возникшие с </w:t>
      </w:r>
      <w:r>
        <w:rPr>
          <w:rFonts w:ascii="Times New Roman" w:hAnsi="Times New Roman" w:cs="Times New Roman"/>
          <w:b/>
          <w:i/>
          <w:sz w:val="28"/>
          <w:szCs w:val="28"/>
        </w:rPr>
        <w:t>01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65B" w:rsidRDefault="00D4665B" w:rsidP="00D4665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D4665B" w:rsidRDefault="00D4665B" w:rsidP="00D4665B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4665B" w:rsidRDefault="00D4665B" w:rsidP="00D4665B">
      <w:p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65B" w:rsidRDefault="00D4665B" w:rsidP="00D4665B">
      <w:pPr>
        <w:spacing w:line="276" w:lineRule="auto"/>
        <w:ind w:right="-6"/>
        <w:jc w:val="both"/>
        <w:rPr>
          <w:sz w:val="28"/>
          <w:szCs w:val="28"/>
        </w:rPr>
      </w:pPr>
    </w:p>
    <w:p w:rsidR="00D4665B" w:rsidRDefault="00D4665B" w:rsidP="00D4665B">
      <w:pPr>
        <w:spacing w:line="276" w:lineRule="auto"/>
        <w:ind w:right="-6"/>
        <w:jc w:val="both"/>
        <w:rPr>
          <w:sz w:val="28"/>
          <w:szCs w:val="28"/>
        </w:rPr>
      </w:pPr>
    </w:p>
    <w:p w:rsidR="00D4665B" w:rsidRDefault="00D4665B" w:rsidP="00D4665B">
      <w:pPr>
        <w:spacing w:line="276" w:lineRule="auto"/>
        <w:ind w:right="-6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</w:t>
      </w:r>
    </w:p>
    <w:p w:rsidR="00D4665B" w:rsidRDefault="00D4665B" w:rsidP="00D4665B"/>
    <w:p w:rsidR="002A6F83" w:rsidRPr="00D4665B" w:rsidRDefault="002A6F83" w:rsidP="00D4665B"/>
    <w:sectPr w:rsidR="002A6F83" w:rsidRPr="00D466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DF" w:rsidRDefault="00FE2DDF" w:rsidP="00946358">
      <w:r>
        <w:separator/>
      </w:r>
    </w:p>
  </w:endnote>
  <w:endnote w:type="continuationSeparator" w:id="0">
    <w:p w:rsidR="00FE2DDF" w:rsidRDefault="00FE2DDF" w:rsidP="009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97403"/>
      <w:docPartObj>
        <w:docPartGallery w:val="Page Numbers (Bottom of Page)"/>
        <w:docPartUnique/>
      </w:docPartObj>
    </w:sdtPr>
    <w:sdtEndPr/>
    <w:sdtContent>
      <w:p w:rsidR="00D432D8" w:rsidRDefault="00D432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5B">
          <w:rPr>
            <w:noProof/>
          </w:rPr>
          <w:t>1</w:t>
        </w:r>
        <w:r>
          <w:fldChar w:fldCharType="end"/>
        </w:r>
      </w:p>
    </w:sdtContent>
  </w:sdt>
  <w:p w:rsidR="00D432D8" w:rsidRDefault="00D43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DF" w:rsidRDefault="00FE2DDF" w:rsidP="00946358">
      <w:r>
        <w:separator/>
      </w:r>
    </w:p>
  </w:footnote>
  <w:footnote w:type="continuationSeparator" w:id="0">
    <w:p w:rsidR="00FE2DDF" w:rsidRDefault="00FE2DDF" w:rsidP="00946358">
      <w:r>
        <w:continuationSeparator/>
      </w:r>
    </w:p>
  </w:footnote>
  <w:footnote w:id="1">
    <w:p w:rsidR="00D4665B" w:rsidRDefault="00D4665B" w:rsidP="00D4665B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Приморского края от 15 мая 2023 года № 316-пп «Об утверждении распределения дотаций на поддержку мер по обеспечению сбалансированности местных бюджетов на 2023 </w:t>
      </w:r>
      <w:proofErr w:type="gramStart"/>
      <w:r>
        <w:t>год»  (</w:t>
      </w:r>
      <w:proofErr w:type="gramEnd"/>
      <w:r>
        <w:t>в ред. от 08.11.2023).</w:t>
      </w:r>
    </w:p>
  </w:footnote>
  <w:footnote w:id="2">
    <w:p w:rsidR="00D4665B" w:rsidRDefault="00D4665B" w:rsidP="00D4665B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Приморского края от 28.12.2022 № 925-пп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2023 год» (в ред. от 15.11.2023 № 796-пп).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5657"/>
    <w:multiLevelType w:val="hybridMultilevel"/>
    <w:tmpl w:val="259427C0"/>
    <w:lvl w:ilvl="0" w:tplc="506EDC62">
      <w:start w:val="1"/>
      <w:numFmt w:val="decimal"/>
      <w:lvlText w:val="%1."/>
      <w:lvlJc w:val="left"/>
      <w:pPr>
        <w:ind w:left="43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047" w:hanging="360"/>
      </w:pPr>
    </w:lvl>
    <w:lvl w:ilvl="2" w:tplc="0419001B" w:tentative="1">
      <w:start w:val="1"/>
      <w:numFmt w:val="lowerRoman"/>
      <w:lvlText w:val="%3."/>
      <w:lvlJc w:val="right"/>
      <w:pPr>
        <w:ind w:left="5767" w:hanging="180"/>
      </w:pPr>
    </w:lvl>
    <w:lvl w:ilvl="3" w:tplc="0419000F" w:tentative="1">
      <w:start w:val="1"/>
      <w:numFmt w:val="decimal"/>
      <w:lvlText w:val="%4."/>
      <w:lvlJc w:val="left"/>
      <w:pPr>
        <w:ind w:left="6487" w:hanging="360"/>
      </w:pPr>
    </w:lvl>
    <w:lvl w:ilvl="4" w:tplc="04190019" w:tentative="1">
      <w:start w:val="1"/>
      <w:numFmt w:val="lowerLetter"/>
      <w:lvlText w:val="%5."/>
      <w:lvlJc w:val="left"/>
      <w:pPr>
        <w:ind w:left="7207" w:hanging="360"/>
      </w:pPr>
    </w:lvl>
    <w:lvl w:ilvl="5" w:tplc="0419001B" w:tentative="1">
      <w:start w:val="1"/>
      <w:numFmt w:val="lowerRoman"/>
      <w:lvlText w:val="%6."/>
      <w:lvlJc w:val="right"/>
      <w:pPr>
        <w:ind w:left="7927" w:hanging="180"/>
      </w:pPr>
    </w:lvl>
    <w:lvl w:ilvl="6" w:tplc="0419000F" w:tentative="1">
      <w:start w:val="1"/>
      <w:numFmt w:val="decimal"/>
      <w:lvlText w:val="%7."/>
      <w:lvlJc w:val="left"/>
      <w:pPr>
        <w:ind w:left="8647" w:hanging="360"/>
      </w:pPr>
    </w:lvl>
    <w:lvl w:ilvl="7" w:tplc="04190019" w:tentative="1">
      <w:start w:val="1"/>
      <w:numFmt w:val="lowerLetter"/>
      <w:lvlText w:val="%8."/>
      <w:lvlJc w:val="left"/>
      <w:pPr>
        <w:ind w:left="9367" w:hanging="360"/>
      </w:pPr>
    </w:lvl>
    <w:lvl w:ilvl="8" w:tplc="0419001B" w:tentative="1">
      <w:start w:val="1"/>
      <w:numFmt w:val="lowerRoman"/>
      <w:lvlText w:val="%9."/>
      <w:lvlJc w:val="right"/>
      <w:pPr>
        <w:ind w:left="100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3"/>
    <w:rsid w:val="000A783C"/>
    <w:rsid w:val="00184F33"/>
    <w:rsid w:val="00247BBA"/>
    <w:rsid w:val="002A6F83"/>
    <w:rsid w:val="004260DC"/>
    <w:rsid w:val="005341CC"/>
    <w:rsid w:val="00540C24"/>
    <w:rsid w:val="005C6ABD"/>
    <w:rsid w:val="00880902"/>
    <w:rsid w:val="00946358"/>
    <w:rsid w:val="00B44C28"/>
    <w:rsid w:val="00D432D8"/>
    <w:rsid w:val="00D4665B"/>
    <w:rsid w:val="00D8399C"/>
    <w:rsid w:val="00E35DF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299A-34E2-4268-94A9-68A5A61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4635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6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635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8090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32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32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32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A78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78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SI\AppData\Local\Temp\&#1088;&#1077;&#1096;&#1077;&#1085;&#1080;&#1077;%20&#8470;195&#1085;&#1087;&#1072;%20&#1055;&#1086;&#1083;&#1086;&#1078;&#1077;&#1085;&#1080;&#1077;%20&#1086;&#1073;%20&#1086;&#1087;&#1083;&#1072;&#1090;&#1077;%20&#1090;&#1088;&#1091;&#1076;&#1072;%20&#1050;&#1052;&#1056;%20-%20&#1071;&#1088;&#1083;&#1099;&#1082;.lnk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2023-12-10T23:45:00Z</cp:lastPrinted>
  <dcterms:created xsi:type="dcterms:W3CDTF">2023-12-08T05:23:00Z</dcterms:created>
  <dcterms:modified xsi:type="dcterms:W3CDTF">2023-12-11T23:32:00Z</dcterms:modified>
</cp:coreProperties>
</file>