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9B08EE" w:rsidRPr="0097697E" w:rsidRDefault="009B08EE" w:rsidP="009B08EE">
            <w:pPr>
              <w:pStyle w:val="af0"/>
              <w:jc w:val="center"/>
              <w:rPr>
                <w:b/>
              </w:rPr>
            </w:pPr>
            <w:bookmarkStart w:id="0" w:name="_GoBack"/>
            <w:r w:rsidRPr="0097697E">
              <w:rPr>
                <w:b/>
              </w:rPr>
              <w:t>В Прим</w:t>
            </w:r>
            <w:r>
              <w:rPr>
                <w:b/>
              </w:rPr>
              <w:t>орском крае</w:t>
            </w:r>
            <w:r w:rsidRPr="0097697E">
              <w:rPr>
                <w:b/>
              </w:rPr>
              <w:t xml:space="preserve"> налоговыми долгами бизнеса и физлиц будет заниматься специальный центр</w:t>
            </w:r>
            <w:r>
              <w:rPr>
                <w:b/>
              </w:rPr>
              <w:t>.</w:t>
            </w:r>
          </w:p>
          <w:bookmarkEnd w:id="0"/>
          <w:p w:rsidR="009B08EE" w:rsidRDefault="009B08EE" w:rsidP="009B08EE">
            <w:pPr>
              <w:pStyle w:val="af0"/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УФНС по Приморскому краю с 1 марта 2022 г. изменит порядок работы с задолженностью на территории региона. Функции администрирования задолженности физических лиц, юридических лиц и индивидуальных предпринимателей будет осуществлять Межрайонная ИФНС России № 13 или, как ее называют, долговой центр.</w:t>
            </w:r>
            <w:r w:rsidRPr="0097697E">
              <w:t xml:space="preserve"> </w:t>
            </w:r>
          </w:p>
          <w:p w:rsidR="009B08EE" w:rsidRPr="0097697E" w:rsidRDefault="009B08EE" w:rsidP="009B08EE">
            <w:pPr>
              <w:pStyle w:val="af0"/>
            </w:pPr>
            <w:r>
              <w:t xml:space="preserve">    </w:t>
            </w:r>
            <w:r w:rsidRPr="0097697E">
              <w:t>Помимо этого, налогоплательщики, обратившись в МИФНС России № 13 по Приморскому краю, смогут уточнить вопросы, касающиеся состояния расчетов с бюджетом, платежей, зачета или возврата сумм излишне уплаченных налогов, сборов, страховых взносов, пеней, штрафов, возврата государственной пошлины, применения мер принудительного взыскания задолженности, применение обеспечительных мер и иные функций взыскания задолженности.</w:t>
            </w:r>
          </w:p>
          <w:p w:rsidR="009B08EE" w:rsidRPr="0097697E" w:rsidRDefault="009B08EE" w:rsidP="009B08EE">
            <w:pPr>
              <w:pStyle w:val="af0"/>
            </w:pPr>
            <w:r>
              <w:t xml:space="preserve">     </w:t>
            </w:r>
            <w:r w:rsidRPr="0097697E">
              <w:t>При этом за получением справок об исполнении обязанности по уплате налогов, состоянии расчетов с бюджетом, актов совместной сверки расчетов по налогам, сборам, пеням и штрафами налогоплательщикам следует обращаться в территориальный налоговый орган по месту своего учета.</w:t>
            </w:r>
          </w:p>
          <w:p w:rsidR="00C71C29" w:rsidRPr="00121451" w:rsidRDefault="00C71C29" w:rsidP="00226F6A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08EE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14B4-C333-4F28-A930-0725A40B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2022-01-25T03:16:00Z</dcterms:created>
  <dcterms:modified xsi:type="dcterms:W3CDTF">2022-02-01T01:58:00Z</dcterms:modified>
</cp:coreProperties>
</file>