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FF594A">
        <w:trPr>
          <w:trHeight w:val="2400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047AC725" wp14:editId="75368BD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DC4F0B" w:rsidRDefault="007772F6" w:rsidP="00DC4F0B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01B71" w:rsidRPr="00D01B71">
              <w:rPr>
                <w:b/>
                <w:sz w:val="26"/>
                <w:szCs w:val="26"/>
                <w:u w:val="single"/>
              </w:rPr>
              <w:t xml:space="preserve"> </w:t>
            </w:r>
            <w:r w:rsidR="00984F8C">
              <w:rPr>
                <w:b/>
                <w:sz w:val="26"/>
                <w:szCs w:val="26"/>
              </w:rPr>
              <w:t xml:space="preserve">       </w:t>
            </w:r>
          </w:p>
          <w:p w:rsidR="00520D99" w:rsidRDefault="00520D99" w:rsidP="00520D99">
            <w:pPr>
              <w:pStyle w:val="af0"/>
              <w:jc w:val="center"/>
              <w:rPr>
                <w:b/>
              </w:rPr>
            </w:pPr>
            <w:r w:rsidRPr="00CB21BD">
              <w:rPr>
                <w:b/>
              </w:rPr>
              <w:t>Стартовала декларационная кампания</w:t>
            </w:r>
          </w:p>
          <w:p w:rsidR="00520D99" w:rsidRPr="00CB21BD" w:rsidRDefault="00520D99" w:rsidP="00520D99">
            <w:pPr>
              <w:pStyle w:val="af0"/>
              <w:jc w:val="center"/>
              <w:rPr>
                <w:b/>
              </w:rPr>
            </w:pPr>
            <w:r w:rsidRPr="00CB21BD">
              <w:rPr>
                <w:b/>
              </w:rPr>
              <w:t xml:space="preserve"> по налогу на имущество организаций за 2021 год</w:t>
            </w:r>
          </w:p>
          <w:p w:rsidR="00520D99" w:rsidRPr="00CB21BD" w:rsidRDefault="00520D99" w:rsidP="00520D99">
            <w:pPr>
              <w:pStyle w:val="af0"/>
            </w:pPr>
            <w:r>
              <w:t xml:space="preserve">     </w:t>
            </w:r>
            <w:r w:rsidRPr="00CB21BD">
              <w:t>Декларации по налогу на имущество организаций по итогам налогового периода 2021 года должны быть представлены налогоплательщиками-организациями не позднее 30 марта 2022 года.</w:t>
            </w:r>
          </w:p>
          <w:p w:rsidR="00226F6A" w:rsidRDefault="00226F6A" w:rsidP="00520D99">
            <w:pPr>
              <w:pStyle w:val="af0"/>
            </w:pPr>
            <w:r>
              <w:t xml:space="preserve">     </w:t>
            </w:r>
            <w:r w:rsidR="00520D99" w:rsidRPr="00CB21BD">
              <w:t>Декларация представляется по форме, утверждённой </w:t>
            </w:r>
            <w:hyperlink r:id="rId10" w:tgtFrame="_blank" w:history="1">
              <w:r w:rsidR="00520D99" w:rsidRPr="00CB21BD">
                <w:rPr>
                  <w:rStyle w:val="a8"/>
                </w:rPr>
                <w:t>приказом ФНС России от 18.06.2021 № ЕД-7-21/574@</w:t>
              </w:r>
            </w:hyperlink>
            <w:r w:rsidR="00520D99" w:rsidRPr="00CB21BD">
              <w:t>. В ней учтена возможность представления расчетов в отношении объектов налогообложения, расположенных на федеральной территории «Сириус».</w:t>
            </w:r>
            <w:r>
              <w:t xml:space="preserve"> </w:t>
            </w:r>
            <w:r w:rsidR="00520D99" w:rsidRPr="00CB21BD">
              <w:t>Если налогоплательщик состоит на учете в нескольких налоговых органах по месту нахождения принадлежащих ему объектов недвижимости, налоговая база по которым определяется как их среднегодовая стоимость на территории субъекта РФ, он </w:t>
            </w:r>
            <w:hyperlink r:id="rId11" w:tgtFrame="_blank" w:history="1">
              <w:r w:rsidR="00520D99" w:rsidRPr="00CB21BD">
                <w:rPr>
                  <w:rStyle w:val="a8"/>
                </w:rPr>
                <w:t>вправе</w:t>
              </w:r>
            </w:hyperlink>
            <w:r w:rsidR="00520D99" w:rsidRPr="00CB21BD">
              <w:t> представить только одну декларацию в отношении всех таких объектов в любой из указанных налоговых органов по своему выбору.</w:t>
            </w:r>
            <w:r>
              <w:t xml:space="preserve"> </w:t>
            </w:r>
            <w:r w:rsidR="00520D99" w:rsidRPr="00CB21BD">
              <w:t>Для этого он может уведомить УФНС России по соответствующему субъекту РФ. </w:t>
            </w:r>
            <w:hyperlink r:id="rId12" w:tgtFrame="_blank" w:history="1">
              <w:r w:rsidR="00520D99" w:rsidRPr="00CB21BD">
                <w:rPr>
                  <w:rStyle w:val="a8"/>
                </w:rPr>
                <w:t>Уведомление</w:t>
              </w:r>
            </w:hyperlink>
            <w:r w:rsidR="00520D99" w:rsidRPr="00CB21BD">
              <w:t> представляется по установленной форме ежегодно до 1 марта года, являющегося налоговым периодом, в котором применяется указанный упрощенный порядок представления налоговой декларации.</w:t>
            </w:r>
            <w:r>
              <w:t xml:space="preserve">   </w:t>
            </w:r>
            <w:r w:rsidR="00520D99" w:rsidRPr="00CB21BD">
              <w:t xml:space="preserve"> Оно рассматривается в течение 30 дней.</w:t>
            </w:r>
          </w:p>
          <w:p w:rsidR="00520D99" w:rsidRPr="00CB21BD" w:rsidRDefault="00226F6A" w:rsidP="00520D99">
            <w:pPr>
              <w:pStyle w:val="af0"/>
            </w:pPr>
            <w:r>
              <w:t xml:space="preserve">     </w:t>
            </w:r>
            <w:r w:rsidR="00520D99" w:rsidRPr="00CB21BD">
              <w:t xml:space="preserve"> При направлении запроса в связи с отсутствием сведений, необходимых для рассмотрения уведомления, налоговый орган вправе продлить срок рассмотрения не более чем на 30 дней, проинформировав налогоплательщика.</w:t>
            </w:r>
          </w:p>
          <w:p w:rsidR="00520D99" w:rsidRDefault="00226F6A" w:rsidP="00520D99">
            <w:pPr>
              <w:pStyle w:val="af0"/>
            </w:pPr>
            <w:r>
              <w:t xml:space="preserve">     </w:t>
            </w:r>
            <w:r w:rsidR="00520D99" w:rsidRPr="00CB21BD">
              <w:t>Указанный порядок не применяется, если законом субъекта РФ установлены нормативы отчислений от налога на имущество организаций в местные бюджеты.</w:t>
            </w:r>
            <w:r>
              <w:t xml:space="preserve"> </w:t>
            </w:r>
            <w:r w:rsidR="00520D99" w:rsidRPr="00CB21BD">
              <w:t>При выявлении оснований, препятствующих применению рассматриваемого порядка представления декларации, налоговый орган по субъекту РФ </w:t>
            </w:r>
            <w:hyperlink r:id="rId13" w:tgtFrame="_blank" w:history="1">
              <w:r w:rsidR="00520D99" w:rsidRPr="00CB21BD">
                <w:rPr>
                  <w:rStyle w:val="a8"/>
                </w:rPr>
                <w:t>информирует</w:t>
              </w:r>
            </w:hyperlink>
            <w:r w:rsidR="00520D99" w:rsidRPr="00CB21BD">
              <w:t> об этом налогоплательщика.</w:t>
            </w:r>
          </w:p>
          <w:p w:rsidR="00C71C29" w:rsidRPr="00121451" w:rsidRDefault="00C71C29" w:rsidP="00226F6A">
            <w:pPr>
              <w:pStyle w:val="af0"/>
              <w:rPr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0E115F">
      <w:pgSz w:w="11906" w:h="16838" w:code="9"/>
      <w:pgMar w:top="1134" w:right="340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58" w:rsidRDefault="00280A58" w:rsidP="00DC4F0B">
      <w:r>
        <w:separator/>
      </w:r>
    </w:p>
  </w:endnote>
  <w:endnote w:type="continuationSeparator" w:id="0">
    <w:p w:rsidR="00280A58" w:rsidRDefault="00280A58" w:rsidP="00D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58" w:rsidRDefault="00280A58" w:rsidP="00DC4F0B">
      <w:r>
        <w:separator/>
      </w:r>
    </w:p>
  </w:footnote>
  <w:footnote w:type="continuationSeparator" w:id="0">
    <w:p w:rsidR="00280A58" w:rsidRDefault="00280A58" w:rsidP="00D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590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5F8"/>
    <w:rsid w:val="00095C4D"/>
    <w:rsid w:val="000A0856"/>
    <w:rsid w:val="000A7953"/>
    <w:rsid w:val="000B5202"/>
    <w:rsid w:val="000C3D56"/>
    <w:rsid w:val="000C66B9"/>
    <w:rsid w:val="000E115F"/>
    <w:rsid w:val="000E2789"/>
    <w:rsid w:val="000E4F38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6A"/>
    <w:rsid w:val="00226F7E"/>
    <w:rsid w:val="00245F68"/>
    <w:rsid w:val="00252878"/>
    <w:rsid w:val="00255CDE"/>
    <w:rsid w:val="00256ADC"/>
    <w:rsid w:val="00274246"/>
    <w:rsid w:val="00274FBE"/>
    <w:rsid w:val="0027559F"/>
    <w:rsid w:val="00280A58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2B34"/>
    <w:rsid w:val="002B2D3A"/>
    <w:rsid w:val="002C2B1F"/>
    <w:rsid w:val="002D1020"/>
    <w:rsid w:val="002D58D7"/>
    <w:rsid w:val="002E02A4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D99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2328"/>
    <w:rsid w:val="007C2B6B"/>
    <w:rsid w:val="007C4114"/>
    <w:rsid w:val="007C52B9"/>
    <w:rsid w:val="007E0A44"/>
    <w:rsid w:val="007E2BE7"/>
    <w:rsid w:val="007F3465"/>
    <w:rsid w:val="007F3CD4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D356C"/>
    <w:rsid w:val="008D4F8E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A40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9F751C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44407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27C9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B4FA8"/>
    <w:rsid w:val="00CD1E30"/>
    <w:rsid w:val="00CD5B90"/>
    <w:rsid w:val="00CE2A52"/>
    <w:rsid w:val="00CE3F2B"/>
    <w:rsid w:val="00CE4B88"/>
    <w:rsid w:val="00CF22B9"/>
    <w:rsid w:val="00D0061D"/>
    <w:rsid w:val="00D01B71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4A6C"/>
    <w:rsid w:val="00D66930"/>
    <w:rsid w:val="00D66A8F"/>
    <w:rsid w:val="00D72DA7"/>
    <w:rsid w:val="00D85719"/>
    <w:rsid w:val="00D86722"/>
    <w:rsid w:val="00D91A97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C4F0B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353F1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D7FC0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569BF"/>
    <w:rsid w:val="00F60642"/>
    <w:rsid w:val="00F60FDB"/>
    <w:rsid w:val="00F6123B"/>
    <w:rsid w:val="00F64160"/>
    <w:rsid w:val="00F64D0E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E2423"/>
    <w:rsid w:val="00FF07B9"/>
    <w:rsid w:val="00FF2ADB"/>
    <w:rsid w:val="00FF3A3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376852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nalog.gov.ru/rn77/about_fts/docs/892608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28165/4f507e739ce3c81321b1ec33582d942dbb8b9cf4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91297/7c238b4cbaf172c6f7bba33cb107c4c96a0f52cc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5F80D-047A-4528-9178-B77191945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3</cp:revision>
  <cp:lastPrinted>2021-04-08T05:45:00Z</cp:lastPrinted>
  <dcterms:created xsi:type="dcterms:W3CDTF">2022-01-25T03:16:00Z</dcterms:created>
  <dcterms:modified xsi:type="dcterms:W3CDTF">2022-01-25T03:18:00Z</dcterms:modified>
</cp:coreProperties>
</file>