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10" w:rsidRPr="003C5E1C" w:rsidRDefault="00C03010" w:rsidP="005A1385">
      <w:pPr>
        <w:tabs>
          <w:tab w:val="left" w:pos="1344"/>
          <w:tab w:val="left" w:pos="9406"/>
        </w:tabs>
        <w:suppressAutoHyphens/>
        <w:spacing w:after="0" w:line="240" w:lineRule="auto"/>
        <w:ind w:right="-776"/>
        <w:jc w:val="center"/>
        <w:outlineLvl w:val="0"/>
        <w:rPr>
          <w:rFonts w:ascii="Times New Roman" w:hAnsi="Times New Roman"/>
          <w:b/>
          <w:kern w:val="1"/>
          <w:sz w:val="24"/>
          <w:szCs w:val="24"/>
          <w:lang w:eastAsia="ar-SA"/>
        </w:rPr>
      </w:pPr>
      <w:r w:rsidRPr="003C5E1C">
        <w:rPr>
          <w:rFonts w:ascii="Times New Roman" w:hAnsi="Times New Roman"/>
          <w:b/>
          <w:kern w:val="1"/>
          <w:sz w:val="24"/>
          <w:szCs w:val="24"/>
          <w:lang w:eastAsia="ar-SA"/>
        </w:rPr>
        <w:t>Анализ методической работы</w:t>
      </w:r>
    </w:p>
    <w:p w:rsidR="00C03010" w:rsidRPr="003C5E1C" w:rsidRDefault="00C03010" w:rsidP="005A1385">
      <w:pPr>
        <w:tabs>
          <w:tab w:val="left" w:pos="1344"/>
        </w:tabs>
        <w:jc w:val="center"/>
        <w:outlineLvl w:val="0"/>
        <w:rPr>
          <w:rFonts w:ascii="Times New Roman" w:hAnsi="Times New Roman"/>
          <w:b/>
          <w:sz w:val="24"/>
          <w:szCs w:val="24"/>
          <w:lang w:eastAsia="ru-RU"/>
        </w:rPr>
      </w:pPr>
      <w:r w:rsidRPr="003C5E1C">
        <w:rPr>
          <w:rFonts w:ascii="Times New Roman" w:hAnsi="Times New Roman"/>
          <w:b/>
          <w:sz w:val="24"/>
          <w:szCs w:val="24"/>
          <w:lang w:eastAsia="ru-RU"/>
        </w:rPr>
        <w:t>с педагогическими кадрами</w:t>
      </w:r>
      <w:r w:rsidRPr="003C5E1C">
        <w:rPr>
          <w:rFonts w:ascii="Times New Roman" w:hAnsi="Times New Roman"/>
          <w:b/>
          <w:bCs/>
          <w:sz w:val="24"/>
          <w:szCs w:val="24"/>
          <w:lang w:eastAsia="ru-RU"/>
        </w:rPr>
        <w:t xml:space="preserve">  з</w:t>
      </w:r>
      <w:r w:rsidR="0031013B" w:rsidRPr="003C5E1C">
        <w:rPr>
          <w:rFonts w:ascii="Times New Roman" w:hAnsi="Times New Roman"/>
          <w:b/>
          <w:sz w:val="24"/>
          <w:szCs w:val="24"/>
          <w:lang w:eastAsia="ru-RU"/>
        </w:rPr>
        <w:t>а  201</w:t>
      </w:r>
      <w:r w:rsidR="00A31452" w:rsidRPr="003C5E1C">
        <w:rPr>
          <w:rFonts w:ascii="Times New Roman" w:hAnsi="Times New Roman"/>
          <w:b/>
          <w:sz w:val="24"/>
          <w:szCs w:val="24"/>
          <w:lang w:eastAsia="ru-RU"/>
        </w:rPr>
        <w:t>9- 2020</w:t>
      </w:r>
      <w:r w:rsidR="00AD3635" w:rsidRPr="003C5E1C">
        <w:rPr>
          <w:rFonts w:ascii="Times New Roman" w:hAnsi="Times New Roman"/>
          <w:b/>
          <w:sz w:val="24"/>
          <w:szCs w:val="24"/>
          <w:lang w:eastAsia="ru-RU"/>
        </w:rPr>
        <w:t xml:space="preserve">  учебный </w:t>
      </w:r>
      <w:r w:rsidRPr="003C5E1C">
        <w:rPr>
          <w:rFonts w:ascii="Times New Roman" w:hAnsi="Times New Roman"/>
          <w:b/>
          <w:sz w:val="24"/>
          <w:szCs w:val="24"/>
          <w:lang w:eastAsia="ru-RU"/>
        </w:rPr>
        <w:t xml:space="preserve"> год</w:t>
      </w:r>
    </w:p>
    <w:p w:rsidR="00C03010" w:rsidRPr="003C5E1C" w:rsidRDefault="00C03010" w:rsidP="005A1385">
      <w:pPr>
        <w:tabs>
          <w:tab w:val="left" w:pos="1344"/>
        </w:tabs>
        <w:jc w:val="center"/>
        <w:rPr>
          <w:rFonts w:ascii="Times New Roman" w:hAnsi="Times New Roman"/>
          <w:b/>
          <w:sz w:val="24"/>
          <w:szCs w:val="24"/>
          <w:lang w:eastAsia="ru-RU"/>
        </w:rPr>
      </w:pPr>
    </w:p>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 xml:space="preserve">Деятельность отдела информационно – методической, </w:t>
      </w:r>
      <w:r w:rsidR="0031013B" w:rsidRPr="003C5E1C">
        <w:rPr>
          <w:rFonts w:ascii="Times New Roman" w:hAnsi="Times New Roman"/>
          <w:sz w:val="24"/>
          <w:szCs w:val="24"/>
          <w:lang w:eastAsia="ru-RU"/>
        </w:rPr>
        <w:t>психологической поддержки в 201</w:t>
      </w:r>
      <w:r w:rsidR="00A31452" w:rsidRPr="003C5E1C">
        <w:rPr>
          <w:rFonts w:ascii="Times New Roman" w:hAnsi="Times New Roman"/>
          <w:sz w:val="24"/>
          <w:szCs w:val="24"/>
          <w:lang w:eastAsia="ru-RU"/>
        </w:rPr>
        <w:t>9-2020</w:t>
      </w:r>
      <w:r w:rsidRPr="003C5E1C">
        <w:rPr>
          <w:rFonts w:ascii="Times New Roman" w:hAnsi="Times New Roman"/>
          <w:sz w:val="24"/>
          <w:szCs w:val="24"/>
          <w:lang w:eastAsia="ru-RU"/>
        </w:rPr>
        <w:t>учебном году  была направлена на решение следующих задач:</w:t>
      </w:r>
    </w:p>
    <w:p w:rsidR="00A31452" w:rsidRPr="003C5E1C" w:rsidRDefault="00A31452" w:rsidP="005A1385">
      <w:pPr>
        <w:widowControl w:val="0"/>
        <w:numPr>
          <w:ilvl w:val="0"/>
          <w:numId w:val="1"/>
        </w:numPr>
        <w:suppressAutoHyphens/>
        <w:spacing w:after="0" w:line="240" w:lineRule="auto"/>
        <w:jc w:val="both"/>
        <w:rPr>
          <w:rFonts w:ascii="Times New Roman" w:hAnsi="Times New Roman"/>
          <w:sz w:val="24"/>
          <w:szCs w:val="24"/>
          <w:lang w:eastAsia="ru-RU"/>
        </w:rPr>
      </w:pPr>
      <w:r w:rsidRPr="003C5E1C">
        <w:rPr>
          <w:rFonts w:ascii="Times New Roman" w:hAnsi="Times New Roman"/>
          <w:sz w:val="24"/>
          <w:szCs w:val="24"/>
          <w:lang w:eastAsia="ru-RU"/>
        </w:rPr>
        <w:t>Обеспечить условия для реали</w:t>
      </w:r>
      <w:r w:rsidR="008C119D" w:rsidRPr="003C5E1C">
        <w:rPr>
          <w:rFonts w:ascii="Times New Roman" w:hAnsi="Times New Roman"/>
          <w:sz w:val="24"/>
          <w:szCs w:val="24"/>
          <w:lang w:eastAsia="ru-RU"/>
        </w:rPr>
        <w:t xml:space="preserve">зации основных направлений национального </w:t>
      </w:r>
      <w:r w:rsidRPr="003C5E1C">
        <w:rPr>
          <w:rFonts w:ascii="Times New Roman" w:hAnsi="Times New Roman"/>
          <w:sz w:val="24"/>
          <w:szCs w:val="24"/>
          <w:lang w:eastAsia="ru-RU"/>
        </w:rPr>
        <w:t xml:space="preserve">проекта </w:t>
      </w:r>
      <w:r w:rsidR="008C119D" w:rsidRPr="003C5E1C">
        <w:rPr>
          <w:rFonts w:ascii="Times New Roman" w:hAnsi="Times New Roman"/>
          <w:sz w:val="24"/>
          <w:szCs w:val="24"/>
          <w:lang w:eastAsia="ru-RU"/>
        </w:rPr>
        <w:t>«</w:t>
      </w:r>
      <w:r w:rsidRPr="003C5E1C">
        <w:rPr>
          <w:rFonts w:ascii="Times New Roman" w:hAnsi="Times New Roman"/>
          <w:sz w:val="24"/>
          <w:szCs w:val="24"/>
          <w:lang w:eastAsia="ru-RU"/>
        </w:rPr>
        <w:t>Образование</w:t>
      </w:r>
      <w:r w:rsidR="008C119D" w:rsidRPr="003C5E1C">
        <w:rPr>
          <w:rFonts w:ascii="Times New Roman" w:hAnsi="Times New Roman"/>
          <w:sz w:val="24"/>
          <w:szCs w:val="24"/>
          <w:lang w:eastAsia="ru-RU"/>
        </w:rPr>
        <w:t>».</w:t>
      </w:r>
    </w:p>
    <w:p w:rsidR="00C03010" w:rsidRPr="003C5E1C" w:rsidRDefault="00C03010" w:rsidP="005A1385">
      <w:pPr>
        <w:widowControl w:val="0"/>
        <w:numPr>
          <w:ilvl w:val="0"/>
          <w:numId w:val="1"/>
        </w:numPr>
        <w:suppressAutoHyphens/>
        <w:spacing w:after="0" w:line="240" w:lineRule="auto"/>
        <w:jc w:val="both"/>
        <w:rPr>
          <w:rFonts w:ascii="Times New Roman" w:hAnsi="Times New Roman"/>
          <w:sz w:val="24"/>
          <w:szCs w:val="24"/>
          <w:lang w:eastAsia="ru-RU"/>
        </w:rPr>
      </w:pPr>
      <w:r w:rsidRPr="003C5E1C">
        <w:rPr>
          <w:rFonts w:ascii="Times New Roman" w:hAnsi="Times New Roman"/>
          <w:sz w:val="24"/>
          <w:szCs w:val="24"/>
          <w:lang w:eastAsia="ru-RU"/>
        </w:rPr>
        <w:t>Обеспечить условия для реал</w:t>
      </w:r>
      <w:r w:rsidR="00A31452" w:rsidRPr="003C5E1C">
        <w:rPr>
          <w:rFonts w:ascii="Times New Roman" w:hAnsi="Times New Roman"/>
          <w:sz w:val="24"/>
          <w:szCs w:val="24"/>
          <w:lang w:eastAsia="ru-RU"/>
        </w:rPr>
        <w:t>изации ФГОС на территории КМР</w:t>
      </w:r>
    </w:p>
    <w:p w:rsidR="00C03010" w:rsidRPr="003C5E1C" w:rsidRDefault="00C03010" w:rsidP="005A1385">
      <w:pPr>
        <w:widowControl w:val="0"/>
        <w:numPr>
          <w:ilvl w:val="0"/>
          <w:numId w:val="1"/>
        </w:numPr>
        <w:suppressAutoHyphens/>
        <w:spacing w:after="0" w:line="240" w:lineRule="auto"/>
        <w:jc w:val="both"/>
        <w:rPr>
          <w:rFonts w:ascii="Times New Roman" w:hAnsi="Times New Roman"/>
          <w:sz w:val="24"/>
          <w:szCs w:val="24"/>
          <w:lang w:eastAsia="ru-RU"/>
        </w:rPr>
      </w:pPr>
      <w:r w:rsidRPr="003C5E1C">
        <w:rPr>
          <w:rFonts w:ascii="Times New Roman" w:hAnsi="Times New Roman"/>
          <w:sz w:val="24"/>
          <w:szCs w:val="24"/>
          <w:lang w:eastAsia="ru-RU"/>
        </w:rPr>
        <w:t>Обеспеч</w:t>
      </w:r>
      <w:r w:rsidR="008B0AA4" w:rsidRPr="003C5E1C">
        <w:rPr>
          <w:rFonts w:ascii="Times New Roman" w:hAnsi="Times New Roman"/>
          <w:sz w:val="24"/>
          <w:szCs w:val="24"/>
          <w:lang w:eastAsia="ru-RU"/>
        </w:rPr>
        <w:t>ить условия осуществления НСОКО,ВСОКО</w:t>
      </w:r>
    </w:p>
    <w:p w:rsidR="00C03010" w:rsidRPr="003C5E1C" w:rsidRDefault="00C03010" w:rsidP="005A1385">
      <w:pPr>
        <w:widowControl w:val="0"/>
        <w:numPr>
          <w:ilvl w:val="0"/>
          <w:numId w:val="1"/>
        </w:numPr>
        <w:suppressAutoHyphens/>
        <w:spacing w:after="0" w:line="240" w:lineRule="auto"/>
        <w:jc w:val="both"/>
        <w:rPr>
          <w:rFonts w:ascii="Times New Roman" w:hAnsi="Times New Roman"/>
          <w:sz w:val="24"/>
          <w:szCs w:val="24"/>
          <w:lang w:eastAsia="ru-RU"/>
        </w:rPr>
      </w:pPr>
      <w:r w:rsidRPr="003C5E1C">
        <w:rPr>
          <w:rFonts w:ascii="Times New Roman" w:hAnsi="Times New Roman"/>
          <w:sz w:val="24"/>
          <w:szCs w:val="24"/>
          <w:lang w:eastAsia="ru-RU"/>
        </w:rPr>
        <w:t>Обеспечить  методическое сопровождение ГИА, НИКО,ВПР, оценки образовательных результатов освоения учебных программ</w:t>
      </w:r>
    </w:p>
    <w:p w:rsidR="00C03010" w:rsidRPr="003C5E1C" w:rsidRDefault="00C03010" w:rsidP="005A1385">
      <w:pPr>
        <w:widowControl w:val="0"/>
        <w:numPr>
          <w:ilvl w:val="0"/>
          <w:numId w:val="1"/>
        </w:numPr>
        <w:suppressAutoHyphens/>
        <w:spacing w:after="0" w:line="240" w:lineRule="auto"/>
        <w:jc w:val="both"/>
        <w:rPr>
          <w:rFonts w:ascii="Times New Roman" w:hAnsi="Times New Roman"/>
          <w:sz w:val="24"/>
          <w:szCs w:val="24"/>
          <w:lang w:eastAsia="ru-RU"/>
        </w:rPr>
      </w:pPr>
      <w:r w:rsidRPr="003C5E1C">
        <w:rPr>
          <w:rFonts w:ascii="Times New Roman" w:hAnsi="Times New Roman"/>
          <w:sz w:val="24"/>
          <w:szCs w:val="24"/>
          <w:lang w:eastAsia="ru-RU"/>
        </w:rPr>
        <w:t>Оказать содействие творческому росту педагогов района через участие в конкурсах, семинарах, работе РМО.</w:t>
      </w:r>
    </w:p>
    <w:p w:rsidR="00C03010" w:rsidRPr="003C5E1C" w:rsidRDefault="00C03010" w:rsidP="005A1385">
      <w:pPr>
        <w:suppressAutoHyphens/>
        <w:spacing w:after="0" w:line="240" w:lineRule="auto"/>
        <w:jc w:val="both"/>
        <w:rPr>
          <w:rFonts w:ascii="Times New Roman" w:hAnsi="Times New Roman"/>
          <w:kern w:val="1"/>
          <w:sz w:val="24"/>
          <w:szCs w:val="24"/>
          <w:lang w:eastAsia="ar-SA"/>
        </w:rPr>
      </w:pPr>
      <w:r w:rsidRPr="003C5E1C">
        <w:rPr>
          <w:rFonts w:ascii="Times New Roman" w:hAnsi="Times New Roman"/>
          <w:kern w:val="1"/>
          <w:sz w:val="24"/>
          <w:szCs w:val="24"/>
          <w:lang w:eastAsia="ar-SA"/>
        </w:rPr>
        <w:tab/>
      </w:r>
    </w:p>
    <w:p w:rsidR="00C42E63"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Важнейшим направлением работы  отдела стало обеспечение  кадровых условий для повышения качества профессионального образования, изучения и распространения лучшего опыта педагогов. Обеспечение непрерывного образования педагогических кадров осуществлялось через систему курсов, конкурсов профессионального мастерства, выставок, смотров, методических объединений, целевых и практических семинаров, показ открытых уроков и внеклассных мероприятий, консультаций, работу по темам самообразования, аттестацию.</w:t>
      </w:r>
    </w:p>
    <w:p w:rsidR="00C03010" w:rsidRDefault="00C42E63" w:rsidP="005A1385">
      <w:pPr>
        <w:jc w:val="both"/>
        <w:rPr>
          <w:rFonts w:ascii="Times New Roman" w:hAnsi="Times New Roman"/>
          <w:sz w:val="24"/>
          <w:szCs w:val="24"/>
          <w:lang w:eastAsia="ru-RU"/>
        </w:rPr>
      </w:pPr>
      <w:r w:rsidRPr="003C5E1C">
        <w:rPr>
          <w:rFonts w:ascii="Times New Roman" w:hAnsi="Times New Roman"/>
          <w:sz w:val="24"/>
          <w:szCs w:val="24"/>
          <w:lang w:eastAsia="ru-RU"/>
        </w:rPr>
        <w:t xml:space="preserve">Работа </w:t>
      </w:r>
      <w:r w:rsidR="00C03010" w:rsidRPr="003C5E1C">
        <w:rPr>
          <w:rFonts w:ascii="Times New Roman" w:hAnsi="Times New Roman"/>
          <w:sz w:val="24"/>
          <w:szCs w:val="24"/>
          <w:lang w:eastAsia="ru-RU"/>
        </w:rPr>
        <w:t xml:space="preserve"> РМО </w:t>
      </w:r>
      <w:r w:rsidR="00AD3635" w:rsidRPr="003C5E1C">
        <w:rPr>
          <w:rFonts w:ascii="Times New Roman" w:hAnsi="Times New Roman"/>
          <w:sz w:val="24"/>
          <w:szCs w:val="24"/>
          <w:lang w:eastAsia="ru-RU"/>
        </w:rPr>
        <w:t>осуществлялась по единой теме «</w:t>
      </w:r>
      <w:r w:rsidR="008B0AA4" w:rsidRPr="003C5E1C">
        <w:rPr>
          <w:rFonts w:ascii="Times New Roman" w:hAnsi="Times New Roman"/>
          <w:sz w:val="24"/>
          <w:szCs w:val="24"/>
          <w:lang w:eastAsia="ru-RU"/>
        </w:rPr>
        <w:t>Повышение качества образования</w:t>
      </w:r>
      <w:r w:rsidR="00C03010" w:rsidRPr="003C5E1C">
        <w:rPr>
          <w:rFonts w:ascii="Times New Roman" w:hAnsi="Times New Roman"/>
          <w:sz w:val="24"/>
          <w:szCs w:val="24"/>
          <w:lang w:eastAsia="ru-RU"/>
        </w:rPr>
        <w:t>». Проведено 4 заседания.</w:t>
      </w:r>
    </w:p>
    <w:tbl>
      <w:tblPr>
        <w:tblStyle w:val="af"/>
        <w:tblW w:w="9570" w:type="dxa"/>
        <w:tblLook w:val="04A0"/>
      </w:tblPr>
      <w:tblGrid>
        <w:gridCol w:w="3190"/>
        <w:gridCol w:w="3190"/>
        <w:gridCol w:w="3190"/>
      </w:tblGrid>
      <w:tr w:rsidR="004273C0" w:rsidTr="004273C0">
        <w:tc>
          <w:tcPr>
            <w:tcW w:w="3190" w:type="dxa"/>
          </w:tcPr>
          <w:p w:rsidR="004273C0" w:rsidRPr="003C5E1C" w:rsidRDefault="004273C0" w:rsidP="00235A95">
            <w:pPr>
              <w:jc w:val="center"/>
              <w:rPr>
                <w:rFonts w:ascii="Times New Roman" w:hAnsi="Times New Roman" w:cs="Times New Roman"/>
                <w:lang w:eastAsia="ru-RU"/>
              </w:rPr>
            </w:pPr>
            <w:r w:rsidRPr="003C5E1C">
              <w:rPr>
                <w:rFonts w:ascii="Times New Roman" w:hAnsi="Times New Roman" w:cs="Times New Roman"/>
                <w:b/>
                <w:lang w:eastAsia="ru-RU"/>
              </w:rPr>
              <w:t>№ заседаний, место проведения</w:t>
            </w:r>
          </w:p>
        </w:tc>
        <w:tc>
          <w:tcPr>
            <w:tcW w:w="3190" w:type="dxa"/>
            <w:vAlign w:val="center"/>
          </w:tcPr>
          <w:p w:rsidR="004273C0" w:rsidRPr="003C5E1C" w:rsidRDefault="004273C0" w:rsidP="00235A95">
            <w:pPr>
              <w:jc w:val="center"/>
              <w:rPr>
                <w:rFonts w:ascii="Times New Roman" w:hAnsi="Times New Roman" w:cs="Times New Roman"/>
                <w:b/>
                <w:lang w:eastAsia="ru-RU"/>
              </w:rPr>
            </w:pPr>
            <w:r w:rsidRPr="003C5E1C">
              <w:rPr>
                <w:rFonts w:ascii="Times New Roman" w:hAnsi="Times New Roman" w:cs="Times New Roman"/>
                <w:b/>
                <w:lang w:eastAsia="ru-RU"/>
              </w:rPr>
              <w:t>Дата</w:t>
            </w:r>
          </w:p>
        </w:tc>
        <w:tc>
          <w:tcPr>
            <w:tcW w:w="3190" w:type="dxa"/>
            <w:vAlign w:val="center"/>
          </w:tcPr>
          <w:p w:rsidR="004273C0" w:rsidRPr="003C5E1C" w:rsidRDefault="004273C0" w:rsidP="00235A95">
            <w:pPr>
              <w:jc w:val="center"/>
              <w:rPr>
                <w:rFonts w:ascii="Times New Roman" w:hAnsi="Times New Roman" w:cs="Times New Roman"/>
                <w:lang w:eastAsia="ru-RU"/>
              </w:rPr>
            </w:pPr>
            <w:r w:rsidRPr="003C5E1C">
              <w:rPr>
                <w:rFonts w:ascii="Times New Roman" w:hAnsi="Times New Roman" w:cs="Times New Roman"/>
                <w:b/>
                <w:lang w:eastAsia="ru-RU"/>
              </w:rPr>
              <w:t>Повестка, форма проведения</w:t>
            </w:r>
          </w:p>
        </w:tc>
      </w:tr>
      <w:tr w:rsidR="004273C0" w:rsidTr="004273C0">
        <w:tc>
          <w:tcPr>
            <w:tcW w:w="3190" w:type="dxa"/>
          </w:tcPr>
          <w:p w:rsidR="004273C0" w:rsidRPr="003C5E1C" w:rsidRDefault="004273C0" w:rsidP="00235A95">
            <w:pPr>
              <w:jc w:val="center"/>
              <w:rPr>
                <w:rFonts w:ascii="Times New Roman" w:hAnsi="Times New Roman" w:cs="Times New Roman"/>
                <w:lang w:eastAsia="ru-RU"/>
              </w:rPr>
            </w:pPr>
            <w:r w:rsidRPr="003C5E1C">
              <w:rPr>
                <w:rFonts w:ascii="Times New Roman" w:hAnsi="Times New Roman" w:cs="Times New Roman"/>
                <w:lang w:eastAsia="ru-RU"/>
              </w:rPr>
              <w:t xml:space="preserve"> На базе СОШ № 2</w:t>
            </w:r>
          </w:p>
        </w:tc>
        <w:tc>
          <w:tcPr>
            <w:tcW w:w="3190" w:type="dxa"/>
          </w:tcPr>
          <w:p w:rsidR="004273C0" w:rsidRPr="003C5E1C" w:rsidRDefault="004273C0" w:rsidP="00235A95">
            <w:pPr>
              <w:jc w:val="both"/>
              <w:rPr>
                <w:rFonts w:ascii="Times New Roman" w:hAnsi="Times New Roman" w:cs="Times New Roman"/>
                <w:lang w:eastAsia="ru-RU"/>
              </w:rPr>
            </w:pPr>
            <w:r w:rsidRPr="003C5E1C">
              <w:rPr>
                <w:rFonts w:ascii="Times New Roman" w:hAnsi="Times New Roman" w:cs="Times New Roman"/>
                <w:lang w:eastAsia="ru-RU"/>
              </w:rPr>
              <w:t xml:space="preserve"> 28.10. 2019 г.</w:t>
            </w:r>
          </w:p>
        </w:tc>
        <w:tc>
          <w:tcPr>
            <w:tcW w:w="3190" w:type="dxa"/>
          </w:tcPr>
          <w:p w:rsidR="004273C0" w:rsidRPr="003C5E1C" w:rsidRDefault="004273C0" w:rsidP="00235A95">
            <w:pPr>
              <w:rPr>
                <w:rFonts w:ascii="Times New Roman" w:hAnsi="Times New Roman" w:cs="Times New Roman"/>
                <w:lang w:eastAsia="ru-RU"/>
              </w:rPr>
            </w:pPr>
            <w:r w:rsidRPr="003C5E1C">
              <w:rPr>
                <w:rFonts w:ascii="Times New Roman" w:hAnsi="Times New Roman" w:cs="Times New Roman"/>
                <w:lang w:eastAsia="ru-RU"/>
              </w:rPr>
              <w:t xml:space="preserve">Районные </w:t>
            </w:r>
            <w:r w:rsidRPr="003C5E1C">
              <w:rPr>
                <w:rFonts w:ascii="Times New Roman" w:hAnsi="Times New Roman" w:cs="Times New Roman"/>
                <w:b/>
                <w:lang w:eastAsia="ru-RU"/>
              </w:rPr>
              <w:t xml:space="preserve">предметные МО, РМО ПДО, библиотекарей, воспитателей, педагогов социально- психологического и логопедического сопровождения </w:t>
            </w:r>
          </w:p>
          <w:p w:rsidR="004273C0" w:rsidRPr="003C5E1C" w:rsidRDefault="004273C0" w:rsidP="00235A95">
            <w:pPr>
              <w:rPr>
                <w:rFonts w:ascii="Times New Roman" w:hAnsi="Times New Roman" w:cs="Times New Roman"/>
                <w:lang w:eastAsia="ru-RU"/>
              </w:rPr>
            </w:pPr>
            <w:r w:rsidRPr="003C5E1C">
              <w:rPr>
                <w:rFonts w:ascii="Times New Roman" w:hAnsi="Times New Roman" w:cs="Times New Roman"/>
                <w:lang w:eastAsia="ru-RU"/>
              </w:rPr>
              <w:t>Анализ работы за прошлый год. План на 2019-2020 уч. год. Об организации работы по руководству учебно- исследовательской работой школьников. Методические рекомендации по составлению индивидуального исследовательского проекта по ФГОС ООО.</w:t>
            </w:r>
            <w:r>
              <w:rPr>
                <w:rFonts w:ascii="Times New Roman" w:hAnsi="Times New Roman"/>
                <w:lang w:eastAsia="ru-RU"/>
              </w:rPr>
              <w:t xml:space="preserve"> </w:t>
            </w:r>
            <w:r w:rsidRPr="003C5E1C">
              <w:rPr>
                <w:rFonts w:ascii="Times New Roman" w:hAnsi="Times New Roman" w:cs="Times New Roman"/>
                <w:lang w:eastAsia="ru-RU"/>
              </w:rPr>
              <w:t>Разное. Сообщения, доклады  педагогов.</w:t>
            </w:r>
          </w:p>
          <w:p w:rsidR="004273C0" w:rsidRPr="003C5E1C" w:rsidRDefault="004273C0" w:rsidP="00235A95">
            <w:pPr>
              <w:rPr>
                <w:rFonts w:ascii="Times New Roman" w:hAnsi="Times New Roman" w:cs="Times New Roman"/>
                <w:b/>
                <w:lang w:eastAsia="ru-RU"/>
              </w:rPr>
            </w:pPr>
          </w:p>
        </w:tc>
      </w:tr>
      <w:tr w:rsidR="004273C0" w:rsidTr="004273C0">
        <w:tc>
          <w:tcPr>
            <w:tcW w:w="3190" w:type="dxa"/>
          </w:tcPr>
          <w:p w:rsidR="004273C0" w:rsidRPr="003C5E1C" w:rsidRDefault="004273C0" w:rsidP="00235A95">
            <w:pPr>
              <w:jc w:val="center"/>
              <w:rPr>
                <w:rFonts w:ascii="Times New Roman" w:hAnsi="Times New Roman" w:cs="Times New Roman"/>
                <w:lang w:eastAsia="ru-RU"/>
              </w:rPr>
            </w:pPr>
            <w:r w:rsidRPr="003C5E1C">
              <w:rPr>
                <w:rFonts w:ascii="Times New Roman" w:hAnsi="Times New Roman" w:cs="Times New Roman"/>
                <w:lang w:eastAsia="ru-RU"/>
              </w:rPr>
              <w:lastRenderedPageBreak/>
              <w:t>СОШ № 2</w:t>
            </w:r>
          </w:p>
        </w:tc>
        <w:tc>
          <w:tcPr>
            <w:tcW w:w="3190" w:type="dxa"/>
          </w:tcPr>
          <w:p w:rsidR="004273C0" w:rsidRPr="003C5E1C" w:rsidRDefault="004273C0" w:rsidP="00235A95">
            <w:pPr>
              <w:jc w:val="both"/>
              <w:rPr>
                <w:rFonts w:ascii="Times New Roman" w:hAnsi="Times New Roman" w:cs="Times New Roman"/>
                <w:lang w:eastAsia="ru-RU"/>
              </w:rPr>
            </w:pPr>
            <w:r w:rsidRPr="003C5E1C">
              <w:rPr>
                <w:rFonts w:ascii="Times New Roman" w:hAnsi="Times New Roman" w:cs="Times New Roman"/>
                <w:lang w:eastAsia="ru-RU"/>
              </w:rPr>
              <w:t>16 октября 2019</w:t>
            </w:r>
          </w:p>
        </w:tc>
        <w:tc>
          <w:tcPr>
            <w:tcW w:w="3190" w:type="dxa"/>
          </w:tcPr>
          <w:p w:rsidR="004273C0" w:rsidRPr="003C5E1C" w:rsidRDefault="004273C0" w:rsidP="00235A95">
            <w:pPr>
              <w:rPr>
                <w:rFonts w:ascii="Times New Roman" w:hAnsi="Times New Roman" w:cs="Times New Roman"/>
                <w:b/>
                <w:lang w:eastAsia="ru-RU"/>
              </w:rPr>
            </w:pPr>
            <w:r w:rsidRPr="003C5E1C">
              <w:rPr>
                <w:rFonts w:ascii="Times New Roman" w:hAnsi="Times New Roman" w:cs="Times New Roman"/>
                <w:b/>
                <w:lang w:eastAsia="ru-RU"/>
              </w:rPr>
              <w:t xml:space="preserve">Практический семинар по теме </w:t>
            </w:r>
            <w:r>
              <w:rPr>
                <w:rFonts w:ascii="Times New Roman" w:hAnsi="Times New Roman"/>
                <w:b/>
                <w:lang w:eastAsia="ru-RU"/>
              </w:rPr>
              <w:t>«</w:t>
            </w:r>
            <w:r w:rsidRPr="003C5E1C">
              <w:rPr>
                <w:rFonts w:ascii="Times New Roman" w:hAnsi="Times New Roman" w:cs="Times New Roman"/>
                <w:b/>
                <w:lang w:eastAsia="ru-RU"/>
              </w:rPr>
              <w:t>Организация исследовательской деятельности в школе. Индивидуальный исс</w:t>
            </w:r>
            <w:r>
              <w:rPr>
                <w:rFonts w:ascii="Times New Roman" w:hAnsi="Times New Roman"/>
                <w:b/>
                <w:lang w:eastAsia="ru-RU"/>
              </w:rPr>
              <w:t>ледовательский проект школьника</w:t>
            </w:r>
            <w:r w:rsidRPr="003C5E1C">
              <w:rPr>
                <w:rFonts w:ascii="Times New Roman" w:hAnsi="Times New Roman" w:cs="Times New Roman"/>
                <w:b/>
                <w:lang w:eastAsia="ru-RU"/>
              </w:rPr>
              <w:t>»</w:t>
            </w:r>
          </w:p>
        </w:tc>
      </w:tr>
      <w:tr w:rsidR="004273C0" w:rsidTr="004273C0">
        <w:tc>
          <w:tcPr>
            <w:tcW w:w="3190" w:type="dxa"/>
          </w:tcPr>
          <w:p w:rsidR="004273C0" w:rsidRPr="003C5E1C" w:rsidRDefault="004273C0" w:rsidP="00235A95">
            <w:pPr>
              <w:jc w:val="center"/>
              <w:rPr>
                <w:rFonts w:ascii="Times New Roman" w:hAnsi="Times New Roman" w:cs="Times New Roman"/>
                <w:lang w:eastAsia="ru-RU"/>
              </w:rPr>
            </w:pPr>
          </w:p>
          <w:p w:rsidR="004273C0" w:rsidRPr="003C5E1C" w:rsidRDefault="004273C0" w:rsidP="00235A95">
            <w:pPr>
              <w:jc w:val="center"/>
              <w:rPr>
                <w:rFonts w:ascii="Times New Roman" w:hAnsi="Times New Roman" w:cs="Times New Roman"/>
                <w:lang w:eastAsia="ru-RU"/>
              </w:rPr>
            </w:pPr>
            <w:r w:rsidRPr="003C5E1C">
              <w:rPr>
                <w:rFonts w:ascii="Times New Roman" w:hAnsi="Times New Roman" w:cs="Times New Roman"/>
                <w:lang w:eastAsia="ru-RU"/>
              </w:rPr>
              <w:t>СОШ № 1</w:t>
            </w:r>
          </w:p>
        </w:tc>
        <w:tc>
          <w:tcPr>
            <w:tcW w:w="3190" w:type="dxa"/>
          </w:tcPr>
          <w:p w:rsidR="004273C0" w:rsidRPr="003C5E1C" w:rsidRDefault="004273C0" w:rsidP="00235A95">
            <w:pPr>
              <w:jc w:val="both"/>
              <w:rPr>
                <w:rFonts w:ascii="Times New Roman" w:hAnsi="Times New Roman" w:cs="Times New Roman"/>
                <w:lang w:eastAsia="ru-RU"/>
              </w:rPr>
            </w:pPr>
            <w:r w:rsidRPr="003C5E1C">
              <w:rPr>
                <w:rFonts w:ascii="Times New Roman" w:hAnsi="Times New Roman" w:cs="Times New Roman"/>
                <w:lang w:eastAsia="ru-RU"/>
              </w:rPr>
              <w:t>20.02.2020</w:t>
            </w:r>
          </w:p>
        </w:tc>
        <w:tc>
          <w:tcPr>
            <w:tcW w:w="3190" w:type="dxa"/>
          </w:tcPr>
          <w:p w:rsidR="004273C0" w:rsidRPr="003C5E1C" w:rsidRDefault="004273C0" w:rsidP="00235A95">
            <w:pPr>
              <w:rPr>
                <w:rFonts w:ascii="Times New Roman" w:hAnsi="Times New Roman" w:cs="Times New Roman"/>
                <w:b/>
                <w:lang w:eastAsia="ru-RU"/>
              </w:rPr>
            </w:pPr>
            <w:r w:rsidRPr="003C5E1C">
              <w:rPr>
                <w:rFonts w:ascii="Times New Roman" w:hAnsi="Times New Roman" w:cs="Times New Roman"/>
                <w:b/>
                <w:lang w:eastAsia="ru-RU"/>
              </w:rPr>
              <w:t>Практический семинар. «Применение исследовательского метода на уроках»</w:t>
            </w:r>
          </w:p>
        </w:tc>
      </w:tr>
      <w:tr w:rsidR="004273C0" w:rsidTr="004273C0">
        <w:tc>
          <w:tcPr>
            <w:tcW w:w="3190" w:type="dxa"/>
          </w:tcPr>
          <w:p w:rsidR="004273C0" w:rsidRPr="003C5E1C" w:rsidRDefault="004273C0" w:rsidP="00235A95">
            <w:pPr>
              <w:jc w:val="center"/>
              <w:rPr>
                <w:rFonts w:ascii="Times New Roman" w:hAnsi="Times New Roman" w:cs="Times New Roman"/>
                <w:lang w:eastAsia="ru-RU"/>
              </w:rPr>
            </w:pPr>
            <w:r w:rsidRPr="003C5E1C">
              <w:rPr>
                <w:rFonts w:ascii="Times New Roman" w:hAnsi="Times New Roman" w:cs="Times New Roman"/>
                <w:lang w:eastAsia="ru-RU"/>
              </w:rPr>
              <w:t xml:space="preserve"> На базе  СОШ№2</w:t>
            </w:r>
          </w:p>
        </w:tc>
        <w:tc>
          <w:tcPr>
            <w:tcW w:w="3190" w:type="dxa"/>
          </w:tcPr>
          <w:p w:rsidR="004273C0" w:rsidRPr="003C5E1C" w:rsidRDefault="004273C0" w:rsidP="00235A95">
            <w:pPr>
              <w:jc w:val="both"/>
              <w:rPr>
                <w:rFonts w:ascii="Times New Roman" w:hAnsi="Times New Roman" w:cs="Times New Roman"/>
                <w:lang w:eastAsia="ru-RU"/>
              </w:rPr>
            </w:pPr>
            <w:r w:rsidRPr="003C5E1C">
              <w:rPr>
                <w:rFonts w:ascii="Times New Roman" w:hAnsi="Times New Roman" w:cs="Times New Roman"/>
                <w:lang w:eastAsia="ru-RU"/>
              </w:rPr>
              <w:t xml:space="preserve"> 24 марта2020</w:t>
            </w:r>
          </w:p>
        </w:tc>
        <w:tc>
          <w:tcPr>
            <w:tcW w:w="3190" w:type="dxa"/>
          </w:tcPr>
          <w:p w:rsidR="004273C0" w:rsidRPr="003C5E1C" w:rsidRDefault="004273C0" w:rsidP="00235A95">
            <w:pPr>
              <w:rPr>
                <w:rFonts w:ascii="Times New Roman" w:hAnsi="Times New Roman" w:cs="Times New Roman"/>
                <w:b/>
                <w:lang w:eastAsia="ru-RU"/>
              </w:rPr>
            </w:pPr>
            <w:r w:rsidRPr="003C5E1C">
              <w:rPr>
                <w:rFonts w:ascii="Times New Roman" w:hAnsi="Times New Roman" w:cs="Times New Roman"/>
                <w:b/>
                <w:lang w:eastAsia="ru-RU"/>
              </w:rPr>
              <w:t>Представление лучшего педагогического опыты по итогам конкурсов учебно- методических материалов» во всех МО.</w:t>
            </w:r>
          </w:p>
          <w:p w:rsidR="004273C0" w:rsidRPr="003C5E1C" w:rsidRDefault="004273C0" w:rsidP="00235A95">
            <w:pPr>
              <w:jc w:val="both"/>
              <w:rPr>
                <w:rFonts w:ascii="Times New Roman" w:hAnsi="Times New Roman" w:cs="Times New Roman"/>
              </w:rPr>
            </w:pPr>
            <w:r w:rsidRPr="003C5E1C">
              <w:rPr>
                <w:rFonts w:ascii="Times New Roman" w:hAnsi="Times New Roman" w:cs="Times New Roman"/>
              </w:rPr>
              <w:t>Обсуждение актуальных вопросов  в сфере образования.</w:t>
            </w:r>
          </w:p>
          <w:p w:rsidR="004273C0" w:rsidRPr="003C5E1C" w:rsidRDefault="004273C0" w:rsidP="00235A95">
            <w:pPr>
              <w:rPr>
                <w:rFonts w:ascii="Times New Roman" w:hAnsi="Times New Roman" w:cs="Times New Roman"/>
                <w:b/>
                <w:lang w:eastAsia="ru-RU"/>
              </w:rPr>
            </w:pPr>
            <w:r w:rsidRPr="003C5E1C">
              <w:rPr>
                <w:rFonts w:ascii="Times New Roman" w:hAnsi="Times New Roman" w:cs="Times New Roman"/>
              </w:rPr>
              <w:t>О подготовке к ГИА.</w:t>
            </w:r>
          </w:p>
        </w:tc>
      </w:tr>
    </w:tbl>
    <w:p w:rsidR="004273C0" w:rsidRPr="003C5E1C" w:rsidRDefault="004273C0" w:rsidP="005A1385">
      <w:pPr>
        <w:jc w:val="both"/>
        <w:rPr>
          <w:rFonts w:ascii="Times New Roman" w:hAnsi="Times New Roman"/>
          <w:sz w:val="24"/>
          <w:szCs w:val="24"/>
          <w:lang w:eastAsia="ru-RU"/>
        </w:rPr>
      </w:pPr>
    </w:p>
    <w:p w:rsidR="00C03010" w:rsidRPr="003C5E1C" w:rsidRDefault="00C03010" w:rsidP="005A1385">
      <w:pPr>
        <w:spacing w:line="360" w:lineRule="auto"/>
        <w:jc w:val="both"/>
        <w:rPr>
          <w:rFonts w:ascii="Times New Roman" w:hAnsi="Times New Roman"/>
          <w:sz w:val="24"/>
          <w:szCs w:val="24"/>
          <w:lang w:eastAsia="ru-RU"/>
        </w:rPr>
      </w:pPr>
      <w:r w:rsidRPr="003C5E1C">
        <w:rPr>
          <w:rFonts w:ascii="Times New Roman" w:hAnsi="Times New Roman"/>
          <w:sz w:val="24"/>
          <w:szCs w:val="24"/>
          <w:lang w:eastAsia="ru-RU"/>
        </w:rPr>
        <w:t>В течение учебного года</w:t>
      </w:r>
      <w:r w:rsidR="008B0AA4" w:rsidRPr="003C5E1C">
        <w:rPr>
          <w:rFonts w:ascii="Times New Roman" w:hAnsi="Times New Roman"/>
          <w:sz w:val="24"/>
          <w:szCs w:val="24"/>
          <w:lang w:eastAsia="ru-RU"/>
        </w:rPr>
        <w:t xml:space="preserve"> ежемесячно</w:t>
      </w:r>
      <w:r w:rsidRPr="003C5E1C">
        <w:rPr>
          <w:rFonts w:ascii="Times New Roman" w:hAnsi="Times New Roman"/>
          <w:sz w:val="24"/>
          <w:szCs w:val="24"/>
          <w:lang w:eastAsia="ru-RU"/>
        </w:rPr>
        <w:t xml:space="preserve"> проводилась работа с корпусом руководителей образовательных учреждений </w:t>
      </w:r>
      <w:r w:rsidR="0044605C" w:rsidRPr="003C5E1C">
        <w:rPr>
          <w:rFonts w:ascii="Times New Roman" w:hAnsi="Times New Roman"/>
          <w:bCs/>
          <w:sz w:val="24"/>
          <w:szCs w:val="24"/>
          <w:lang w:eastAsia="ru-RU"/>
        </w:rPr>
        <w:t xml:space="preserve"> рассматривание информации</w:t>
      </w:r>
      <w:r w:rsidRPr="003C5E1C">
        <w:rPr>
          <w:rFonts w:ascii="Times New Roman" w:hAnsi="Times New Roman"/>
          <w:bCs/>
          <w:sz w:val="24"/>
          <w:szCs w:val="24"/>
          <w:lang w:eastAsia="ru-RU"/>
        </w:rPr>
        <w:t xml:space="preserve"> по актуальным вопросам развити</w:t>
      </w:r>
      <w:r w:rsidR="0044605C" w:rsidRPr="003C5E1C">
        <w:rPr>
          <w:rFonts w:ascii="Times New Roman" w:hAnsi="Times New Roman"/>
          <w:bCs/>
          <w:sz w:val="24"/>
          <w:szCs w:val="24"/>
          <w:lang w:eastAsia="ru-RU"/>
        </w:rPr>
        <w:t>я образования, о</w:t>
      </w:r>
      <w:r w:rsidR="008B0AA4" w:rsidRPr="003C5E1C">
        <w:rPr>
          <w:rFonts w:ascii="Times New Roman" w:hAnsi="Times New Roman"/>
          <w:bCs/>
          <w:sz w:val="24"/>
          <w:szCs w:val="24"/>
          <w:lang w:eastAsia="ru-RU"/>
        </w:rPr>
        <w:t xml:space="preserve"> проведении В</w:t>
      </w:r>
      <w:r w:rsidRPr="003C5E1C">
        <w:rPr>
          <w:rFonts w:ascii="Times New Roman" w:hAnsi="Times New Roman"/>
          <w:bCs/>
          <w:sz w:val="24"/>
          <w:szCs w:val="24"/>
          <w:lang w:eastAsia="ru-RU"/>
        </w:rPr>
        <w:t>СОКО в ОУ.</w:t>
      </w:r>
    </w:p>
    <w:p w:rsidR="00C03010" w:rsidRPr="003C5E1C" w:rsidRDefault="00C03010" w:rsidP="005A1385">
      <w:pPr>
        <w:spacing w:line="360" w:lineRule="auto"/>
        <w:rPr>
          <w:rFonts w:ascii="Times New Roman" w:hAnsi="Times New Roman"/>
          <w:bCs/>
          <w:sz w:val="24"/>
          <w:szCs w:val="24"/>
          <w:lang w:eastAsia="ru-RU"/>
        </w:rPr>
      </w:pPr>
      <w:r w:rsidRPr="003C5E1C">
        <w:rPr>
          <w:rFonts w:ascii="Times New Roman" w:hAnsi="Times New Roman"/>
          <w:bCs/>
          <w:sz w:val="24"/>
          <w:szCs w:val="24"/>
          <w:lang w:eastAsia="ru-RU"/>
        </w:rPr>
        <w:t>Структура анализа работы ОУ, структура публичного отчета по результатам самообследования, особенности учебного плана ОУ, написание ООП</w:t>
      </w:r>
      <w:r w:rsidR="00A31452" w:rsidRPr="003C5E1C">
        <w:rPr>
          <w:rFonts w:ascii="Times New Roman" w:hAnsi="Times New Roman"/>
          <w:bCs/>
          <w:sz w:val="24"/>
          <w:szCs w:val="24"/>
          <w:lang w:eastAsia="ru-RU"/>
        </w:rPr>
        <w:t xml:space="preserve"> СОО</w:t>
      </w:r>
      <w:r w:rsidRPr="003C5E1C">
        <w:rPr>
          <w:rFonts w:ascii="Times New Roman" w:hAnsi="Times New Roman"/>
          <w:bCs/>
          <w:sz w:val="24"/>
          <w:szCs w:val="24"/>
          <w:lang w:eastAsia="ru-RU"/>
        </w:rPr>
        <w:t>, составление рабочей программы педагога.</w:t>
      </w:r>
    </w:p>
    <w:p w:rsidR="001725ED" w:rsidRPr="003C5E1C" w:rsidRDefault="00A31452" w:rsidP="0044605C">
      <w:pPr>
        <w:jc w:val="both"/>
        <w:rPr>
          <w:rFonts w:ascii="Times New Roman" w:hAnsi="Times New Roman"/>
          <w:sz w:val="24"/>
          <w:szCs w:val="24"/>
          <w:lang w:eastAsia="ru-RU"/>
        </w:rPr>
      </w:pPr>
      <w:r w:rsidRPr="003C5E1C">
        <w:rPr>
          <w:rFonts w:ascii="Times New Roman" w:hAnsi="Times New Roman"/>
          <w:sz w:val="24"/>
          <w:szCs w:val="24"/>
          <w:lang w:eastAsia="ru-RU"/>
        </w:rPr>
        <w:t>В течение   2019- 2020</w:t>
      </w:r>
      <w:r w:rsidR="0044605C" w:rsidRPr="003C5E1C">
        <w:rPr>
          <w:rFonts w:ascii="Times New Roman" w:hAnsi="Times New Roman"/>
          <w:sz w:val="24"/>
          <w:szCs w:val="24"/>
          <w:lang w:eastAsia="ru-RU"/>
        </w:rPr>
        <w:t xml:space="preserve"> года   года проведено 6  практических семинаров для руководителей ОУ,  заместителей директоров, руководителей районных методических объединений и педагогов района:</w:t>
      </w:r>
      <w:r w:rsidR="00512A1B" w:rsidRPr="003C5E1C">
        <w:rPr>
          <w:rFonts w:ascii="Times New Roman" w:hAnsi="Times New Roman"/>
          <w:sz w:val="24"/>
          <w:szCs w:val="24"/>
          <w:lang w:eastAsia="ru-RU"/>
        </w:rPr>
        <w:t xml:space="preserve">   в  МБОУ СОШ кп.Горные Ключи</w:t>
      </w:r>
      <w:r w:rsidR="0044605C" w:rsidRPr="003C5E1C">
        <w:rPr>
          <w:rFonts w:ascii="Times New Roman" w:hAnsi="Times New Roman"/>
          <w:sz w:val="24"/>
          <w:szCs w:val="24"/>
          <w:lang w:eastAsia="ru-RU"/>
        </w:rPr>
        <w:t>,  МБОУ СОШ №1,  №2 пгт. Кир</w:t>
      </w:r>
      <w:r w:rsidR="00512A1B" w:rsidRPr="003C5E1C">
        <w:rPr>
          <w:rFonts w:ascii="Times New Roman" w:hAnsi="Times New Roman"/>
          <w:sz w:val="24"/>
          <w:szCs w:val="24"/>
          <w:lang w:eastAsia="ru-RU"/>
        </w:rPr>
        <w:t xml:space="preserve">овский,   </w:t>
      </w:r>
      <w:r w:rsidR="0044605C" w:rsidRPr="003C5E1C">
        <w:rPr>
          <w:rFonts w:ascii="Times New Roman" w:hAnsi="Times New Roman"/>
          <w:sz w:val="24"/>
          <w:szCs w:val="24"/>
          <w:lang w:eastAsia="ru-RU"/>
        </w:rPr>
        <w:t xml:space="preserve">  М</w:t>
      </w:r>
      <w:r w:rsidR="008B0AA4" w:rsidRPr="003C5E1C">
        <w:rPr>
          <w:rFonts w:ascii="Times New Roman" w:hAnsi="Times New Roman"/>
          <w:sz w:val="24"/>
          <w:szCs w:val="24"/>
          <w:lang w:eastAsia="ru-RU"/>
        </w:rPr>
        <w:t>БОУ ООШ с</w:t>
      </w:r>
      <w:r w:rsidRPr="003C5E1C">
        <w:rPr>
          <w:rFonts w:ascii="Times New Roman" w:hAnsi="Times New Roman"/>
          <w:sz w:val="24"/>
          <w:szCs w:val="24"/>
          <w:lang w:eastAsia="ru-RU"/>
        </w:rPr>
        <w:t>. Крыловка, МБОУ СОШ с.Павлофёдоровка</w:t>
      </w:r>
      <w:r w:rsidR="0044605C" w:rsidRPr="003C5E1C">
        <w:rPr>
          <w:rFonts w:ascii="Times New Roman" w:hAnsi="Times New Roman"/>
          <w:sz w:val="24"/>
          <w:szCs w:val="24"/>
          <w:lang w:eastAsia="ru-RU"/>
        </w:rPr>
        <w:t xml:space="preserve"> по реализации современных педагогических технологий при реализации ФГОС.</w:t>
      </w:r>
    </w:p>
    <w:p w:rsidR="00C03010" w:rsidRPr="003C5E1C" w:rsidRDefault="00A31452" w:rsidP="005A1385">
      <w:pPr>
        <w:rPr>
          <w:rFonts w:ascii="Times New Roman" w:hAnsi="Times New Roman"/>
          <w:sz w:val="24"/>
          <w:szCs w:val="24"/>
          <w:lang w:eastAsia="ru-RU"/>
        </w:rPr>
      </w:pPr>
      <w:r w:rsidRPr="003C5E1C">
        <w:rPr>
          <w:rFonts w:ascii="Times New Roman" w:hAnsi="Times New Roman"/>
          <w:sz w:val="24"/>
          <w:szCs w:val="24"/>
          <w:lang w:eastAsia="ru-RU"/>
        </w:rPr>
        <w:t>В марте    2020</w:t>
      </w:r>
      <w:r w:rsidR="00C03010" w:rsidRPr="003C5E1C">
        <w:rPr>
          <w:rFonts w:ascii="Times New Roman" w:hAnsi="Times New Roman"/>
          <w:sz w:val="24"/>
          <w:szCs w:val="24"/>
          <w:lang w:eastAsia="ru-RU"/>
        </w:rPr>
        <w:t xml:space="preserve">  года подведены итоги районного конкурса — выставки учебно-методических  материалов по темам  «Педагог — исследователь» и « Моя методическая копилка». Представление  лучш</w:t>
      </w:r>
      <w:r w:rsidR="0044605C" w:rsidRPr="003C5E1C">
        <w:rPr>
          <w:rFonts w:ascii="Times New Roman" w:hAnsi="Times New Roman"/>
          <w:sz w:val="24"/>
          <w:szCs w:val="24"/>
          <w:lang w:eastAsia="ru-RU"/>
        </w:rPr>
        <w:t>его опыта</w:t>
      </w:r>
      <w:r w:rsidRPr="003C5E1C">
        <w:rPr>
          <w:rFonts w:ascii="Times New Roman" w:hAnsi="Times New Roman"/>
          <w:sz w:val="24"/>
          <w:szCs w:val="24"/>
          <w:lang w:eastAsia="ru-RU"/>
        </w:rPr>
        <w:t xml:space="preserve"> работы   проведено  24.03. 2020</w:t>
      </w:r>
      <w:r w:rsidR="00C03010" w:rsidRPr="003C5E1C">
        <w:rPr>
          <w:rFonts w:ascii="Times New Roman" w:hAnsi="Times New Roman"/>
          <w:sz w:val="24"/>
          <w:szCs w:val="24"/>
          <w:lang w:eastAsia="ru-RU"/>
        </w:rPr>
        <w:t xml:space="preserve"> года на заседаниях РМО.</w:t>
      </w:r>
    </w:p>
    <w:p w:rsidR="00C03010" w:rsidRPr="003C5E1C" w:rsidRDefault="00FD4A44" w:rsidP="005A1385">
      <w:pPr>
        <w:rPr>
          <w:rFonts w:ascii="Times New Roman" w:hAnsi="Times New Roman"/>
          <w:bCs/>
          <w:sz w:val="24"/>
          <w:szCs w:val="24"/>
          <w:lang w:eastAsia="ru-RU"/>
        </w:rPr>
      </w:pPr>
      <w:r w:rsidRPr="003C5E1C">
        <w:rPr>
          <w:rFonts w:ascii="Times New Roman" w:hAnsi="Times New Roman"/>
          <w:sz w:val="24"/>
          <w:szCs w:val="24"/>
          <w:lang w:eastAsia="ru-RU"/>
        </w:rPr>
        <w:lastRenderedPageBreak/>
        <w:t>На конкурс</w:t>
      </w:r>
      <w:r w:rsidR="00C03010" w:rsidRPr="003C5E1C">
        <w:rPr>
          <w:rFonts w:ascii="Times New Roman" w:hAnsi="Times New Roman"/>
          <w:sz w:val="24"/>
          <w:szCs w:val="24"/>
          <w:lang w:eastAsia="ru-RU"/>
        </w:rPr>
        <w:t xml:space="preserve"> « Педагог-исследователь»</w:t>
      </w:r>
      <w:r w:rsidR="006D074A" w:rsidRPr="003C5E1C">
        <w:rPr>
          <w:rFonts w:ascii="Times New Roman" w:hAnsi="Times New Roman"/>
          <w:sz w:val="24"/>
          <w:szCs w:val="24"/>
          <w:lang w:eastAsia="ru-RU"/>
        </w:rPr>
        <w:t xml:space="preserve">  представлено  6 </w:t>
      </w:r>
      <w:r w:rsidRPr="003C5E1C">
        <w:rPr>
          <w:rFonts w:ascii="Times New Roman" w:hAnsi="Times New Roman"/>
          <w:sz w:val="24"/>
          <w:szCs w:val="24"/>
          <w:lang w:eastAsia="ru-RU"/>
        </w:rPr>
        <w:t xml:space="preserve"> работ , на конкурс </w:t>
      </w:r>
      <w:r w:rsidR="00C03010" w:rsidRPr="003C5E1C">
        <w:rPr>
          <w:rFonts w:ascii="Times New Roman" w:hAnsi="Times New Roman"/>
          <w:sz w:val="24"/>
          <w:szCs w:val="24"/>
          <w:lang w:eastAsia="ru-RU"/>
        </w:rPr>
        <w:t xml:space="preserve"> « Моя методическая копилка»  п</w:t>
      </w:r>
      <w:r w:rsidR="0044605C" w:rsidRPr="003C5E1C">
        <w:rPr>
          <w:rFonts w:ascii="Times New Roman" w:hAnsi="Times New Roman"/>
          <w:bCs/>
          <w:sz w:val="24"/>
          <w:szCs w:val="24"/>
          <w:lang w:eastAsia="ru-RU"/>
        </w:rPr>
        <w:t>редставлено  _</w:t>
      </w:r>
      <w:r w:rsidR="006D074A" w:rsidRPr="003C5E1C">
        <w:rPr>
          <w:rFonts w:ascii="Times New Roman" w:hAnsi="Times New Roman"/>
          <w:bCs/>
          <w:sz w:val="24"/>
          <w:szCs w:val="24"/>
          <w:lang w:eastAsia="ru-RU"/>
        </w:rPr>
        <w:t>51</w:t>
      </w:r>
      <w:r w:rsidR="0044605C" w:rsidRPr="003C5E1C">
        <w:rPr>
          <w:rFonts w:ascii="Times New Roman" w:hAnsi="Times New Roman"/>
          <w:bCs/>
          <w:sz w:val="24"/>
          <w:szCs w:val="24"/>
          <w:lang w:eastAsia="ru-RU"/>
        </w:rPr>
        <w:t>___ работ</w:t>
      </w:r>
      <w:r w:rsidR="005F60C0" w:rsidRPr="003C5E1C">
        <w:rPr>
          <w:rFonts w:ascii="Times New Roman" w:hAnsi="Times New Roman"/>
          <w:bCs/>
          <w:sz w:val="24"/>
          <w:szCs w:val="24"/>
          <w:lang w:eastAsia="ru-RU"/>
        </w:rPr>
        <w:t>а</w:t>
      </w:r>
      <w:r w:rsidR="00077DFA" w:rsidRPr="003C5E1C">
        <w:rPr>
          <w:rFonts w:ascii="Times New Roman" w:hAnsi="Times New Roman"/>
          <w:bCs/>
          <w:sz w:val="24"/>
          <w:szCs w:val="24"/>
          <w:lang w:eastAsia="ru-RU"/>
        </w:rPr>
        <w:t>, всего</w:t>
      </w:r>
      <w:r w:rsidR="005F60C0" w:rsidRPr="003C5E1C">
        <w:rPr>
          <w:rFonts w:ascii="Times New Roman" w:hAnsi="Times New Roman"/>
          <w:bCs/>
          <w:sz w:val="24"/>
          <w:szCs w:val="24"/>
          <w:lang w:eastAsia="ru-RU"/>
        </w:rPr>
        <w:t xml:space="preserve">- </w:t>
      </w:r>
      <w:r w:rsidR="006D074A" w:rsidRPr="003C5E1C">
        <w:rPr>
          <w:rFonts w:ascii="Times New Roman" w:hAnsi="Times New Roman"/>
          <w:bCs/>
          <w:sz w:val="24"/>
          <w:szCs w:val="24"/>
          <w:lang w:eastAsia="ru-RU"/>
        </w:rPr>
        <w:t>67</w:t>
      </w:r>
      <w:r w:rsidR="00077DFA" w:rsidRPr="003C5E1C">
        <w:rPr>
          <w:rFonts w:ascii="Times New Roman" w:hAnsi="Times New Roman"/>
          <w:bCs/>
          <w:sz w:val="24"/>
          <w:szCs w:val="24"/>
          <w:lang w:eastAsia="ru-RU"/>
        </w:rPr>
        <w:t xml:space="preserve"> работ  из  </w:t>
      </w:r>
      <w:r w:rsidR="005F60C0" w:rsidRPr="003C5E1C">
        <w:rPr>
          <w:rFonts w:ascii="Times New Roman" w:hAnsi="Times New Roman"/>
          <w:bCs/>
          <w:sz w:val="24"/>
          <w:szCs w:val="24"/>
          <w:lang w:eastAsia="ru-RU"/>
        </w:rPr>
        <w:t>17</w:t>
      </w:r>
      <w:r w:rsidR="00C03010" w:rsidRPr="003C5E1C">
        <w:rPr>
          <w:rFonts w:ascii="Times New Roman" w:hAnsi="Times New Roman"/>
          <w:bCs/>
          <w:sz w:val="24"/>
          <w:szCs w:val="24"/>
          <w:lang w:eastAsia="ru-RU"/>
        </w:rPr>
        <w:t>образовательных организаций Кировского муниципального</w:t>
      </w:r>
      <w:r w:rsidR="00077DFA" w:rsidRPr="003C5E1C">
        <w:rPr>
          <w:rFonts w:ascii="Times New Roman" w:hAnsi="Times New Roman"/>
          <w:bCs/>
          <w:sz w:val="24"/>
          <w:szCs w:val="24"/>
          <w:lang w:eastAsia="ru-RU"/>
        </w:rPr>
        <w:t xml:space="preserve"> района.</w:t>
      </w:r>
    </w:p>
    <w:p w:rsidR="00C03010" w:rsidRPr="003C5E1C" w:rsidRDefault="00C03010" w:rsidP="005A1385">
      <w:pPr>
        <w:rPr>
          <w:rFonts w:ascii="Times New Roman" w:hAnsi="Times New Roman"/>
          <w:sz w:val="24"/>
          <w:szCs w:val="24"/>
          <w:lang w:eastAsia="ru-RU"/>
        </w:rPr>
      </w:pPr>
      <w:r w:rsidRPr="003C5E1C">
        <w:rPr>
          <w:rFonts w:ascii="Times New Roman" w:hAnsi="Times New Roman"/>
          <w:sz w:val="24"/>
          <w:szCs w:val="24"/>
          <w:lang w:eastAsia="ru-RU"/>
        </w:rPr>
        <w:t>Не приняли участие педагоги   ООШ</w:t>
      </w:r>
      <w:r w:rsidR="006D074A" w:rsidRPr="003C5E1C">
        <w:rPr>
          <w:rFonts w:ascii="Times New Roman" w:hAnsi="Times New Roman"/>
          <w:sz w:val="24"/>
          <w:szCs w:val="24"/>
          <w:lang w:eastAsia="ru-RU"/>
        </w:rPr>
        <w:t xml:space="preserve"> Горный, ООШ  Руновка, СОшс.Павлофёдоровка, Д\с 1,ДЮЦ</w:t>
      </w:r>
    </w:p>
    <w:p w:rsidR="00CF6B9F" w:rsidRPr="003C5E1C" w:rsidRDefault="005F60C0" w:rsidP="005A1385">
      <w:pPr>
        <w:rPr>
          <w:rFonts w:ascii="Times New Roman" w:hAnsi="Times New Roman"/>
          <w:sz w:val="24"/>
          <w:szCs w:val="24"/>
          <w:lang w:eastAsia="ru-RU"/>
        </w:rPr>
      </w:pPr>
      <w:r w:rsidRPr="003C5E1C">
        <w:rPr>
          <w:rFonts w:ascii="Times New Roman" w:hAnsi="Times New Roman"/>
          <w:sz w:val="24"/>
          <w:szCs w:val="24"/>
          <w:lang w:eastAsia="ru-RU"/>
        </w:rPr>
        <w:t xml:space="preserve">  Результаты конкурса следующие:</w:t>
      </w:r>
    </w:p>
    <w:tbl>
      <w:tblPr>
        <w:tblW w:w="0" w:type="auto"/>
        <w:jc w:val="center"/>
        <w:tblInd w:w="-2525" w:type="dxa"/>
        <w:tblLayout w:type="fixed"/>
        <w:tblLook w:val="0000"/>
      </w:tblPr>
      <w:tblGrid>
        <w:gridCol w:w="3080"/>
        <w:gridCol w:w="1387"/>
        <w:gridCol w:w="2268"/>
        <w:gridCol w:w="1842"/>
      </w:tblGrid>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ОУ</w:t>
            </w:r>
          </w:p>
        </w:tc>
        <w:tc>
          <w:tcPr>
            <w:tcW w:w="1387"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Кол-во работ</w:t>
            </w:r>
          </w:p>
        </w:tc>
        <w:tc>
          <w:tcPr>
            <w:tcW w:w="2268" w:type="dxa"/>
            <w:tcBorders>
              <w:top w:val="single" w:sz="4" w:space="0" w:color="000000"/>
              <w:left w:val="single" w:sz="4" w:space="0" w:color="000000"/>
              <w:bottom w:val="single" w:sz="4" w:space="0" w:color="000000"/>
              <w:right w:val="nil"/>
            </w:tcBorders>
          </w:tcPr>
          <w:p w:rsidR="00CF6B9F" w:rsidRPr="003C5E1C" w:rsidRDefault="00641601"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Всего работ, отобраных для представлеия опыта</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участники</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СОШ№1</w:t>
            </w:r>
          </w:p>
        </w:tc>
        <w:tc>
          <w:tcPr>
            <w:tcW w:w="1387"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7</w:t>
            </w:r>
          </w:p>
        </w:tc>
        <w:tc>
          <w:tcPr>
            <w:tcW w:w="2268"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6</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641601"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СОШ№2</w:t>
            </w:r>
          </w:p>
        </w:tc>
        <w:tc>
          <w:tcPr>
            <w:tcW w:w="1387" w:type="dxa"/>
            <w:tcBorders>
              <w:top w:val="single" w:sz="4" w:space="0" w:color="000000"/>
              <w:left w:val="single" w:sz="4" w:space="0" w:color="000000"/>
              <w:bottom w:val="single" w:sz="4" w:space="0" w:color="000000"/>
              <w:right w:val="nil"/>
            </w:tcBorders>
          </w:tcPr>
          <w:p w:rsidR="00CF6B9F" w:rsidRPr="003C5E1C" w:rsidRDefault="00641601"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r w:rsidR="00220777" w:rsidRPr="003C5E1C">
              <w:rPr>
                <w:rFonts w:ascii="Times New Roman" w:hAnsi="Times New Roman"/>
                <w:sz w:val="24"/>
                <w:szCs w:val="24"/>
                <w:lang w:eastAsia="ru-RU"/>
              </w:rPr>
              <w:t>1</w:t>
            </w:r>
          </w:p>
        </w:tc>
        <w:tc>
          <w:tcPr>
            <w:tcW w:w="2268" w:type="dxa"/>
            <w:tcBorders>
              <w:top w:val="single" w:sz="4" w:space="0" w:color="000000"/>
              <w:left w:val="single" w:sz="4" w:space="0" w:color="000000"/>
              <w:bottom w:val="single" w:sz="4" w:space="0" w:color="000000"/>
              <w:right w:val="nil"/>
            </w:tcBorders>
          </w:tcPr>
          <w:p w:rsidR="00CF6B9F" w:rsidRPr="003C5E1C" w:rsidRDefault="00641601"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r w:rsidR="00220777" w:rsidRPr="003C5E1C">
              <w:rPr>
                <w:rFonts w:ascii="Times New Roman" w:hAnsi="Times New Roman"/>
                <w:sz w:val="24"/>
                <w:szCs w:val="24"/>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СОШ п. Г. Ключи</w:t>
            </w:r>
          </w:p>
        </w:tc>
        <w:tc>
          <w:tcPr>
            <w:tcW w:w="1387"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4+2</w:t>
            </w:r>
          </w:p>
        </w:tc>
        <w:tc>
          <w:tcPr>
            <w:tcW w:w="2268"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2+2</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2</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СОШ с. Авдеевка</w:t>
            </w:r>
          </w:p>
        </w:tc>
        <w:tc>
          <w:tcPr>
            <w:tcW w:w="1387"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4</w:t>
            </w:r>
          </w:p>
        </w:tc>
        <w:tc>
          <w:tcPr>
            <w:tcW w:w="2268"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4</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641601"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w:t>
            </w:r>
          </w:p>
        </w:tc>
      </w:tr>
      <w:tr w:rsidR="00220777" w:rsidRPr="003C5E1C" w:rsidTr="00CF6B9F">
        <w:trPr>
          <w:jc w:val="center"/>
        </w:trPr>
        <w:tc>
          <w:tcPr>
            <w:tcW w:w="3080"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 xml:space="preserve">ООШ </w:t>
            </w:r>
            <w:r w:rsidR="006D074A" w:rsidRPr="003C5E1C">
              <w:rPr>
                <w:rFonts w:ascii="Times New Roman" w:hAnsi="Times New Roman"/>
                <w:sz w:val="24"/>
                <w:szCs w:val="24"/>
                <w:lang w:eastAsia="ru-RU"/>
              </w:rPr>
              <w:t xml:space="preserve">с. </w:t>
            </w:r>
            <w:r w:rsidRPr="003C5E1C">
              <w:rPr>
                <w:rFonts w:ascii="Times New Roman" w:hAnsi="Times New Roman"/>
                <w:sz w:val="24"/>
                <w:szCs w:val="24"/>
                <w:lang w:eastAsia="ru-RU"/>
              </w:rPr>
              <w:t>Шмаковка</w:t>
            </w:r>
          </w:p>
        </w:tc>
        <w:tc>
          <w:tcPr>
            <w:tcW w:w="1387"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1+1</w:t>
            </w:r>
          </w:p>
        </w:tc>
        <w:tc>
          <w:tcPr>
            <w:tcW w:w="2268"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1+1</w:t>
            </w:r>
          </w:p>
        </w:tc>
        <w:tc>
          <w:tcPr>
            <w:tcW w:w="1842" w:type="dxa"/>
            <w:tcBorders>
              <w:top w:val="single" w:sz="4" w:space="0" w:color="000000"/>
              <w:left w:val="single" w:sz="4" w:space="0" w:color="000000"/>
              <w:bottom w:val="single" w:sz="4" w:space="0" w:color="000000"/>
              <w:right w:val="single" w:sz="4" w:space="0" w:color="000000"/>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w:t>
            </w:r>
          </w:p>
        </w:tc>
      </w:tr>
      <w:tr w:rsidR="00220777" w:rsidRPr="003C5E1C" w:rsidTr="00CF6B9F">
        <w:trPr>
          <w:jc w:val="center"/>
        </w:trPr>
        <w:tc>
          <w:tcPr>
            <w:tcW w:w="3080"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ООШ с.Крыловка</w:t>
            </w:r>
          </w:p>
        </w:tc>
        <w:tc>
          <w:tcPr>
            <w:tcW w:w="1387"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5</w:t>
            </w:r>
          </w:p>
        </w:tc>
        <w:tc>
          <w:tcPr>
            <w:tcW w:w="2268"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4</w:t>
            </w:r>
          </w:p>
        </w:tc>
      </w:tr>
      <w:tr w:rsidR="00220777" w:rsidRPr="003C5E1C" w:rsidTr="00CF6B9F">
        <w:trPr>
          <w:jc w:val="center"/>
        </w:trPr>
        <w:tc>
          <w:tcPr>
            <w:tcW w:w="3080"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ООШ Марьяновка</w:t>
            </w:r>
          </w:p>
        </w:tc>
        <w:tc>
          <w:tcPr>
            <w:tcW w:w="1387"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2</w:t>
            </w:r>
          </w:p>
        </w:tc>
        <w:tc>
          <w:tcPr>
            <w:tcW w:w="2268" w:type="dxa"/>
            <w:tcBorders>
              <w:top w:val="single" w:sz="4" w:space="0" w:color="000000"/>
              <w:left w:val="single" w:sz="4" w:space="0" w:color="000000"/>
              <w:bottom w:val="single" w:sz="4" w:space="0" w:color="000000"/>
              <w:right w:val="nil"/>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0</w:t>
            </w:r>
          </w:p>
        </w:tc>
        <w:tc>
          <w:tcPr>
            <w:tcW w:w="1842" w:type="dxa"/>
            <w:tcBorders>
              <w:top w:val="single" w:sz="4" w:space="0" w:color="000000"/>
              <w:left w:val="single" w:sz="4" w:space="0" w:color="000000"/>
              <w:bottom w:val="single" w:sz="4" w:space="0" w:color="000000"/>
              <w:right w:val="single" w:sz="4" w:space="0" w:color="000000"/>
            </w:tcBorders>
          </w:tcPr>
          <w:p w:rsidR="00220777"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2</w:t>
            </w:r>
          </w:p>
        </w:tc>
      </w:tr>
      <w:tr w:rsidR="005F60C0" w:rsidRPr="003C5E1C" w:rsidTr="00CF6B9F">
        <w:trPr>
          <w:trHeight w:val="565"/>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ООШ с. Преображенка</w:t>
            </w:r>
          </w:p>
        </w:tc>
        <w:tc>
          <w:tcPr>
            <w:tcW w:w="1387"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c>
          <w:tcPr>
            <w:tcW w:w="2268"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B34FBD"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0</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6D074A"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ДЮСША Патриот</w:t>
            </w:r>
          </w:p>
        </w:tc>
        <w:tc>
          <w:tcPr>
            <w:tcW w:w="1387" w:type="dxa"/>
            <w:tcBorders>
              <w:top w:val="single" w:sz="4" w:space="0" w:color="000000"/>
              <w:left w:val="single" w:sz="4" w:space="0" w:color="000000"/>
              <w:bottom w:val="single" w:sz="4" w:space="0" w:color="000000"/>
              <w:right w:val="nil"/>
            </w:tcBorders>
          </w:tcPr>
          <w:p w:rsidR="00CF6B9F"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w:t>
            </w:r>
          </w:p>
        </w:tc>
        <w:tc>
          <w:tcPr>
            <w:tcW w:w="2268" w:type="dxa"/>
            <w:tcBorders>
              <w:top w:val="single" w:sz="4" w:space="0" w:color="000000"/>
              <w:left w:val="single" w:sz="4" w:space="0" w:color="000000"/>
              <w:bottom w:val="single" w:sz="4" w:space="0" w:color="000000"/>
              <w:right w:val="nil"/>
            </w:tcBorders>
          </w:tcPr>
          <w:p w:rsidR="00CF6B9F"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0</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ООШ с.Увальное</w:t>
            </w:r>
          </w:p>
        </w:tc>
        <w:tc>
          <w:tcPr>
            <w:tcW w:w="1387"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c>
          <w:tcPr>
            <w:tcW w:w="2268"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0</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ООШ с. Уссурка</w:t>
            </w:r>
          </w:p>
        </w:tc>
        <w:tc>
          <w:tcPr>
            <w:tcW w:w="1387"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4</w:t>
            </w:r>
          </w:p>
        </w:tc>
        <w:tc>
          <w:tcPr>
            <w:tcW w:w="2268" w:type="dxa"/>
            <w:tcBorders>
              <w:top w:val="single" w:sz="4" w:space="0" w:color="000000"/>
              <w:left w:val="single" w:sz="4" w:space="0" w:color="000000"/>
              <w:bottom w:val="single" w:sz="4" w:space="0" w:color="000000"/>
              <w:right w:val="nil"/>
            </w:tcBorders>
          </w:tcPr>
          <w:p w:rsidR="00CF6B9F"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B34FBD"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r>
      <w:tr w:rsidR="00B34FBD" w:rsidRPr="003C5E1C" w:rsidTr="00CF6B9F">
        <w:trPr>
          <w:jc w:val="center"/>
        </w:trPr>
        <w:tc>
          <w:tcPr>
            <w:tcW w:w="3080" w:type="dxa"/>
            <w:tcBorders>
              <w:top w:val="single" w:sz="4" w:space="0" w:color="000000"/>
              <w:left w:val="single" w:sz="4" w:space="0" w:color="000000"/>
              <w:bottom w:val="single" w:sz="4" w:space="0" w:color="000000"/>
              <w:right w:val="nil"/>
            </w:tcBorders>
          </w:tcPr>
          <w:p w:rsidR="00B34FBD" w:rsidRPr="003C5E1C" w:rsidRDefault="00B34FBD"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Д/с2</w:t>
            </w:r>
          </w:p>
        </w:tc>
        <w:tc>
          <w:tcPr>
            <w:tcW w:w="1387" w:type="dxa"/>
            <w:tcBorders>
              <w:top w:val="single" w:sz="4" w:space="0" w:color="000000"/>
              <w:left w:val="single" w:sz="4" w:space="0" w:color="000000"/>
              <w:bottom w:val="single" w:sz="4" w:space="0" w:color="000000"/>
              <w:right w:val="nil"/>
            </w:tcBorders>
          </w:tcPr>
          <w:p w:rsidR="00B34FBD"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6</w:t>
            </w:r>
          </w:p>
        </w:tc>
        <w:tc>
          <w:tcPr>
            <w:tcW w:w="2268" w:type="dxa"/>
            <w:tcBorders>
              <w:top w:val="single" w:sz="4" w:space="0" w:color="000000"/>
              <w:left w:val="single" w:sz="4" w:space="0" w:color="000000"/>
              <w:bottom w:val="single" w:sz="4" w:space="0" w:color="000000"/>
              <w:right w:val="nil"/>
            </w:tcBorders>
          </w:tcPr>
          <w:p w:rsidR="00B34FBD"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B34FBD" w:rsidRPr="003C5E1C" w:rsidRDefault="00220777"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25603B" w:rsidRPr="003C5E1C" w:rsidRDefault="0025603B"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Д/С3</w:t>
            </w:r>
          </w:p>
        </w:tc>
        <w:tc>
          <w:tcPr>
            <w:tcW w:w="1387" w:type="dxa"/>
            <w:tcBorders>
              <w:top w:val="single" w:sz="4" w:space="0" w:color="000000"/>
              <w:left w:val="single" w:sz="4" w:space="0" w:color="000000"/>
              <w:bottom w:val="single" w:sz="4" w:space="0" w:color="000000"/>
              <w:right w:val="nil"/>
            </w:tcBorders>
          </w:tcPr>
          <w:p w:rsidR="0025603B" w:rsidRPr="003C5E1C" w:rsidRDefault="00B34FBD"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3+1</w:t>
            </w:r>
          </w:p>
        </w:tc>
        <w:tc>
          <w:tcPr>
            <w:tcW w:w="2268" w:type="dxa"/>
            <w:tcBorders>
              <w:top w:val="single" w:sz="4" w:space="0" w:color="000000"/>
              <w:left w:val="single" w:sz="4" w:space="0" w:color="000000"/>
              <w:bottom w:val="single" w:sz="4" w:space="0" w:color="000000"/>
              <w:right w:val="nil"/>
            </w:tcBorders>
          </w:tcPr>
          <w:p w:rsidR="0025603B" w:rsidRPr="003C5E1C" w:rsidRDefault="00B34FBD"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3+1</w:t>
            </w:r>
          </w:p>
        </w:tc>
        <w:tc>
          <w:tcPr>
            <w:tcW w:w="1842" w:type="dxa"/>
            <w:tcBorders>
              <w:top w:val="single" w:sz="4" w:space="0" w:color="000000"/>
              <w:left w:val="single" w:sz="4" w:space="0" w:color="000000"/>
              <w:bottom w:val="single" w:sz="4" w:space="0" w:color="000000"/>
              <w:right w:val="single" w:sz="4" w:space="0" w:color="000000"/>
            </w:tcBorders>
          </w:tcPr>
          <w:p w:rsidR="0025603B" w:rsidRPr="003C5E1C" w:rsidRDefault="0025603B"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w:t>
            </w:r>
          </w:p>
        </w:tc>
      </w:tr>
      <w:tr w:rsidR="006D074A" w:rsidRPr="003C5E1C" w:rsidTr="00CF6B9F">
        <w:trPr>
          <w:jc w:val="center"/>
        </w:trPr>
        <w:tc>
          <w:tcPr>
            <w:tcW w:w="3080" w:type="dxa"/>
            <w:tcBorders>
              <w:top w:val="single" w:sz="4" w:space="0" w:color="000000"/>
              <w:left w:val="single" w:sz="4" w:space="0" w:color="000000"/>
              <w:bottom w:val="single" w:sz="4" w:space="0" w:color="000000"/>
              <w:right w:val="nil"/>
            </w:tcBorders>
          </w:tcPr>
          <w:p w:rsidR="006D074A" w:rsidRPr="003C5E1C" w:rsidRDefault="006D074A"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Д/С4</w:t>
            </w:r>
          </w:p>
        </w:tc>
        <w:tc>
          <w:tcPr>
            <w:tcW w:w="1387" w:type="dxa"/>
            <w:tcBorders>
              <w:top w:val="single" w:sz="4" w:space="0" w:color="000000"/>
              <w:left w:val="single" w:sz="4" w:space="0" w:color="000000"/>
              <w:bottom w:val="single" w:sz="4" w:space="0" w:color="000000"/>
              <w:right w:val="nil"/>
            </w:tcBorders>
          </w:tcPr>
          <w:p w:rsidR="006D074A"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c>
          <w:tcPr>
            <w:tcW w:w="2268" w:type="dxa"/>
            <w:tcBorders>
              <w:top w:val="single" w:sz="4" w:space="0" w:color="000000"/>
              <w:left w:val="single" w:sz="4" w:space="0" w:color="000000"/>
              <w:bottom w:val="single" w:sz="4" w:space="0" w:color="000000"/>
              <w:right w:val="nil"/>
            </w:tcBorders>
          </w:tcPr>
          <w:p w:rsidR="006D074A"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0</w:t>
            </w:r>
          </w:p>
        </w:tc>
        <w:tc>
          <w:tcPr>
            <w:tcW w:w="1842" w:type="dxa"/>
            <w:tcBorders>
              <w:top w:val="single" w:sz="4" w:space="0" w:color="000000"/>
              <w:left w:val="single" w:sz="4" w:space="0" w:color="000000"/>
              <w:bottom w:val="single" w:sz="4" w:space="0" w:color="000000"/>
              <w:right w:val="single" w:sz="4" w:space="0" w:color="000000"/>
            </w:tcBorders>
          </w:tcPr>
          <w:p w:rsidR="006D074A"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p>
        </w:tc>
      </w:tr>
      <w:tr w:rsidR="00B34FBD" w:rsidRPr="003C5E1C" w:rsidTr="00CF6B9F">
        <w:trPr>
          <w:jc w:val="center"/>
        </w:trPr>
        <w:tc>
          <w:tcPr>
            <w:tcW w:w="3080" w:type="dxa"/>
            <w:tcBorders>
              <w:top w:val="single" w:sz="4" w:space="0" w:color="000000"/>
              <w:left w:val="single" w:sz="4" w:space="0" w:color="000000"/>
              <w:bottom w:val="single" w:sz="4" w:space="0" w:color="000000"/>
              <w:right w:val="nil"/>
            </w:tcBorders>
          </w:tcPr>
          <w:p w:rsidR="00B34FBD" w:rsidRPr="003C5E1C" w:rsidRDefault="00B34FBD"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Д/С5</w:t>
            </w:r>
          </w:p>
        </w:tc>
        <w:tc>
          <w:tcPr>
            <w:tcW w:w="1387" w:type="dxa"/>
            <w:tcBorders>
              <w:top w:val="single" w:sz="4" w:space="0" w:color="000000"/>
              <w:left w:val="single" w:sz="4" w:space="0" w:color="000000"/>
              <w:bottom w:val="single" w:sz="4" w:space="0" w:color="000000"/>
              <w:right w:val="nil"/>
            </w:tcBorders>
          </w:tcPr>
          <w:p w:rsidR="00B34FBD"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w:t>
            </w:r>
          </w:p>
        </w:tc>
        <w:tc>
          <w:tcPr>
            <w:tcW w:w="2268" w:type="dxa"/>
            <w:tcBorders>
              <w:top w:val="single" w:sz="4" w:space="0" w:color="000000"/>
              <w:left w:val="single" w:sz="4" w:space="0" w:color="000000"/>
              <w:bottom w:val="single" w:sz="4" w:space="0" w:color="000000"/>
              <w:right w:val="nil"/>
            </w:tcBorders>
          </w:tcPr>
          <w:p w:rsidR="00B34FBD"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0</w:t>
            </w:r>
          </w:p>
        </w:tc>
        <w:tc>
          <w:tcPr>
            <w:tcW w:w="1842" w:type="dxa"/>
            <w:tcBorders>
              <w:top w:val="single" w:sz="4" w:space="0" w:color="000000"/>
              <w:left w:val="single" w:sz="4" w:space="0" w:color="000000"/>
              <w:bottom w:val="single" w:sz="4" w:space="0" w:color="000000"/>
              <w:right w:val="single" w:sz="4" w:space="0" w:color="000000"/>
            </w:tcBorders>
          </w:tcPr>
          <w:p w:rsidR="00B34FBD"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25603B" w:rsidRPr="003C5E1C" w:rsidRDefault="0025603B"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Д/С6</w:t>
            </w:r>
          </w:p>
        </w:tc>
        <w:tc>
          <w:tcPr>
            <w:tcW w:w="1387" w:type="dxa"/>
            <w:tcBorders>
              <w:top w:val="single" w:sz="4" w:space="0" w:color="000000"/>
              <w:left w:val="single" w:sz="4" w:space="0" w:color="000000"/>
              <w:bottom w:val="single" w:sz="4" w:space="0" w:color="000000"/>
              <w:right w:val="nil"/>
            </w:tcBorders>
          </w:tcPr>
          <w:p w:rsidR="0025603B"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1+2</w:t>
            </w:r>
          </w:p>
        </w:tc>
        <w:tc>
          <w:tcPr>
            <w:tcW w:w="2268" w:type="dxa"/>
            <w:tcBorders>
              <w:top w:val="single" w:sz="4" w:space="0" w:color="000000"/>
              <w:left w:val="single" w:sz="4" w:space="0" w:color="000000"/>
              <w:bottom w:val="single" w:sz="4" w:space="0" w:color="000000"/>
              <w:right w:val="nil"/>
            </w:tcBorders>
          </w:tcPr>
          <w:p w:rsidR="0025603B"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0+</w:t>
            </w:r>
            <w:r w:rsidR="0025603B" w:rsidRPr="003C5E1C">
              <w:rPr>
                <w:rFonts w:ascii="Times New Roman" w:hAnsi="Times New Roman"/>
                <w:sz w:val="24"/>
                <w:szCs w:val="24"/>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25603B"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1+1</w:t>
            </w:r>
          </w:p>
        </w:tc>
      </w:tr>
      <w:tr w:rsidR="005F60C0" w:rsidRPr="003C5E1C" w:rsidTr="00CF6B9F">
        <w:trPr>
          <w:jc w:val="center"/>
        </w:trPr>
        <w:tc>
          <w:tcPr>
            <w:tcW w:w="3080" w:type="dxa"/>
            <w:tcBorders>
              <w:top w:val="single" w:sz="4" w:space="0" w:color="000000"/>
              <w:left w:val="single" w:sz="4" w:space="0" w:color="000000"/>
              <w:bottom w:val="single" w:sz="4" w:space="0" w:color="000000"/>
              <w:right w:val="nil"/>
            </w:tcBorders>
          </w:tcPr>
          <w:p w:rsidR="00CF6B9F" w:rsidRPr="003C5E1C" w:rsidRDefault="00CF6B9F" w:rsidP="00D81F88">
            <w:pPr>
              <w:snapToGrid w:val="0"/>
              <w:spacing w:line="100" w:lineRule="atLeast"/>
              <w:rPr>
                <w:rFonts w:ascii="Times New Roman" w:hAnsi="Times New Roman"/>
                <w:sz w:val="24"/>
                <w:szCs w:val="24"/>
                <w:lang w:eastAsia="ru-RU"/>
              </w:rPr>
            </w:pPr>
            <w:r w:rsidRPr="003C5E1C">
              <w:rPr>
                <w:rFonts w:ascii="Times New Roman" w:hAnsi="Times New Roman"/>
                <w:sz w:val="24"/>
                <w:szCs w:val="24"/>
                <w:lang w:eastAsia="ru-RU"/>
              </w:rPr>
              <w:t xml:space="preserve">Итого: </w:t>
            </w:r>
            <w:r w:rsidR="005F60C0" w:rsidRPr="003C5E1C">
              <w:rPr>
                <w:rFonts w:ascii="Times New Roman" w:hAnsi="Times New Roman"/>
                <w:sz w:val="24"/>
                <w:szCs w:val="24"/>
                <w:lang w:eastAsia="ru-RU"/>
              </w:rPr>
              <w:t>17</w:t>
            </w:r>
            <w:r w:rsidR="0025603B" w:rsidRPr="003C5E1C">
              <w:rPr>
                <w:rFonts w:ascii="Times New Roman" w:hAnsi="Times New Roman"/>
                <w:sz w:val="24"/>
                <w:szCs w:val="24"/>
                <w:lang w:eastAsia="ru-RU"/>
              </w:rPr>
              <w:t xml:space="preserve"> ОУ</w:t>
            </w:r>
          </w:p>
        </w:tc>
        <w:tc>
          <w:tcPr>
            <w:tcW w:w="1387" w:type="dxa"/>
            <w:tcBorders>
              <w:top w:val="single" w:sz="4" w:space="0" w:color="000000"/>
              <w:left w:val="single" w:sz="4" w:space="0" w:color="000000"/>
              <w:bottom w:val="single" w:sz="4" w:space="0" w:color="000000"/>
              <w:right w:val="nil"/>
            </w:tcBorders>
          </w:tcPr>
          <w:p w:rsidR="00CF6B9F"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5</w:t>
            </w:r>
            <w:r w:rsidR="005F60C0" w:rsidRPr="003C5E1C">
              <w:rPr>
                <w:rFonts w:ascii="Times New Roman" w:hAnsi="Times New Roman"/>
                <w:sz w:val="24"/>
                <w:szCs w:val="24"/>
                <w:lang w:eastAsia="ru-RU"/>
              </w:rPr>
              <w:t>1+</w:t>
            </w:r>
            <w:r w:rsidRPr="003C5E1C">
              <w:rPr>
                <w:rFonts w:ascii="Times New Roman" w:hAnsi="Times New Roman"/>
                <w:sz w:val="24"/>
                <w:szCs w:val="24"/>
                <w:lang w:eastAsia="ru-RU"/>
              </w:rPr>
              <w:t>6</w:t>
            </w:r>
          </w:p>
        </w:tc>
        <w:tc>
          <w:tcPr>
            <w:tcW w:w="2268" w:type="dxa"/>
            <w:tcBorders>
              <w:top w:val="single" w:sz="4" w:space="0" w:color="000000"/>
              <w:left w:val="single" w:sz="4" w:space="0" w:color="000000"/>
              <w:bottom w:val="single" w:sz="4" w:space="0" w:color="000000"/>
              <w:right w:val="nil"/>
            </w:tcBorders>
          </w:tcPr>
          <w:p w:rsidR="00CF6B9F" w:rsidRPr="003C5E1C" w:rsidRDefault="006D074A"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32</w:t>
            </w:r>
            <w:r w:rsidR="005F60C0" w:rsidRPr="003C5E1C">
              <w:rPr>
                <w:rFonts w:ascii="Times New Roman" w:hAnsi="Times New Roman"/>
                <w:sz w:val="24"/>
                <w:szCs w:val="24"/>
                <w:lang w:eastAsia="ru-RU"/>
              </w:rPr>
              <w:t>+</w:t>
            </w:r>
            <w:r w:rsidRPr="003C5E1C">
              <w:rPr>
                <w:rFonts w:ascii="Times New Roman" w:hAnsi="Times New Roman"/>
                <w:sz w:val="24"/>
                <w:szCs w:val="24"/>
                <w:lang w:eastAsia="ru-RU"/>
              </w:rPr>
              <w:t>5</w:t>
            </w:r>
          </w:p>
        </w:tc>
        <w:tc>
          <w:tcPr>
            <w:tcW w:w="1842" w:type="dxa"/>
            <w:tcBorders>
              <w:top w:val="single" w:sz="4" w:space="0" w:color="000000"/>
              <w:left w:val="single" w:sz="4" w:space="0" w:color="000000"/>
              <w:bottom w:val="single" w:sz="4" w:space="0" w:color="000000"/>
              <w:right w:val="single" w:sz="4" w:space="0" w:color="000000"/>
            </w:tcBorders>
          </w:tcPr>
          <w:p w:rsidR="00CF6B9F" w:rsidRPr="003C5E1C" w:rsidRDefault="005F60C0" w:rsidP="00D81F88">
            <w:pPr>
              <w:snapToGrid w:val="0"/>
              <w:spacing w:line="100" w:lineRule="atLeast"/>
              <w:jc w:val="center"/>
              <w:rPr>
                <w:rFonts w:ascii="Times New Roman" w:hAnsi="Times New Roman"/>
                <w:sz w:val="24"/>
                <w:szCs w:val="24"/>
                <w:lang w:eastAsia="ru-RU"/>
              </w:rPr>
            </w:pPr>
            <w:r w:rsidRPr="003C5E1C">
              <w:rPr>
                <w:rFonts w:ascii="Times New Roman" w:hAnsi="Times New Roman"/>
                <w:sz w:val="24"/>
                <w:szCs w:val="24"/>
                <w:lang w:eastAsia="ru-RU"/>
              </w:rPr>
              <w:t>1</w:t>
            </w:r>
            <w:r w:rsidR="006D074A" w:rsidRPr="003C5E1C">
              <w:rPr>
                <w:rFonts w:ascii="Times New Roman" w:hAnsi="Times New Roman"/>
                <w:sz w:val="24"/>
                <w:szCs w:val="24"/>
                <w:lang w:eastAsia="ru-RU"/>
              </w:rPr>
              <w:t>9+1</w:t>
            </w:r>
          </w:p>
        </w:tc>
      </w:tr>
    </w:tbl>
    <w:p w:rsidR="00CF6B9F" w:rsidRPr="003C5E1C" w:rsidRDefault="00CF6B9F" w:rsidP="005A1385">
      <w:pPr>
        <w:rPr>
          <w:rFonts w:ascii="Times New Roman" w:hAnsi="Times New Roman"/>
          <w:sz w:val="24"/>
          <w:szCs w:val="24"/>
          <w:lang w:eastAsia="ru-RU"/>
        </w:rPr>
      </w:pPr>
    </w:p>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 xml:space="preserve">Одним из ключевых механизмов, обеспечивающих качество кадрового потенциала, стала аттестация работников образования. Объектом оценки при аттестации становится профессиональная компетентность педагога, которая проявляется в проектировании, организации учебно-воспитательного процесса и достигнутом результате.  </w:t>
      </w:r>
    </w:p>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ab/>
        <w:t>В сравнении с прошлым годом:</w:t>
      </w:r>
    </w:p>
    <w:tbl>
      <w:tblPr>
        <w:tblW w:w="10514" w:type="dxa"/>
        <w:jc w:val="center"/>
        <w:tblInd w:w="-269" w:type="dxa"/>
        <w:tblLayout w:type="fixed"/>
        <w:tblCellMar>
          <w:top w:w="55" w:type="dxa"/>
          <w:left w:w="55" w:type="dxa"/>
          <w:bottom w:w="55" w:type="dxa"/>
          <w:right w:w="55" w:type="dxa"/>
        </w:tblCellMar>
        <w:tblLook w:val="0000"/>
      </w:tblPr>
      <w:tblGrid>
        <w:gridCol w:w="2978"/>
        <w:gridCol w:w="2512"/>
        <w:gridCol w:w="2512"/>
        <w:gridCol w:w="2512"/>
      </w:tblGrid>
      <w:tr w:rsidR="003206E6" w:rsidRPr="003C5E1C" w:rsidTr="00D0427D">
        <w:trPr>
          <w:trHeight w:val="437"/>
          <w:jc w:val="center"/>
        </w:trPr>
        <w:tc>
          <w:tcPr>
            <w:tcW w:w="2978" w:type="dxa"/>
            <w:tcBorders>
              <w:top w:val="single" w:sz="2" w:space="0" w:color="000000"/>
              <w:left w:val="single" w:sz="2" w:space="0" w:color="000000"/>
              <w:bottom w:val="single" w:sz="2" w:space="0" w:color="000000"/>
              <w:right w:val="nil"/>
            </w:tcBorders>
          </w:tcPr>
          <w:p w:rsidR="00C03010" w:rsidRPr="003C5E1C" w:rsidRDefault="00C03010" w:rsidP="005A1385">
            <w:pPr>
              <w:keepNext/>
              <w:widowControl w:val="0"/>
              <w:suppressAutoHyphens/>
              <w:snapToGrid w:val="0"/>
              <w:spacing w:after="0" w:line="240" w:lineRule="auto"/>
              <w:jc w:val="both"/>
              <w:outlineLvl w:val="4"/>
              <w:rPr>
                <w:rFonts w:ascii="Times New Roman" w:hAnsi="Times New Roman"/>
                <w:bCs/>
                <w:kern w:val="2"/>
                <w:sz w:val="24"/>
                <w:szCs w:val="24"/>
                <w:lang w:eastAsia="ru-RU"/>
              </w:rPr>
            </w:pPr>
            <w:r w:rsidRPr="003C5E1C">
              <w:rPr>
                <w:rFonts w:ascii="Times New Roman" w:hAnsi="Times New Roman"/>
                <w:bCs/>
                <w:kern w:val="2"/>
                <w:sz w:val="24"/>
                <w:szCs w:val="24"/>
                <w:lang w:eastAsia="ru-RU"/>
              </w:rPr>
              <w:lastRenderedPageBreak/>
              <w:t>АТТЕСТАЦИЯ</w:t>
            </w:r>
          </w:p>
        </w:tc>
        <w:tc>
          <w:tcPr>
            <w:tcW w:w="2512" w:type="dxa"/>
            <w:tcBorders>
              <w:top w:val="single" w:sz="2" w:space="0" w:color="000000"/>
              <w:left w:val="single" w:sz="2" w:space="0" w:color="000000"/>
              <w:bottom w:val="single" w:sz="2" w:space="0" w:color="000000"/>
              <w:right w:val="single" w:sz="2" w:space="0" w:color="000000"/>
            </w:tcBorders>
          </w:tcPr>
          <w:p w:rsidR="00C03010" w:rsidRPr="003C5E1C" w:rsidRDefault="003206E6" w:rsidP="003F0EA6">
            <w:pPr>
              <w:tabs>
                <w:tab w:val="center" w:pos="1745"/>
              </w:tabs>
              <w:snapToGrid w:val="0"/>
              <w:jc w:val="center"/>
              <w:rPr>
                <w:rFonts w:ascii="Times New Roman" w:hAnsi="Times New Roman"/>
                <w:sz w:val="24"/>
                <w:szCs w:val="24"/>
                <w:lang w:eastAsia="ru-RU"/>
              </w:rPr>
            </w:pPr>
            <w:r w:rsidRPr="003C5E1C">
              <w:rPr>
                <w:rFonts w:ascii="Times New Roman" w:hAnsi="Times New Roman"/>
                <w:sz w:val="24"/>
                <w:szCs w:val="24"/>
                <w:lang w:eastAsia="ru-RU"/>
              </w:rPr>
              <w:t>201</w:t>
            </w:r>
            <w:r w:rsidR="003F0EA6" w:rsidRPr="003C5E1C">
              <w:rPr>
                <w:rFonts w:ascii="Times New Roman" w:hAnsi="Times New Roman"/>
                <w:sz w:val="24"/>
                <w:szCs w:val="24"/>
                <w:lang w:eastAsia="ru-RU"/>
              </w:rPr>
              <w:t>7</w:t>
            </w:r>
            <w:r w:rsidRPr="003C5E1C">
              <w:rPr>
                <w:rFonts w:ascii="Times New Roman" w:hAnsi="Times New Roman"/>
                <w:sz w:val="24"/>
                <w:szCs w:val="24"/>
                <w:lang w:eastAsia="ru-RU"/>
              </w:rPr>
              <w:t>-201</w:t>
            </w:r>
            <w:r w:rsidR="003F0EA6" w:rsidRPr="003C5E1C">
              <w:rPr>
                <w:rFonts w:ascii="Times New Roman" w:hAnsi="Times New Roman"/>
                <w:sz w:val="24"/>
                <w:szCs w:val="24"/>
                <w:lang w:eastAsia="ru-RU"/>
              </w:rPr>
              <w:t>8</w:t>
            </w:r>
            <w:r w:rsidRPr="003C5E1C">
              <w:rPr>
                <w:rFonts w:ascii="Times New Roman" w:hAnsi="Times New Roman"/>
                <w:sz w:val="24"/>
                <w:szCs w:val="24"/>
                <w:lang w:eastAsia="ru-RU"/>
              </w:rPr>
              <w:t>год</w:t>
            </w:r>
          </w:p>
        </w:tc>
        <w:tc>
          <w:tcPr>
            <w:tcW w:w="2512" w:type="dxa"/>
            <w:tcBorders>
              <w:top w:val="single" w:sz="2" w:space="0" w:color="000000"/>
              <w:left w:val="single" w:sz="2" w:space="0" w:color="000000"/>
              <w:bottom w:val="single" w:sz="2" w:space="0" w:color="000000"/>
              <w:right w:val="single" w:sz="2" w:space="0" w:color="000000"/>
            </w:tcBorders>
          </w:tcPr>
          <w:p w:rsidR="00C03010" w:rsidRPr="003C5E1C" w:rsidRDefault="003206E6" w:rsidP="003F0EA6">
            <w:pPr>
              <w:tabs>
                <w:tab w:val="center" w:pos="1745"/>
              </w:tabs>
              <w:snapToGrid w:val="0"/>
              <w:jc w:val="center"/>
              <w:rPr>
                <w:rFonts w:ascii="Times New Roman" w:hAnsi="Times New Roman"/>
                <w:sz w:val="24"/>
                <w:szCs w:val="24"/>
                <w:lang w:eastAsia="ru-RU"/>
              </w:rPr>
            </w:pPr>
            <w:r w:rsidRPr="003C5E1C">
              <w:rPr>
                <w:rFonts w:ascii="Times New Roman" w:hAnsi="Times New Roman"/>
                <w:sz w:val="24"/>
                <w:szCs w:val="24"/>
                <w:lang w:eastAsia="ru-RU"/>
              </w:rPr>
              <w:t>201</w:t>
            </w:r>
            <w:r w:rsidR="003F0EA6" w:rsidRPr="003C5E1C">
              <w:rPr>
                <w:rFonts w:ascii="Times New Roman" w:hAnsi="Times New Roman"/>
                <w:sz w:val="24"/>
                <w:szCs w:val="24"/>
                <w:lang w:eastAsia="ru-RU"/>
              </w:rPr>
              <w:t>8</w:t>
            </w:r>
            <w:r w:rsidRPr="003C5E1C">
              <w:rPr>
                <w:rFonts w:ascii="Times New Roman" w:hAnsi="Times New Roman"/>
                <w:sz w:val="24"/>
                <w:szCs w:val="24"/>
                <w:lang w:eastAsia="ru-RU"/>
              </w:rPr>
              <w:t>-201</w:t>
            </w:r>
            <w:r w:rsidR="003F0EA6" w:rsidRPr="003C5E1C">
              <w:rPr>
                <w:rFonts w:ascii="Times New Roman" w:hAnsi="Times New Roman"/>
                <w:sz w:val="24"/>
                <w:szCs w:val="24"/>
                <w:lang w:eastAsia="ru-RU"/>
              </w:rPr>
              <w:t>9</w:t>
            </w:r>
            <w:r w:rsidRPr="003C5E1C">
              <w:rPr>
                <w:rFonts w:ascii="Times New Roman" w:hAnsi="Times New Roman"/>
                <w:sz w:val="24"/>
                <w:szCs w:val="24"/>
                <w:lang w:eastAsia="ru-RU"/>
              </w:rPr>
              <w:t xml:space="preserve"> год</w:t>
            </w:r>
          </w:p>
        </w:tc>
        <w:tc>
          <w:tcPr>
            <w:tcW w:w="2512" w:type="dxa"/>
            <w:tcBorders>
              <w:top w:val="single" w:sz="2" w:space="0" w:color="000000"/>
              <w:left w:val="single" w:sz="2" w:space="0" w:color="000000"/>
              <w:bottom w:val="single" w:sz="2" w:space="0" w:color="000000"/>
              <w:right w:val="single" w:sz="2" w:space="0" w:color="000000"/>
            </w:tcBorders>
          </w:tcPr>
          <w:p w:rsidR="00C03010" w:rsidRPr="003C5E1C" w:rsidRDefault="003206E6" w:rsidP="003F0EA6">
            <w:pPr>
              <w:tabs>
                <w:tab w:val="center" w:pos="1745"/>
              </w:tabs>
              <w:snapToGrid w:val="0"/>
              <w:jc w:val="center"/>
              <w:rPr>
                <w:rFonts w:ascii="Times New Roman" w:hAnsi="Times New Roman"/>
                <w:sz w:val="24"/>
                <w:szCs w:val="24"/>
                <w:lang w:eastAsia="ru-RU"/>
              </w:rPr>
            </w:pPr>
            <w:r w:rsidRPr="003C5E1C">
              <w:rPr>
                <w:rFonts w:ascii="Times New Roman" w:hAnsi="Times New Roman"/>
                <w:sz w:val="24"/>
                <w:szCs w:val="24"/>
                <w:lang w:eastAsia="ru-RU"/>
              </w:rPr>
              <w:t>201</w:t>
            </w:r>
            <w:r w:rsidR="003F0EA6" w:rsidRPr="003C5E1C">
              <w:rPr>
                <w:rFonts w:ascii="Times New Roman" w:hAnsi="Times New Roman"/>
                <w:sz w:val="24"/>
                <w:szCs w:val="24"/>
                <w:lang w:eastAsia="ru-RU"/>
              </w:rPr>
              <w:t>9</w:t>
            </w:r>
            <w:r w:rsidRPr="003C5E1C">
              <w:rPr>
                <w:rFonts w:ascii="Times New Roman" w:hAnsi="Times New Roman"/>
                <w:sz w:val="24"/>
                <w:szCs w:val="24"/>
                <w:lang w:eastAsia="ru-RU"/>
              </w:rPr>
              <w:t>-20</w:t>
            </w:r>
            <w:r w:rsidR="003F0EA6" w:rsidRPr="003C5E1C">
              <w:rPr>
                <w:rFonts w:ascii="Times New Roman" w:hAnsi="Times New Roman"/>
                <w:sz w:val="24"/>
                <w:szCs w:val="24"/>
                <w:lang w:eastAsia="ru-RU"/>
              </w:rPr>
              <w:t>20</w:t>
            </w:r>
            <w:r w:rsidRPr="003C5E1C">
              <w:rPr>
                <w:rFonts w:ascii="Times New Roman" w:hAnsi="Times New Roman"/>
                <w:sz w:val="24"/>
                <w:szCs w:val="24"/>
                <w:lang w:eastAsia="ru-RU"/>
              </w:rPr>
              <w:t xml:space="preserve"> год</w:t>
            </w:r>
          </w:p>
        </w:tc>
      </w:tr>
      <w:tr w:rsidR="003206E6" w:rsidRPr="003C5E1C" w:rsidTr="00D0427D">
        <w:trPr>
          <w:trHeight w:val="526"/>
          <w:jc w:val="center"/>
        </w:trPr>
        <w:tc>
          <w:tcPr>
            <w:tcW w:w="2978" w:type="dxa"/>
            <w:tcBorders>
              <w:top w:val="nil"/>
              <w:left w:val="single" w:sz="2" w:space="0" w:color="000000"/>
              <w:bottom w:val="single" w:sz="2" w:space="0" w:color="000000"/>
              <w:right w:val="nil"/>
            </w:tcBorders>
          </w:tcPr>
          <w:p w:rsidR="00C03010" w:rsidRPr="003C5E1C" w:rsidRDefault="00C03010" w:rsidP="005A1385">
            <w:pPr>
              <w:snapToGrid w:val="0"/>
              <w:jc w:val="both"/>
              <w:rPr>
                <w:rFonts w:ascii="Times New Roman" w:hAnsi="Times New Roman"/>
                <w:sz w:val="24"/>
                <w:szCs w:val="24"/>
                <w:lang w:eastAsia="ru-RU"/>
              </w:rPr>
            </w:pPr>
            <w:r w:rsidRPr="003C5E1C">
              <w:rPr>
                <w:rFonts w:ascii="Times New Roman" w:hAnsi="Times New Roman"/>
                <w:sz w:val="24"/>
                <w:szCs w:val="24"/>
                <w:lang w:eastAsia="ru-RU"/>
              </w:rPr>
              <w:t>Высшая  кв. категория</w:t>
            </w:r>
          </w:p>
        </w:tc>
        <w:tc>
          <w:tcPr>
            <w:tcW w:w="2512" w:type="dxa"/>
            <w:tcBorders>
              <w:top w:val="nil"/>
              <w:left w:val="single" w:sz="2" w:space="0" w:color="000000"/>
              <w:bottom w:val="single" w:sz="2" w:space="0" w:color="000000"/>
              <w:right w:val="single" w:sz="2" w:space="0" w:color="000000"/>
            </w:tcBorders>
          </w:tcPr>
          <w:p w:rsidR="00C03010" w:rsidRPr="003C5E1C" w:rsidRDefault="003F0EA6" w:rsidP="005A1385">
            <w:pPr>
              <w:snapToGrid w:val="0"/>
              <w:jc w:val="center"/>
              <w:rPr>
                <w:rFonts w:ascii="Times New Roman" w:hAnsi="Times New Roman"/>
                <w:sz w:val="24"/>
                <w:szCs w:val="24"/>
                <w:lang w:eastAsia="ru-RU"/>
              </w:rPr>
            </w:pPr>
            <w:r w:rsidRPr="003C5E1C">
              <w:rPr>
                <w:rFonts w:ascii="Times New Roman" w:hAnsi="Times New Roman"/>
                <w:sz w:val="24"/>
                <w:szCs w:val="24"/>
                <w:lang w:eastAsia="ru-RU"/>
              </w:rPr>
              <w:t>95(28</w:t>
            </w:r>
            <w:r w:rsidR="003206E6" w:rsidRPr="003C5E1C">
              <w:rPr>
                <w:rFonts w:ascii="Times New Roman" w:hAnsi="Times New Roman"/>
                <w:sz w:val="24"/>
                <w:szCs w:val="24"/>
                <w:lang w:eastAsia="ru-RU"/>
              </w:rPr>
              <w:t>%)</w:t>
            </w:r>
          </w:p>
        </w:tc>
        <w:tc>
          <w:tcPr>
            <w:tcW w:w="2512" w:type="dxa"/>
            <w:tcBorders>
              <w:top w:val="nil"/>
              <w:left w:val="single" w:sz="2" w:space="0" w:color="000000"/>
              <w:bottom w:val="single" w:sz="2" w:space="0" w:color="000000"/>
              <w:right w:val="single" w:sz="2" w:space="0" w:color="000000"/>
            </w:tcBorders>
          </w:tcPr>
          <w:p w:rsidR="00C03010" w:rsidRPr="003C5E1C" w:rsidRDefault="003F0EA6" w:rsidP="003F0EA6">
            <w:pPr>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r w:rsidR="003206E6" w:rsidRPr="003C5E1C">
              <w:rPr>
                <w:rFonts w:ascii="Times New Roman" w:hAnsi="Times New Roman"/>
                <w:sz w:val="24"/>
                <w:szCs w:val="24"/>
                <w:lang w:eastAsia="ru-RU"/>
              </w:rPr>
              <w:t xml:space="preserve"> (</w:t>
            </w:r>
            <w:r w:rsidRPr="003C5E1C">
              <w:rPr>
                <w:rFonts w:ascii="Times New Roman" w:hAnsi="Times New Roman"/>
                <w:sz w:val="24"/>
                <w:szCs w:val="24"/>
                <w:lang w:eastAsia="ru-RU"/>
              </w:rPr>
              <w:t>31</w:t>
            </w:r>
            <w:r w:rsidR="003206E6" w:rsidRPr="003C5E1C">
              <w:rPr>
                <w:rFonts w:ascii="Times New Roman" w:hAnsi="Times New Roman"/>
                <w:sz w:val="24"/>
                <w:szCs w:val="24"/>
                <w:lang w:eastAsia="ru-RU"/>
              </w:rPr>
              <w:t>%)</w:t>
            </w:r>
          </w:p>
        </w:tc>
        <w:tc>
          <w:tcPr>
            <w:tcW w:w="2512" w:type="dxa"/>
            <w:tcBorders>
              <w:top w:val="nil"/>
              <w:left w:val="single" w:sz="2" w:space="0" w:color="000000"/>
              <w:bottom w:val="single" w:sz="2" w:space="0" w:color="000000"/>
              <w:right w:val="single" w:sz="2" w:space="0" w:color="000000"/>
            </w:tcBorders>
          </w:tcPr>
          <w:p w:rsidR="00C03010" w:rsidRPr="003C5E1C" w:rsidRDefault="00AC3E14" w:rsidP="005A1385">
            <w:pPr>
              <w:snapToGrid w:val="0"/>
              <w:jc w:val="center"/>
              <w:rPr>
                <w:rFonts w:ascii="Times New Roman" w:hAnsi="Times New Roman"/>
                <w:sz w:val="24"/>
                <w:szCs w:val="24"/>
                <w:lang w:eastAsia="ru-RU"/>
              </w:rPr>
            </w:pPr>
            <w:r w:rsidRPr="003C5E1C">
              <w:rPr>
                <w:rFonts w:ascii="Times New Roman" w:hAnsi="Times New Roman"/>
                <w:sz w:val="24"/>
                <w:szCs w:val="24"/>
                <w:lang w:eastAsia="ru-RU"/>
              </w:rPr>
              <w:t>93 (30</w:t>
            </w:r>
            <w:r w:rsidR="003206E6" w:rsidRPr="003C5E1C">
              <w:rPr>
                <w:rFonts w:ascii="Times New Roman" w:hAnsi="Times New Roman"/>
                <w:sz w:val="24"/>
                <w:szCs w:val="24"/>
                <w:lang w:eastAsia="ru-RU"/>
              </w:rPr>
              <w:t>%)</w:t>
            </w:r>
          </w:p>
        </w:tc>
      </w:tr>
      <w:tr w:rsidR="003206E6" w:rsidRPr="003C5E1C" w:rsidTr="00D0427D">
        <w:trPr>
          <w:trHeight w:val="538"/>
          <w:jc w:val="center"/>
        </w:trPr>
        <w:tc>
          <w:tcPr>
            <w:tcW w:w="2978" w:type="dxa"/>
            <w:tcBorders>
              <w:top w:val="nil"/>
              <w:left w:val="single" w:sz="2" w:space="0" w:color="000000"/>
              <w:bottom w:val="single" w:sz="2" w:space="0" w:color="000000"/>
              <w:right w:val="nil"/>
            </w:tcBorders>
          </w:tcPr>
          <w:p w:rsidR="00C03010" w:rsidRPr="003C5E1C" w:rsidRDefault="00C03010" w:rsidP="005A1385">
            <w:pPr>
              <w:snapToGrid w:val="0"/>
              <w:jc w:val="both"/>
              <w:rPr>
                <w:rFonts w:ascii="Times New Roman" w:hAnsi="Times New Roman"/>
                <w:sz w:val="24"/>
                <w:szCs w:val="24"/>
                <w:lang w:eastAsia="ru-RU"/>
              </w:rPr>
            </w:pPr>
            <w:r w:rsidRPr="003C5E1C">
              <w:rPr>
                <w:rFonts w:ascii="Times New Roman" w:hAnsi="Times New Roman"/>
                <w:sz w:val="24"/>
                <w:szCs w:val="24"/>
                <w:lang w:eastAsia="ru-RU"/>
              </w:rPr>
              <w:t>1 кв. категория</w:t>
            </w:r>
          </w:p>
        </w:tc>
        <w:tc>
          <w:tcPr>
            <w:tcW w:w="2512" w:type="dxa"/>
            <w:tcBorders>
              <w:top w:val="nil"/>
              <w:left w:val="single" w:sz="2" w:space="0" w:color="000000"/>
              <w:bottom w:val="single" w:sz="2" w:space="0" w:color="000000"/>
              <w:right w:val="single" w:sz="2" w:space="0" w:color="000000"/>
            </w:tcBorders>
          </w:tcPr>
          <w:p w:rsidR="00C03010" w:rsidRPr="003C5E1C" w:rsidRDefault="003F0EA6" w:rsidP="005A1385">
            <w:pPr>
              <w:snapToGrid w:val="0"/>
              <w:jc w:val="center"/>
              <w:rPr>
                <w:rFonts w:ascii="Times New Roman" w:hAnsi="Times New Roman"/>
                <w:sz w:val="24"/>
                <w:szCs w:val="24"/>
                <w:lang w:eastAsia="ru-RU"/>
              </w:rPr>
            </w:pPr>
            <w:r w:rsidRPr="003C5E1C">
              <w:rPr>
                <w:rFonts w:ascii="Times New Roman" w:hAnsi="Times New Roman"/>
                <w:sz w:val="24"/>
                <w:szCs w:val="24"/>
                <w:lang w:eastAsia="ru-RU"/>
              </w:rPr>
              <w:t>148(44</w:t>
            </w:r>
            <w:r w:rsidR="003206E6" w:rsidRPr="003C5E1C">
              <w:rPr>
                <w:rFonts w:ascii="Times New Roman" w:hAnsi="Times New Roman"/>
                <w:sz w:val="24"/>
                <w:szCs w:val="24"/>
                <w:lang w:eastAsia="ru-RU"/>
              </w:rPr>
              <w:t>%)</w:t>
            </w:r>
          </w:p>
        </w:tc>
        <w:tc>
          <w:tcPr>
            <w:tcW w:w="2512" w:type="dxa"/>
            <w:tcBorders>
              <w:top w:val="nil"/>
              <w:left w:val="single" w:sz="2" w:space="0" w:color="000000"/>
              <w:bottom w:val="single" w:sz="2" w:space="0" w:color="000000"/>
              <w:right w:val="single" w:sz="2" w:space="0" w:color="000000"/>
            </w:tcBorders>
          </w:tcPr>
          <w:p w:rsidR="00C03010" w:rsidRPr="003C5E1C" w:rsidRDefault="003206E6" w:rsidP="005A1385">
            <w:pPr>
              <w:snapToGrid w:val="0"/>
              <w:jc w:val="center"/>
              <w:rPr>
                <w:rFonts w:ascii="Times New Roman" w:hAnsi="Times New Roman"/>
                <w:sz w:val="24"/>
                <w:szCs w:val="24"/>
                <w:lang w:eastAsia="ru-RU"/>
              </w:rPr>
            </w:pPr>
            <w:r w:rsidRPr="003C5E1C">
              <w:rPr>
                <w:rFonts w:ascii="Times New Roman" w:hAnsi="Times New Roman"/>
                <w:sz w:val="24"/>
                <w:szCs w:val="24"/>
                <w:lang w:eastAsia="ru-RU"/>
              </w:rPr>
              <w:t>148 (44%)</w:t>
            </w:r>
          </w:p>
        </w:tc>
        <w:tc>
          <w:tcPr>
            <w:tcW w:w="2512" w:type="dxa"/>
            <w:tcBorders>
              <w:top w:val="nil"/>
              <w:left w:val="single" w:sz="2" w:space="0" w:color="000000"/>
              <w:bottom w:val="single" w:sz="2" w:space="0" w:color="000000"/>
              <w:right w:val="single" w:sz="2" w:space="0" w:color="000000"/>
            </w:tcBorders>
          </w:tcPr>
          <w:p w:rsidR="00C03010" w:rsidRPr="003C5E1C" w:rsidRDefault="003206E6" w:rsidP="00AC3E14">
            <w:pPr>
              <w:snapToGrid w:val="0"/>
              <w:jc w:val="center"/>
              <w:rPr>
                <w:rFonts w:ascii="Times New Roman" w:hAnsi="Times New Roman"/>
                <w:sz w:val="24"/>
                <w:szCs w:val="24"/>
                <w:lang w:eastAsia="ru-RU"/>
              </w:rPr>
            </w:pPr>
            <w:r w:rsidRPr="003C5E1C">
              <w:rPr>
                <w:rFonts w:ascii="Times New Roman" w:hAnsi="Times New Roman"/>
                <w:sz w:val="24"/>
                <w:szCs w:val="24"/>
                <w:lang w:eastAsia="ru-RU"/>
              </w:rPr>
              <w:t>1</w:t>
            </w:r>
            <w:r w:rsidR="00AC3E14" w:rsidRPr="003C5E1C">
              <w:rPr>
                <w:rFonts w:ascii="Times New Roman" w:hAnsi="Times New Roman"/>
                <w:sz w:val="24"/>
                <w:szCs w:val="24"/>
                <w:lang w:eastAsia="ru-RU"/>
              </w:rPr>
              <w:t>11</w:t>
            </w:r>
            <w:r w:rsidRPr="003C5E1C">
              <w:rPr>
                <w:rFonts w:ascii="Times New Roman" w:hAnsi="Times New Roman"/>
                <w:sz w:val="24"/>
                <w:szCs w:val="24"/>
                <w:lang w:eastAsia="ru-RU"/>
              </w:rPr>
              <w:t>(</w:t>
            </w:r>
            <w:r w:rsidR="00AC3E14" w:rsidRPr="003C5E1C">
              <w:rPr>
                <w:rFonts w:ascii="Times New Roman" w:hAnsi="Times New Roman"/>
                <w:sz w:val="24"/>
                <w:szCs w:val="24"/>
                <w:lang w:eastAsia="ru-RU"/>
              </w:rPr>
              <w:t>36</w:t>
            </w:r>
            <w:r w:rsidRPr="003C5E1C">
              <w:rPr>
                <w:rFonts w:ascii="Times New Roman" w:hAnsi="Times New Roman"/>
                <w:sz w:val="24"/>
                <w:szCs w:val="24"/>
                <w:lang w:eastAsia="ru-RU"/>
              </w:rPr>
              <w:t>%)</w:t>
            </w:r>
          </w:p>
        </w:tc>
      </w:tr>
    </w:tbl>
    <w:p w:rsidR="00C03010" w:rsidRPr="003C5E1C" w:rsidRDefault="00C03010" w:rsidP="005A1385">
      <w:pPr>
        <w:jc w:val="both"/>
        <w:rPr>
          <w:rFonts w:ascii="Times New Roman" w:hAnsi="Times New Roman"/>
          <w:sz w:val="24"/>
          <w:szCs w:val="24"/>
          <w:lang w:eastAsia="ru-RU"/>
        </w:rPr>
      </w:pPr>
    </w:p>
    <w:p w:rsidR="00C03010" w:rsidRPr="003C5E1C" w:rsidRDefault="00C03010" w:rsidP="005A1385">
      <w:pPr>
        <w:keepNext/>
        <w:widowControl w:val="0"/>
        <w:suppressAutoHyphens/>
        <w:spacing w:after="0" w:line="240" w:lineRule="auto"/>
        <w:ind w:right="360"/>
        <w:jc w:val="both"/>
        <w:outlineLvl w:val="2"/>
        <w:rPr>
          <w:rFonts w:ascii="Times New Roman" w:hAnsi="Times New Roman"/>
          <w:bCs/>
          <w:kern w:val="2"/>
          <w:sz w:val="24"/>
          <w:szCs w:val="24"/>
          <w:lang w:eastAsia="ru-RU"/>
        </w:rPr>
      </w:pPr>
      <w:r w:rsidRPr="003C5E1C">
        <w:rPr>
          <w:rFonts w:ascii="Times New Roman" w:hAnsi="Times New Roman"/>
          <w:bCs/>
          <w:kern w:val="2"/>
          <w:sz w:val="24"/>
          <w:szCs w:val="24"/>
          <w:lang w:eastAsia="ru-RU"/>
        </w:rPr>
        <w:tab/>
        <w:t>В сравнении с прошлым годом   число педагогов  с высшей категорией  у</w:t>
      </w:r>
      <w:r w:rsidR="00AC3E14" w:rsidRPr="003C5E1C">
        <w:rPr>
          <w:rFonts w:ascii="Times New Roman" w:hAnsi="Times New Roman"/>
          <w:bCs/>
          <w:kern w:val="2"/>
          <w:sz w:val="24"/>
          <w:szCs w:val="24"/>
          <w:lang w:eastAsia="ru-RU"/>
        </w:rPr>
        <w:t xml:space="preserve">меньшилось </w:t>
      </w:r>
      <w:r w:rsidRPr="003C5E1C">
        <w:rPr>
          <w:rFonts w:ascii="Times New Roman" w:hAnsi="Times New Roman"/>
          <w:bCs/>
          <w:kern w:val="2"/>
          <w:sz w:val="24"/>
          <w:szCs w:val="24"/>
          <w:lang w:eastAsia="ru-RU"/>
        </w:rPr>
        <w:t xml:space="preserve"> на </w:t>
      </w:r>
      <w:r w:rsidR="00AC3E14" w:rsidRPr="003C5E1C">
        <w:rPr>
          <w:rFonts w:ascii="Times New Roman" w:hAnsi="Times New Roman"/>
          <w:bCs/>
          <w:kern w:val="2"/>
          <w:sz w:val="24"/>
          <w:szCs w:val="24"/>
          <w:lang w:eastAsia="ru-RU"/>
        </w:rPr>
        <w:t>2</w:t>
      </w:r>
      <w:r w:rsidRPr="003C5E1C">
        <w:rPr>
          <w:rFonts w:ascii="Times New Roman" w:hAnsi="Times New Roman"/>
          <w:bCs/>
          <w:kern w:val="2"/>
          <w:sz w:val="24"/>
          <w:szCs w:val="24"/>
          <w:lang w:eastAsia="ru-RU"/>
        </w:rPr>
        <w:t xml:space="preserve"> %.    Доля  педагогов с первой квалификационной категорией </w:t>
      </w:r>
      <w:r w:rsidR="008B651D" w:rsidRPr="003C5E1C">
        <w:rPr>
          <w:rFonts w:ascii="Times New Roman" w:hAnsi="Times New Roman"/>
          <w:bCs/>
          <w:kern w:val="2"/>
          <w:sz w:val="24"/>
          <w:szCs w:val="24"/>
          <w:lang w:eastAsia="ru-RU"/>
        </w:rPr>
        <w:t>у</w:t>
      </w:r>
      <w:r w:rsidR="003206E6" w:rsidRPr="003C5E1C">
        <w:rPr>
          <w:rFonts w:ascii="Times New Roman" w:hAnsi="Times New Roman"/>
          <w:bCs/>
          <w:kern w:val="2"/>
          <w:sz w:val="24"/>
          <w:szCs w:val="24"/>
          <w:lang w:eastAsia="ru-RU"/>
        </w:rPr>
        <w:t>меньшилось</w:t>
      </w:r>
      <w:r w:rsidRPr="003C5E1C">
        <w:rPr>
          <w:rFonts w:ascii="Times New Roman" w:hAnsi="Times New Roman"/>
          <w:bCs/>
          <w:kern w:val="2"/>
          <w:sz w:val="24"/>
          <w:szCs w:val="24"/>
          <w:lang w:eastAsia="ru-RU"/>
        </w:rPr>
        <w:t xml:space="preserve"> на </w:t>
      </w:r>
      <w:r w:rsidR="00AC3E14" w:rsidRPr="003C5E1C">
        <w:rPr>
          <w:rFonts w:ascii="Times New Roman" w:hAnsi="Times New Roman"/>
          <w:bCs/>
          <w:kern w:val="2"/>
          <w:sz w:val="24"/>
          <w:szCs w:val="24"/>
          <w:lang w:eastAsia="ru-RU"/>
        </w:rPr>
        <w:t>8</w:t>
      </w:r>
      <w:r w:rsidRPr="003C5E1C">
        <w:rPr>
          <w:rFonts w:ascii="Times New Roman" w:hAnsi="Times New Roman"/>
          <w:bCs/>
          <w:kern w:val="2"/>
          <w:sz w:val="24"/>
          <w:szCs w:val="24"/>
          <w:lang w:eastAsia="ru-RU"/>
        </w:rPr>
        <w:t xml:space="preserve">  %.  Доля педагогов с высшей и первой категорией –  </w:t>
      </w:r>
      <w:r w:rsidR="00AC3E14" w:rsidRPr="003C5E1C">
        <w:rPr>
          <w:rFonts w:ascii="Times New Roman" w:hAnsi="Times New Roman"/>
          <w:bCs/>
          <w:kern w:val="2"/>
          <w:sz w:val="24"/>
          <w:szCs w:val="24"/>
          <w:lang w:eastAsia="ru-RU"/>
        </w:rPr>
        <w:t>66</w:t>
      </w:r>
      <w:r w:rsidRPr="003C5E1C">
        <w:rPr>
          <w:rFonts w:ascii="Times New Roman" w:hAnsi="Times New Roman"/>
          <w:bCs/>
          <w:kern w:val="2"/>
          <w:sz w:val="24"/>
          <w:szCs w:val="24"/>
          <w:lang w:eastAsia="ru-RU"/>
        </w:rPr>
        <w:t xml:space="preserve"> %  (</w:t>
      </w:r>
      <w:r w:rsidR="00AC3E14" w:rsidRPr="003C5E1C">
        <w:rPr>
          <w:rFonts w:ascii="Times New Roman" w:hAnsi="Times New Roman"/>
          <w:bCs/>
          <w:kern w:val="2"/>
          <w:sz w:val="24"/>
          <w:szCs w:val="24"/>
          <w:lang w:eastAsia="ru-RU"/>
        </w:rPr>
        <w:t>20</w:t>
      </w:r>
      <w:r w:rsidR="003206E6" w:rsidRPr="003C5E1C">
        <w:rPr>
          <w:rFonts w:ascii="Times New Roman" w:hAnsi="Times New Roman"/>
          <w:bCs/>
          <w:kern w:val="2"/>
          <w:sz w:val="24"/>
          <w:szCs w:val="24"/>
          <w:lang w:eastAsia="ru-RU"/>
        </w:rPr>
        <w:t>4</w:t>
      </w:r>
      <w:r w:rsidRPr="003C5E1C">
        <w:rPr>
          <w:rFonts w:ascii="Times New Roman" w:hAnsi="Times New Roman"/>
          <w:bCs/>
          <w:kern w:val="2"/>
          <w:sz w:val="24"/>
          <w:szCs w:val="24"/>
          <w:lang w:eastAsia="ru-RU"/>
        </w:rPr>
        <w:t xml:space="preserve"> чел).</w:t>
      </w:r>
      <w:r w:rsidR="00AC3E14" w:rsidRPr="003C5E1C">
        <w:rPr>
          <w:rFonts w:ascii="Times New Roman" w:hAnsi="Times New Roman"/>
          <w:bCs/>
          <w:kern w:val="2"/>
          <w:sz w:val="24"/>
          <w:szCs w:val="24"/>
          <w:lang w:eastAsia="ru-RU"/>
        </w:rPr>
        <w:t>101человек</w:t>
      </w:r>
      <w:r w:rsidRPr="003C5E1C">
        <w:rPr>
          <w:rFonts w:ascii="Times New Roman" w:hAnsi="Times New Roman"/>
          <w:bCs/>
          <w:kern w:val="2"/>
          <w:sz w:val="24"/>
          <w:szCs w:val="24"/>
          <w:lang w:eastAsia="ru-RU"/>
        </w:rPr>
        <w:t>(</w:t>
      </w:r>
      <w:r w:rsidR="00AC3E14" w:rsidRPr="003C5E1C">
        <w:rPr>
          <w:rFonts w:ascii="Times New Roman" w:hAnsi="Times New Roman"/>
          <w:bCs/>
          <w:kern w:val="2"/>
          <w:sz w:val="24"/>
          <w:szCs w:val="24"/>
          <w:lang w:eastAsia="ru-RU"/>
        </w:rPr>
        <w:t>34</w:t>
      </w:r>
      <w:r w:rsidRPr="003C5E1C">
        <w:rPr>
          <w:rFonts w:ascii="Times New Roman" w:hAnsi="Times New Roman"/>
          <w:bCs/>
          <w:kern w:val="2"/>
          <w:sz w:val="24"/>
          <w:szCs w:val="24"/>
          <w:lang w:eastAsia="ru-RU"/>
        </w:rPr>
        <w:t>%), имеют соответствие занимаемой должности или не имеют квалификационной категории.</w:t>
      </w:r>
    </w:p>
    <w:p w:rsidR="00C03010" w:rsidRPr="003C5E1C" w:rsidRDefault="00C03010" w:rsidP="00001B91">
      <w:pPr>
        <w:jc w:val="center"/>
        <w:rPr>
          <w:rFonts w:ascii="Times New Roman" w:hAnsi="Times New Roman"/>
          <w:sz w:val="24"/>
          <w:szCs w:val="24"/>
          <w:lang w:eastAsia="ru-RU"/>
        </w:rPr>
      </w:pPr>
      <w:r w:rsidRPr="003C5E1C">
        <w:rPr>
          <w:rFonts w:ascii="Times New Roman" w:hAnsi="Times New Roman"/>
          <w:b/>
          <w:sz w:val="24"/>
          <w:szCs w:val="24"/>
          <w:lang w:eastAsia="ru-RU"/>
        </w:rPr>
        <w:t>Сведения о педагогических и руководящих работниках КМР</w:t>
      </w:r>
    </w:p>
    <w:tbl>
      <w:tblPr>
        <w:tblW w:w="10571" w:type="dxa"/>
        <w:jc w:val="center"/>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0"/>
        <w:gridCol w:w="1298"/>
        <w:gridCol w:w="1409"/>
        <w:gridCol w:w="1022"/>
        <w:gridCol w:w="1153"/>
        <w:gridCol w:w="790"/>
        <w:gridCol w:w="1070"/>
        <w:gridCol w:w="1192"/>
        <w:gridCol w:w="1237"/>
      </w:tblGrid>
      <w:tr w:rsidR="00AC3E14" w:rsidRPr="003C5E1C" w:rsidTr="00D0427D">
        <w:trPr>
          <w:trHeight w:val="2377"/>
          <w:jc w:val="center"/>
        </w:trPr>
        <w:tc>
          <w:tcPr>
            <w:tcW w:w="140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ОО</w:t>
            </w:r>
          </w:p>
        </w:tc>
        <w:tc>
          <w:tcPr>
            <w:tcW w:w="1298"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Всего педагогических и руководящих работников</w:t>
            </w:r>
          </w:p>
        </w:tc>
        <w:tc>
          <w:tcPr>
            <w:tcW w:w="1409"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Руководители, том числе заместители</w:t>
            </w:r>
          </w:p>
        </w:tc>
        <w:tc>
          <w:tcPr>
            <w:tcW w:w="1022"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Учителя</w:t>
            </w:r>
          </w:p>
        </w:tc>
        <w:tc>
          <w:tcPr>
            <w:tcW w:w="1153"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Воспитателя</w:t>
            </w:r>
          </w:p>
        </w:tc>
        <w:tc>
          <w:tcPr>
            <w:tcW w:w="79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ПДО</w:t>
            </w:r>
          </w:p>
        </w:tc>
        <w:tc>
          <w:tcPr>
            <w:tcW w:w="107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Прочие</w:t>
            </w:r>
          </w:p>
        </w:tc>
        <w:tc>
          <w:tcPr>
            <w:tcW w:w="1192"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Высшее образование</w:t>
            </w:r>
          </w:p>
        </w:tc>
        <w:tc>
          <w:tcPr>
            <w:tcW w:w="1237"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Среднее образование</w:t>
            </w:r>
          </w:p>
        </w:tc>
      </w:tr>
      <w:tr w:rsidR="00AC3E14" w:rsidRPr="003C5E1C" w:rsidTr="00D0427D">
        <w:trPr>
          <w:trHeight w:val="505"/>
          <w:jc w:val="center"/>
        </w:trPr>
        <w:tc>
          <w:tcPr>
            <w:tcW w:w="140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ШКОЛЫ</w:t>
            </w:r>
          </w:p>
        </w:tc>
        <w:tc>
          <w:tcPr>
            <w:tcW w:w="1298" w:type="dxa"/>
          </w:tcPr>
          <w:p w:rsidR="00C03010" w:rsidRPr="003C5E1C" w:rsidRDefault="00C03010" w:rsidP="00AC3E14">
            <w:pPr>
              <w:jc w:val="both"/>
              <w:rPr>
                <w:rFonts w:ascii="Times New Roman" w:hAnsi="Times New Roman"/>
                <w:sz w:val="24"/>
                <w:szCs w:val="24"/>
                <w:lang w:eastAsia="ru-RU"/>
              </w:rPr>
            </w:pPr>
            <w:r w:rsidRPr="003C5E1C">
              <w:rPr>
                <w:rFonts w:ascii="Times New Roman" w:hAnsi="Times New Roman"/>
                <w:sz w:val="24"/>
                <w:szCs w:val="24"/>
                <w:lang w:eastAsia="ru-RU"/>
              </w:rPr>
              <w:t>2</w:t>
            </w:r>
            <w:r w:rsidR="00AC3E14" w:rsidRPr="003C5E1C">
              <w:rPr>
                <w:rFonts w:ascii="Times New Roman" w:hAnsi="Times New Roman"/>
                <w:sz w:val="24"/>
                <w:szCs w:val="24"/>
                <w:lang w:eastAsia="ru-RU"/>
              </w:rPr>
              <w:t>10</w:t>
            </w:r>
          </w:p>
        </w:tc>
        <w:tc>
          <w:tcPr>
            <w:tcW w:w="1409" w:type="dxa"/>
          </w:tcPr>
          <w:p w:rsidR="00C03010" w:rsidRPr="003C5E1C" w:rsidRDefault="00AC3E14" w:rsidP="005A1385">
            <w:pPr>
              <w:jc w:val="both"/>
              <w:rPr>
                <w:rFonts w:ascii="Times New Roman" w:hAnsi="Times New Roman"/>
                <w:sz w:val="24"/>
                <w:szCs w:val="24"/>
                <w:lang w:eastAsia="ru-RU"/>
              </w:rPr>
            </w:pPr>
            <w:r w:rsidRPr="003C5E1C">
              <w:rPr>
                <w:rFonts w:ascii="Times New Roman" w:hAnsi="Times New Roman"/>
                <w:sz w:val="24"/>
                <w:szCs w:val="24"/>
                <w:lang w:eastAsia="ru-RU"/>
              </w:rPr>
              <w:t>30</w:t>
            </w:r>
          </w:p>
        </w:tc>
        <w:tc>
          <w:tcPr>
            <w:tcW w:w="1022" w:type="dxa"/>
          </w:tcPr>
          <w:p w:rsidR="00C03010" w:rsidRPr="003C5E1C" w:rsidRDefault="008B651D" w:rsidP="00AC3E14">
            <w:pPr>
              <w:jc w:val="both"/>
              <w:rPr>
                <w:rFonts w:ascii="Times New Roman" w:hAnsi="Times New Roman"/>
                <w:sz w:val="24"/>
                <w:szCs w:val="24"/>
                <w:lang w:eastAsia="ru-RU"/>
              </w:rPr>
            </w:pPr>
            <w:r w:rsidRPr="003C5E1C">
              <w:rPr>
                <w:rFonts w:ascii="Times New Roman" w:hAnsi="Times New Roman"/>
                <w:sz w:val="24"/>
                <w:szCs w:val="24"/>
                <w:lang w:eastAsia="ru-RU"/>
              </w:rPr>
              <w:t>1</w:t>
            </w:r>
            <w:r w:rsidR="00AC3E14" w:rsidRPr="003C5E1C">
              <w:rPr>
                <w:rFonts w:ascii="Times New Roman" w:hAnsi="Times New Roman"/>
                <w:sz w:val="24"/>
                <w:szCs w:val="24"/>
                <w:lang w:eastAsia="ru-RU"/>
              </w:rPr>
              <w:t>80</w:t>
            </w:r>
          </w:p>
        </w:tc>
        <w:tc>
          <w:tcPr>
            <w:tcW w:w="1153" w:type="dxa"/>
          </w:tcPr>
          <w:p w:rsidR="00C03010" w:rsidRPr="003C5E1C" w:rsidRDefault="007D2F55" w:rsidP="00AC3E14">
            <w:pPr>
              <w:jc w:val="both"/>
              <w:rPr>
                <w:rFonts w:ascii="Times New Roman" w:hAnsi="Times New Roman"/>
                <w:sz w:val="24"/>
                <w:szCs w:val="24"/>
                <w:lang w:eastAsia="ru-RU"/>
              </w:rPr>
            </w:pPr>
            <w:r w:rsidRPr="003C5E1C">
              <w:rPr>
                <w:rFonts w:ascii="Times New Roman" w:hAnsi="Times New Roman"/>
                <w:sz w:val="24"/>
                <w:szCs w:val="24"/>
                <w:lang w:eastAsia="ru-RU"/>
              </w:rPr>
              <w:t>1</w:t>
            </w:r>
            <w:r w:rsidR="00AC3E14" w:rsidRPr="003C5E1C">
              <w:rPr>
                <w:rFonts w:ascii="Times New Roman" w:hAnsi="Times New Roman"/>
                <w:sz w:val="24"/>
                <w:szCs w:val="24"/>
                <w:lang w:eastAsia="ru-RU"/>
              </w:rPr>
              <w:t>5</w:t>
            </w:r>
          </w:p>
        </w:tc>
        <w:tc>
          <w:tcPr>
            <w:tcW w:w="790" w:type="dxa"/>
          </w:tcPr>
          <w:p w:rsidR="00C03010" w:rsidRPr="003C5E1C" w:rsidRDefault="00AC3E14" w:rsidP="005A1385">
            <w:pPr>
              <w:jc w:val="both"/>
              <w:rPr>
                <w:rFonts w:ascii="Times New Roman" w:hAnsi="Times New Roman"/>
                <w:sz w:val="24"/>
                <w:szCs w:val="24"/>
                <w:lang w:eastAsia="ru-RU"/>
              </w:rPr>
            </w:pPr>
            <w:r w:rsidRPr="003C5E1C">
              <w:rPr>
                <w:rFonts w:ascii="Times New Roman" w:hAnsi="Times New Roman"/>
                <w:sz w:val="24"/>
                <w:szCs w:val="24"/>
                <w:lang w:eastAsia="ru-RU"/>
              </w:rPr>
              <w:t>2</w:t>
            </w:r>
          </w:p>
        </w:tc>
        <w:tc>
          <w:tcPr>
            <w:tcW w:w="107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2</w:t>
            </w:r>
          </w:p>
        </w:tc>
        <w:tc>
          <w:tcPr>
            <w:tcW w:w="1192" w:type="dxa"/>
          </w:tcPr>
          <w:p w:rsidR="00C03010" w:rsidRPr="003C5E1C" w:rsidRDefault="00AC3E14" w:rsidP="005A1385">
            <w:pPr>
              <w:jc w:val="both"/>
              <w:rPr>
                <w:rFonts w:ascii="Times New Roman" w:hAnsi="Times New Roman"/>
                <w:sz w:val="24"/>
                <w:szCs w:val="24"/>
                <w:lang w:eastAsia="ru-RU"/>
              </w:rPr>
            </w:pPr>
            <w:r w:rsidRPr="003C5E1C">
              <w:rPr>
                <w:rFonts w:ascii="Times New Roman" w:hAnsi="Times New Roman"/>
                <w:sz w:val="24"/>
                <w:szCs w:val="24"/>
                <w:lang w:eastAsia="ru-RU"/>
              </w:rPr>
              <w:t>158</w:t>
            </w:r>
          </w:p>
        </w:tc>
        <w:tc>
          <w:tcPr>
            <w:tcW w:w="1237" w:type="dxa"/>
          </w:tcPr>
          <w:p w:rsidR="00C03010" w:rsidRPr="003C5E1C" w:rsidRDefault="006D6B70" w:rsidP="00001B91">
            <w:pPr>
              <w:jc w:val="both"/>
              <w:rPr>
                <w:rFonts w:ascii="Times New Roman" w:hAnsi="Times New Roman"/>
                <w:sz w:val="24"/>
                <w:szCs w:val="24"/>
                <w:lang w:eastAsia="ru-RU"/>
              </w:rPr>
            </w:pPr>
            <w:r w:rsidRPr="003C5E1C">
              <w:rPr>
                <w:rFonts w:ascii="Times New Roman" w:hAnsi="Times New Roman"/>
                <w:sz w:val="24"/>
                <w:szCs w:val="24"/>
                <w:lang w:eastAsia="ru-RU"/>
              </w:rPr>
              <w:t>6</w:t>
            </w:r>
            <w:r w:rsidR="00001B91" w:rsidRPr="003C5E1C">
              <w:rPr>
                <w:rFonts w:ascii="Times New Roman" w:hAnsi="Times New Roman"/>
                <w:sz w:val="24"/>
                <w:szCs w:val="24"/>
                <w:lang w:eastAsia="ru-RU"/>
              </w:rPr>
              <w:t>5</w:t>
            </w:r>
          </w:p>
        </w:tc>
      </w:tr>
      <w:tr w:rsidR="00AC3E14" w:rsidRPr="003C5E1C" w:rsidTr="00D0427D">
        <w:trPr>
          <w:trHeight w:val="517"/>
          <w:jc w:val="center"/>
        </w:trPr>
        <w:tc>
          <w:tcPr>
            <w:tcW w:w="140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ДОУ</w:t>
            </w:r>
          </w:p>
        </w:tc>
        <w:tc>
          <w:tcPr>
            <w:tcW w:w="1298" w:type="dxa"/>
          </w:tcPr>
          <w:p w:rsidR="00C03010" w:rsidRPr="003C5E1C" w:rsidRDefault="00C03010" w:rsidP="00AC3E14">
            <w:pPr>
              <w:jc w:val="both"/>
              <w:rPr>
                <w:rFonts w:ascii="Times New Roman" w:hAnsi="Times New Roman"/>
                <w:sz w:val="24"/>
                <w:szCs w:val="24"/>
                <w:lang w:eastAsia="ru-RU"/>
              </w:rPr>
            </w:pPr>
            <w:r w:rsidRPr="003C5E1C">
              <w:rPr>
                <w:rFonts w:ascii="Times New Roman" w:hAnsi="Times New Roman"/>
                <w:sz w:val="24"/>
                <w:szCs w:val="24"/>
                <w:lang w:eastAsia="ru-RU"/>
              </w:rPr>
              <w:t>7</w:t>
            </w:r>
            <w:r w:rsidR="00AC3E14" w:rsidRPr="003C5E1C">
              <w:rPr>
                <w:rFonts w:ascii="Times New Roman" w:hAnsi="Times New Roman"/>
                <w:sz w:val="24"/>
                <w:szCs w:val="24"/>
                <w:lang w:eastAsia="ru-RU"/>
              </w:rPr>
              <w:t>9</w:t>
            </w:r>
          </w:p>
        </w:tc>
        <w:tc>
          <w:tcPr>
            <w:tcW w:w="1409"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6</w:t>
            </w:r>
          </w:p>
        </w:tc>
        <w:tc>
          <w:tcPr>
            <w:tcW w:w="1022"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w:t>
            </w:r>
          </w:p>
        </w:tc>
        <w:tc>
          <w:tcPr>
            <w:tcW w:w="1153" w:type="dxa"/>
          </w:tcPr>
          <w:p w:rsidR="00C03010" w:rsidRPr="003C5E1C" w:rsidRDefault="00AC3E14" w:rsidP="005A1385">
            <w:pPr>
              <w:jc w:val="both"/>
              <w:rPr>
                <w:rFonts w:ascii="Times New Roman" w:hAnsi="Times New Roman"/>
                <w:sz w:val="24"/>
                <w:szCs w:val="24"/>
                <w:lang w:eastAsia="ru-RU"/>
              </w:rPr>
            </w:pPr>
            <w:r w:rsidRPr="003C5E1C">
              <w:rPr>
                <w:rFonts w:ascii="Times New Roman" w:hAnsi="Times New Roman"/>
                <w:sz w:val="24"/>
                <w:szCs w:val="24"/>
                <w:lang w:eastAsia="ru-RU"/>
              </w:rPr>
              <w:t>64</w:t>
            </w:r>
          </w:p>
        </w:tc>
        <w:tc>
          <w:tcPr>
            <w:tcW w:w="79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w:t>
            </w:r>
          </w:p>
        </w:tc>
        <w:tc>
          <w:tcPr>
            <w:tcW w:w="1070" w:type="dxa"/>
          </w:tcPr>
          <w:p w:rsidR="00C03010" w:rsidRPr="003C5E1C" w:rsidRDefault="00C03010" w:rsidP="007D2F55">
            <w:pPr>
              <w:jc w:val="both"/>
              <w:rPr>
                <w:rFonts w:ascii="Times New Roman" w:hAnsi="Times New Roman"/>
                <w:sz w:val="24"/>
                <w:szCs w:val="24"/>
                <w:lang w:eastAsia="ru-RU"/>
              </w:rPr>
            </w:pPr>
            <w:r w:rsidRPr="003C5E1C">
              <w:rPr>
                <w:rFonts w:ascii="Times New Roman" w:hAnsi="Times New Roman"/>
                <w:sz w:val="24"/>
                <w:szCs w:val="24"/>
                <w:lang w:eastAsia="ru-RU"/>
              </w:rPr>
              <w:t>1</w:t>
            </w:r>
          </w:p>
        </w:tc>
        <w:tc>
          <w:tcPr>
            <w:tcW w:w="1192" w:type="dxa"/>
          </w:tcPr>
          <w:p w:rsidR="00C03010" w:rsidRPr="003C5E1C" w:rsidRDefault="00AC3E14" w:rsidP="005A1385">
            <w:pPr>
              <w:jc w:val="both"/>
              <w:rPr>
                <w:rFonts w:ascii="Times New Roman" w:hAnsi="Times New Roman"/>
                <w:sz w:val="24"/>
                <w:szCs w:val="24"/>
                <w:lang w:eastAsia="ru-RU"/>
              </w:rPr>
            </w:pPr>
            <w:r w:rsidRPr="003C5E1C">
              <w:rPr>
                <w:rFonts w:ascii="Times New Roman" w:hAnsi="Times New Roman"/>
                <w:sz w:val="24"/>
                <w:szCs w:val="24"/>
                <w:lang w:eastAsia="ru-RU"/>
              </w:rPr>
              <w:t>23</w:t>
            </w:r>
          </w:p>
        </w:tc>
        <w:tc>
          <w:tcPr>
            <w:tcW w:w="1237" w:type="dxa"/>
          </w:tcPr>
          <w:p w:rsidR="00C03010" w:rsidRPr="003C5E1C" w:rsidRDefault="00AC3E14" w:rsidP="006D6B70">
            <w:pPr>
              <w:jc w:val="both"/>
              <w:rPr>
                <w:rFonts w:ascii="Times New Roman" w:hAnsi="Times New Roman"/>
                <w:sz w:val="24"/>
                <w:szCs w:val="24"/>
                <w:lang w:eastAsia="ru-RU"/>
              </w:rPr>
            </w:pPr>
            <w:r w:rsidRPr="003C5E1C">
              <w:rPr>
                <w:rFonts w:ascii="Times New Roman" w:hAnsi="Times New Roman"/>
                <w:sz w:val="24"/>
                <w:szCs w:val="24"/>
                <w:lang w:eastAsia="ru-RU"/>
              </w:rPr>
              <w:t>41</w:t>
            </w:r>
          </w:p>
        </w:tc>
      </w:tr>
      <w:tr w:rsidR="00AC3E14" w:rsidRPr="003C5E1C" w:rsidTr="00D0427D">
        <w:trPr>
          <w:trHeight w:val="69"/>
          <w:jc w:val="center"/>
        </w:trPr>
        <w:tc>
          <w:tcPr>
            <w:tcW w:w="140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ДОДы</w:t>
            </w:r>
          </w:p>
        </w:tc>
        <w:tc>
          <w:tcPr>
            <w:tcW w:w="1298" w:type="dxa"/>
          </w:tcPr>
          <w:p w:rsidR="00C03010" w:rsidRPr="003C5E1C" w:rsidRDefault="00C03010" w:rsidP="00AC3E14">
            <w:pPr>
              <w:jc w:val="both"/>
              <w:rPr>
                <w:rFonts w:ascii="Times New Roman" w:hAnsi="Times New Roman"/>
                <w:sz w:val="24"/>
                <w:szCs w:val="24"/>
                <w:lang w:eastAsia="ru-RU"/>
              </w:rPr>
            </w:pPr>
            <w:r w:rsidRPr="003C5E1C">
              <w:rPr>
                <w:rFonts w:ascii="Times New Roman" w:hAnsi="Times New Roman"/>
                <w:sz w:val="24"/>
                <w:szCs w:val="24"/>
                <w:lang w:eastAsia="ru-RU"/>
              </w:rPr>
              <w:t>2</w:t>
            </w:r>
            <w:r w:rsidR="00AC3E14" w:rsidRPr="003C5E1C">
              <w:rPr>
                <w:rFonts w:ascii="Times New Roman" w:hAnsi="Times New Roman"/>
                <w:sz w:val="24"/>
                <w:szCs w:val="24"/>
                <w:lang w:eastAsia="ru-RU"/>
              </w:rPr>
              <w:t>2</w:t>
            </w:r>
          </w:p>
        </w:tc>
        <w:tc>
          <w:tcPr>
            <w:tcW w:w="1409" w:type="dxa"/>
          </w:tcPr>
          <w:p w:rsidR="00C03010" w:rsidRPr="003C5E1C" w:rsidRDefault="00AC3E14" w:rsidP="005A1385">
            <w:pPr>
              <w:jc w:val="both"/>
              <w:rPr>
                <w:rFonts w:ascii="Times New Roman" w:hAnsi="Times New Roman"/>
                <w:sz w:val="24"/>
                <w:szCs w:val="24"/>
                <w:lang w:eastAsia="ru-RU"/>
              </w:rPr>
            </w:pPr>
            <w:r w:rsidRPr="003C5E1C">
              <w:rPr>
                <w:rFonts w:ascii="Times New Roman" w:hAnsi="Times New Roman"/>
                <w:sz w:val="24"/>
                <w:szCs w:val="24"/>
                <w:lang w:eastAsia="ru-RU"/>
              </w:rPr>
              <w:t>3</w:t>
            </w:r>
          </w:p>
        </w:tc>
        <w:tc>
          <w:tcPr>
            <w:tcW w:w="1022"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w:t>
            </w:r>
          </w:p>
        </w:tc>
        <w:tc>
          <w:tcPr>
            <w:tcW w:w="1153"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w:t>
            </w:r>
          </w:p>
        </w:tc>
        <w:tc>
          <w:tcPr>
            <w:tcW w:w="79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18</w:t>
            </w:r>
          </w:p>
        </w:tc>
        <w:tc>
          <w:tcPr>
            <w:tcW w:w="107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0</w:t>
            </w:r>
          </w:p>
        </w:tc>
        <w:tc>
          <w:tcPr>
            <w:tcW w:w="1192" w:type="dxa"/>
          </w:tcPr>
          <w:p w:rsidR="00C03010" w:rsidRPr="003C5E1C" w:rsidRDefault="00C03010" w:rsidP="006D6B70">
            <w:pPr>
              <w:jc w:val="both"/>
              <w:rPr>
                <w:rFonts w:ascii="Times New Roman" w:hAnsi="Times New Roman"/>
                <w:sz w:val="24"/>
                <w:szCs w:val="24"/>
                <w:lang w:eastAsia="ru-RU"/>
              </w:rPr>
            </w:pPr>
            <w:r w:rsidRPr="003C5E1C">
              <w:rPr>
                <w:rFonts w:ascii="Times New Roman" w:hAnsi="Times New Roman"/>
                <w:sz w:val="24"/>
                <w:szCs w:val="24"/>
                <w:lang w:eastAsia="ru-RU"/>
              </w:rPr>
              <w:t>1</w:t>
            </w:r>
            <w:r w:rsidR="006D6B70" w:rsidRPr="003C5E1C">
              <w:rPr>
                <w:rFonts w:ascii="Times New Roman" w:hAnsi="Times New Roman"/>
                <w:sz w:val="24"/>
                <w:szCs w:val="24"/>
                <w:lang w:eastAsia="ru-RU"/>
              </w:rPr>
              <w:t>4</w:t>
            </w:r>
          </w:p>
        </w:tc>
        <w:tc>
          <w:tcPr>
            <w:tcW w:w="1237" w:type="dxa"/>
          </w:tcPr>
          <w:p w:rsidR="00C03010" w:rsidRPr="003C5E1C" w:rsidRDefault="006D6B70" w:rsidP="005A1385">
            <w:pPr>
              <w:jc w:val="both"/>
              <w:rPr>
                <w:rFonts w:ascii="Times New Roman" w:hAnsi="Times New Roman"/>
                <w:sz w:val="24"/>
                <w:szCs w:val="24"/>
                <w:lang w:eastAsia="ru-RU"/>
              </w:rPr>
            </w:pPr>
            <w:r w:rsidRPr="003C5E1C">
              <w:rPr>
                <w:rFonts w:ascii="Times New Roman" w:hAnsi="Times New Roman"/>
                <w:sz w:val="24"/>
                <w:szCs w:val="24"/>
                <w:lang w:eastAsia="ru-RU"/>
              </w:rPr>
              <w:t>10</w:t>
            </w:r>
          </w:p>
        </w:tc>
      </w:tr>
      <w:tr w:rsidR="00AC3E14" w:rsidRPr="003C5E1C" w:rsidTr="00D0427D">
        <w:trPr>
          <w:trHeight w:val="517"/>
          <w:jc w:val="center"/>
        </w:trPr>
        <w:tc>
          <w:tcPr>
            <w:tcW w:w="1400" w:type="dxa"/>
          </w:tcPr>
          <w:p w:rsidR="00C03010" w:rsidRPr="003C5E1C" w:rsidRDefault="00C03010" w:rsidP="005A1385">
            <w:pPr>
              <w:jc w:val="both"/>
              <w:rPr>
                <w:rFonts w:ascii="Times New Roman" w:hAnsi="Times New Roman"/>
                <w:sz w:val="24"/>
                <w:szCs w:val="24"/>
                <w:lang w:eastAsia="ru-RU"/>
              </w:rPr>
            </w:pPr>
            <w:r w:rsidRPr="003C5E1C">
              <w:rPr>
                <w:rFonts w:ascii="Times New Roman" w:hAnsi="Times New Roman"/>
                <w:sz w:val="24"/>
                <w:szCs w:val="24"/>
                <w:lang w:eastAsia="ru-RU"/>
              </w:rPr>
              <w:t>ИТОГО</w:t>
            </w:r>
          </w:p>
        </w:tc>
        <w:tc>
          <w:tcPr>
            <w:tcW w:w="1298" w:type="dxa"/>
          </w:tcPr>
          <w:p w:rsidR="00C03010" w:rsidRPr="003C5E1C" w:rsidRDefault="00AC3E14" w:rsidP="00C625B4">
            <w:pPr>
              <w:jc w:val="both"/>
              <w:rPr>
                <w:rFonts w:ascii="Times New Roman" w:hAnsi="Times New Roman"/>
                <w:sz w:val="24"/>
                <w:szCs w:val="24"/>
                <w:lang w:eastAsia="ru-RU"/>
              </w:rPr>
            </w:pPr>
            <w:r w:rsidRPr="003C5E1C">
              <w:rPr>
                <w:rFonts w:ascii="Times New Roman" w:hAnsi="Times New Roman"/>
                <w:sz w:val="24"/>
                <w:szCs w:val="24"/>
                <w:lang w:eastAsia="ru-RU"/>
              </w:rPr>
              <w:t>311</w:t>
            </w:r>
          </w:p>
        </w:tc>
        <w:tc>
          <w:tcPr>
            <w:tcW w:w="1409" w:type="dxa"/>
          </w:tcPr>
          <w:p w:rsidR="00C03010" w:rsidRPr="003C5E1C" w:rsidRDefault="00C03010" w:rsidP="00AC3E14">
            <w:pPr>
              <w:jc w:val="both"/>
              <w:rPr>
                <w:rFonts w:ascii="Times New Roman" w:hAnsi="Times New Roman"/>
                <w:sz w:val="24"/>
                <w:szCs w:val="24"/>
                <w:lang w:eastAsia="ru-RU"/>
              </w:rPr>
            </w:pPr>
            <w:r w:rsidRPr="003C5E1C">
              <w:rPr>
                <w:rFonts w:ascii="Times New Roman" w:hAnsi="Times New Roman"/>
                <w:sz w:val="24"/>
                <w:szCs w:val="24"/>
                <w:lang w:eastAsia="ru-RU"/>
              </w:rPr>
              <w:t>3</w:t>
            </w:r>
            <w:r w:rsidR="00AC3E14" w:rsidRPr="003C5E1C">
              <w:rPr>
                <w:rFonts w:ascii="Times New Roman" w:hAnsi="Times New Roman"/>
                <w:sz w:val="24"/>
                <w:szCs w:val="24"/>
                <w:lang w:eastAsia="ru-RU"/>
              </w:rPr>
              <w:t>9</w:t>
            </w:r>
          </w:p>
        </w:tc>
        <w:tc>
          <w:tcPr>
            <w:tcW w:w="1022" w:type="dxa"/>
          </w:tcPr>
          <w:p w:rsidR="00C03010" w:rsidRPr="003C5E1C" w:rsidRDefault="008B651D" w:rsidP="00AC3E14">
            <w:pPr>
              <w:jc w:val="both"/>
              <w:rPr>
                <w:rFonts w:ascii="Times New Roman" w:hAnsi="Times New Roman"/>
                <w:sz w:val="24"/>
                <w:szCs w:val="24"/>
                <w:lang w:eastAsia="ru-RU"/>
              </w:rPr>
            </w:pPr>
            <w:r w:rsidRPr="003C5E1C">
              <w:rPr>
                <w:rFonts w:ascii="Times New Roman" w:hAnsi="Times New Roman"/>
                <w:sz w:val="24"/>
                <w:szCs w:val="24"/>
                <w:lang w:eastAsia="ru-RU"/>
              </w:rPr>
              <w:t>1</w:t>
            </w:r>
            <w:r w:rsidR="00AC3E14" w:rsidRPr="003C5E1C">
              <w:rPr>
                <w:rFonts w:ascii="Times New Roman" w:hAnsi="Times New Roman"/>
                <w:sz w:val="24"/>
                <w:szCs w:val="24"/>
                <w:lang w:eastAsia="ru-RU"/>
              </w:rPr>
              <w:t>80</w:t>
            </w:r>
          </w:p>
        </w:tc>
        <w:tc>
          <w:tcPr>
            <w:tcW w:w="1153" w:type="dxa"/>
          </w:tcPr>
          <w:p w:rsidR="00C03010" w:rsidRPr="003C5E1C" w:rsidRDefault="007D2F55" w:rsidP="005A1385">
            <w:pPr>
              <w:jc w:val="both"/>
              <w:rPr>
                <w:rFonts w:ascii="Times New Roman" w:hAnsi="Times New Roman"/>
                <w:sz w:val="24"/>
                <w:szCs w:val="24"/>
                <w:lang w:eastAsia="ru-RU"/>
              </w:rPr>
            </w:pPr>
            <w:r w:rsidRPr="003C5E1C">
              <w:rPr>
                <w:rFonts w:ascii="Times New Roman" w:hAnsi="Times New Roman"/>
                <w:sz w:val="24"/>
                <w:szCs w:val="24"/>
                <w:lang w:eastAsia="ru-RU"/>
              </w:rPr>
              <w:t>87</w:t>
            </w:r>
          </w:p>
        </w:tc>
        <w:tc>
          <w:tcPr>
            <w:tcW w:w="790" w:type="dxa"/>
          </w:tcPr>
          <w:p w:rsidR="00C03010" w:rsidRPr="003C5E1C" w:rsidRDefault="00C03010" w:rsidP="007D2F55">
            <w:pPr>
              <w:jc w:val="both"/>
              <w:rPr>
                <w:rFonts w:ascii="Times New Roman" w:hAnsi="Times New Roman"/>
                <w:sz w:val="24"/>
                <w:szCs w:val="24"/>
                <w:lang w:eastAsia="ru-RU"/>
              </w:rPr>
            </w:pPr>
            <w:r w:rsidRPr="003C5E1C">
              <w:rPr>
                <w:rFonts w:ascii="Times New Roman" w:hAnsi="Times New Roman"/>
                <w:sz w:val="24"/>
                <w:szCs w:val="24"/>
                <w:lang w:eastAsia="ru-RU"/>
              </w:rPr>
              <w:t>2</w:t>
            </w:r>
            <w:r w:rsidR="007D2F55" w:rsidRPr="003C5E1C">
              <w:rPr>
                <w:rFonts w:ascii="Times New Roman" w:hAnsi="Times New Roman"/>
                <w:sz w:val="24"/>
                <w:szCs w:val="24"/>
                <w:lang w:eastAsia="ru-RU"/>
              </w:rPr>
              <w:t>0</w:t>
            </w:r>
          </w:p>
        </w:tc>
        <w:tc>
          <w:tcPr>
            <w:tcW w:w="1070" w:type="dxa"/>
          </w:tcPr>
          <w:p w:rsidR="00C03010" w:rsidRPr="003C5E1C" w:rsidRDefault="007D2F55" w:rsidP="005A1385">
            <w:pPr>
              <w:jc w:val="both"/>
              <w:rPr>
                <w:rFonts w:ascii="Times New Roman" w:hAnsi="Times New Roman"/>
                <w:sz w:val="24"/>
                <w:szCs w:val="24"/>
                <w:lang w:eastAsia="ru-RU"/>
              </w:rPr>
            </w:pPr>
            <w:r w:rsidRPr="003C5E1C">
              <w:rPr>
                <w:rFonts w:ascii="Times New Roman" w:hAnsi="Times New Roman"/>
                <w:sz w:val="24"/>
                <w:szCs w:val="24"/>
                <w:lang w:eastAsia="ru-RU"/>
              </w:rPr>
              <w:t>3</w:t>
            </w:r>
          </w:p>
        </w:tc>
        <w:tc>
          <w:tcPr>
            <w:tcW w:w="1192" w:type="dxa"/>
          </w:tcPr>
          <w:p w:rsidR="00C03010" w:rsidRPr="003C5E1C" w:rsidRDefault="00AC3E14" w:rsidP="00001B91">
            <w:pPr>
              <w:jc w:val="both"/>
              <w:rPr>
                <w:rFonts w:ascii="Times New Roman" w:hAnsi="Times New Roman"/>
                <w:sz w:val="24"/>
                <w:szCs w:val="24"/>
                <w:lang w:eastAsia="ru-RU"/>
              </w:rPr>
            </w:pPr>
            <w:r w:rsidRPr="003C5E1C">
              <w:rPr>
                <w:rFonts w:ascii="Times New Roman" w:hAnsi="Times New Roman"/>
                <w:sz w:val="24"/>
                <w:szCs w:val="24"/>
                <w:lang w:eastAsia="ru-RU"/>
              </w:rPr>
              <w:t>195</w:t>
            </w:r>
          </w:p>
        </w:tc>
        <w:tc>
          <w:tcPr>
            <w:tcW w:w="1237" w:type="dxa"/>
          </w:tcPr>
          <w:p w:rsidR="00C03010" w:rsidRPr="003C5E1C" w:rsidRDefault="00AC3E14" w:rsidP="00001B91">
            <w:pPr>
              <w:jc w:val="both"/>
              <w:rPr>
                <w:rFonts w:ascii="Times New Roman" w:hAnsi="Times New Roman"/>
                <w:sz w:val="24"/>
                <w:szCs w:val="24"/>
                <w:lang w:eastAsia="ru-RU"/>
              </w:rPr>
            </w:pPr>
            <w:r w:rsidRPr="003C5E1C">
              <w:rPr>
                <w:rFonts w:ascii="Times New Roman" w:hAnsi="Times New Roman"/>
                <w:sz w:val="24"/>
                <w:szCs w:val="24"/>
                <w:lang w:eastAsia="ru-RU"/>
              </w:rPr>
              <w:t>116</w:t>
            </w:r>
          </w:p>
        </w:tc>
      </w:tr>
    </w:tbl>
    <w:p w:rsidR="00C03010" w:rsidRPr="003C5E1C" w:rsidRDefault="00C03010" w:rsidP="00252862">
      <w:pPr>
        <w:spacing w:before="100" w:beforeAutospacing="1" w:after="100" w:afterAutospacing="1" w:line="240" w:lineRule="auto"/>
        <w:jc w:val="center"/>
        <w:rPr>
          <w:rFonts w:ascii="Times New Roman" w:hAnsi="Times New Roman"/>
          <w:sz w:val="24"/>
          <w:szCs w:val="24"/>
          <w:lang w:eastAsia="ru-RU"/>
        </w:rPr>
      </w:pPr>
      <w:r w:rsidRPr="003C5E1C">
        <w:rPr>
          <w:rFonts w:ascii="Times New Roman" w:hAnsi="Times New Roman"/>
          <w:sz w:val="24"/>
          <w:szCs w:val="24"/>
          <w:lang w:eastAsia="ru-RU"/>
        </w:rPr>
        <w:t>Повышение квалификации учителей спланировано через курсовую   переподготовку.</w:t>
      </w:r>
    </w:p>
    <w:p w:rsidR="00C03010" w:rsidRPr="003C5E1C" w:rsidRDefault="00C03010" w:rsidP="00252862">
      <w:pPr>
        <w:suppressAutoHyphens/>
        <w:spacing w:after="0" w:line="240" w:lineRule="auto"/>
        <w:jc w:val="center"/>
        <w:outlineLvl w:val="0"/>
        <w:rPr>
          <w:rFonts w:ascii="Times New Roman" w:hAnsi="Times New Roman"/>
          <w:b/>
          <w:kern w:val="1"/>
          <w:sz w:val="24"/>
          <w:szCs w:val="24"/>
          <w:lang w:eastAsia="ar-SA"/>
        </w:rPr>
      </w:pPr>
      <w:r w:rsidRPr="003C5E1C">
        <w:rPr>
          <w:rFonts w:ascii="Times New Roman" w:hAnsi="Times New Roman"/>
          <w:b/>
          <w:kern w:val="1"/>
          <w:sz w:val="24"/>
          <w:szCs w:val="24"/>
          <w:lang w:eastAsia="ar-SA"/>
        </w:rPr>
        <w:t>Сведения о курсовой переподготовке педагогических работников</w:t>
      </w:r>
    </w:p>
    <w:p w:rsidR="00C03010" w:rsidRPr="003C5E1C" w:rsidRDefault="00C03010" w:rsidP="00252862">
      <w:pPr>
        <w:jc w:val="center"/>
        <w:rPr>
          <w:rFonts w:ascii="Times New Roman" w:hAnsi="Times New Roman"/>
          <w:sz w:val="24"/>
          <w:szCs w:val="24"/>
          <w:lang w:eastAsia="ar-SA"/>
        </w:rPr>
      </w:pPr>
    </w:p>
    <w:tbl>
      <w:tblPr>
        <w:tblW w:w="0" w:type="auto"/>
        <w:jc w:val="center"/>
        <w:tblInd w:w="-1254" w:type="dxa"/>
        <w:tblLayout w:type="fixed"/>
        <w:tblLook w:val="0000"/>
      </w:tblPr>
      <w:tblGrid>
        <w:gridCol w:w="5440"/>
        <w:gridCol w:w="1497"/>
        <w:gridCol w:w="1767"/>
        <w:gridCol w:w="1949"/>
      </w:tblGrid>
      <w:tr w:rsidR="00AC3E14" w:rsidRPr="003C5E1C" w:rsidTr="00D0427D">
        <w:trPr>
          <w:trHeight w:val="1017"/>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252862">
            <w:pPr>
              <w:tabs>
                <w:tab w:val="left" w:pos="1080"/>
              </w:tabs>
              <w:snapToGrid w:val="0"/>
              <w:jc w:val="center"/>
              <w:rPr>
                <w:rFonts w:ascii="Times New Roman" w:hAnsi="Times New Roman"/>
                <w:b/>
                <w:bCs/>
                <w:sz w:val="24"/>
                <w:szCs w:val="24"/>
                <w:lang w:eastAsia="ru-RU"/>
              </w:rPr>
            </w:pPr>
            <w:r w:rsidRPr="003C5E1C">
              <w:rPr>
                <w:rFonts w:ascii="Times New Roman" w:hAnsi="Times New Roman"/>
                <w:b/>
                <w:bCs/>
                <w:sz w:val="24"/>
                <w:szCs w:val="24"/>
                <w:lang w:eastAsia="ru-RU"/>
              </w:rPr>
              <w:t>Название ОУ</w:t>
            </w:r>
          </w:p>
          <w:p w:rsidR="00C03010" w:rsidRPr="003C5E1C" w:rsidRDefault="00C03010" w:rsidP="00252862">
            <w:pPr>
              <w:tabs>
                <w:tab w:val="left" w:pos="1080"/>
              </w:tabs>
              <w:jc w:val="center"/>
              <w:rPr>
                <w:rFonts w:ascii="Times New Roman" w:hAnsi="Times New Roman"/>
                <w:b/>
                <w:bCs/>
                <w:sz w:val="24"/>
                <w:szCs w:val="24"/>
                <w:lang w:eastAsia="ru-RU"/>
              </w:rPr>
            </w:pP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3901D3">
            <w:pPr>
              <w:tabs>
                <w:tab w:val="left" w:pos="1080"/>
              </w:tabs>
              <w:snapToGrid w:val="0"/>
              <w:jc w:val="center"/>
              <w:rPr>
                <w:rFonts w:ascii="Times New Roman" w:hAnsi="Times New Roman"/>
                <w:b/>
                <w:bCs/>
                <w:sz w:val="24"/>
                <w:szCs w:val="24"/>
                <w:lang w:eastAsia="ru-RU"/>
              </w:rPr>
            </w:pPr>
            <w:r w:rsidRPr="003C5E1C">
              <w:rPr>
                <w:rFonts w:ascii="Times New Roman" w:hAnsi="Times New Roman"/>
                <w:b/>
                <w:bCs/>
                <w:sz w:val="24"/>
                <w:szCs w:val="24"/>
                <w:lang w:eastAsia="ru-RU"/>
              </w:rPr>
              <w:t>201</w:t>
            </w:r>
            <w:r w:rsidR="003901D3" w:rsidRPr="003C5E1C">
              <w:rPr>
                <w:rFonts w:ascii="Times New Roman" w:hAnsi="Times New Roman"/>
                <w:b/>
                <w:bCs/>
                <w:sz w:val="24"/>
                <w:szCs w:val="24"/>
                <w:lang w:eastAsia="ru-RU"/>
              </w:rPr>
              <w:t>7</w:t>
            </w:r>
            <w:r w:rsidRPr="003C5E1C">
              <w:rPr>
                <w:rFonts w:ascii="Times New Roman" w:hAnsi="Times New Roman"/>
                <w:b/>
                <w:bCs/>
                <w:sz w:val="24"/>
                <w:szCs w:val="24"/>
                <w:lang w:eastAsia="ru-RU"/>
              </w:rPr>
              <w:t>-201</w:t>
            </w:r>
            <w:r w:rsidR="003901D3" w:rsidRPr="003C5E1C">
              <w:rPr>
                <w:rFonts w:ascii="Times New Roman" w:hAnsi="Times New Roman"/>
                <w:b/>
                <w:bCs/>
                <w:sz w:val="24"/>
                <w:szCs w:val="24"/>
                <w:lang w:eastAsia="ru-RU"/>
              </w:rPr>
              <w:t>8</w:t>
            </w:r>
            <w:r w:rsidRPr="003C5E1C">
              <w:rPr>
                <w:rFonts w:ascii="Times New Roman" w:hAnsi="Times New Roman"/>
                <w:b/>
                <w:bCs/>
                <w:sz w:val="24"/>
                <w:szCs w:val="24"/>
                <w:lang w:eastAsia="ru-RU"/>
              </w:rPr>
              <w:t xml:space="preserve"> год в %</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206E6" w:rsidP="003901D3">
            <w:pPr>
              <w:tabs>
                <w:tab w:val="left" w:pos="1080"/>
              </w:tabs>
              <w:snapToGrid w:val="0"/>
              <w:jc w:val="center"/>
              <w:rPr>
                <w:rFonts w:ascii="Times New Roman" w:hAnsi="Times New Roman"/>
                <w:b/>
                <w:bCs/>
                <w:sz w:val="24"/>
                <w:szCs w:val="24"/>
                <w:lang w:eastAsia="ru-RU"/>
              </w:rPr>
            </w:pPr>
            <w:r w:rsidRPr="003C5E1C">
              <w:rPr>
                <w:rFonts w:ascii="Times New Roman" w:hAnsi="Times New Roman"/>
                <w:b/>
                <w:bCs/>
                <w:sz w:val="24"/>
                <w:szCs w:val="24"/>
                <w:lang w:eastAsia="ru-RU"/>
              </w:rPr>
              <w:t>201</w:t>
            </w:r>
            <w:r w:rsidR="003901D3" w:rsidRPr="003C5E1C">
              <w:rPr>
                <w:rFonts w:ascii="Times New Roman" w:hAnsi="Times New Roman"/>
                <w:b/>
                <w:bCs/>
                <w:sz w:val="24"/>
                <w:szCs w:val="24"/>
                <w:lang w:eastAsia="ru-RU"/>
              </w:rPr>
              <w:t>8</w:t>
            </w:r>
            <w:r w:rsidRPr="003C5E1C">
              <w:rPr>
                <w:rFonts w:ascii="Times New Roman" w:hAnsi="Times New Roman"/>
                <w:b/>
                <w:bCs/>
                <w:sz w:val="24"/>
                <w:szCs w:val="24"/>
                <w:lang w:eastAsia="ru-RU"/>
              </w:rPr>
              <w:t>-201</w:t>
            </w:r>
            <w:r w:rsidR="003901D3" w:rsidRPr="003C5E1C">
              <w:rPr>
                <w:rFonts w:ascii="Times New Roman" w:hAnsi="Times New Roman"/>
                <w:b/>
                <w:bCs/>
                <w:sz w:val="24"/>
                <w:szCs w:val="24"/>
                <w:lang w:eastAsia="ru-RU"/>
              </w:rPr>
              <w:t>9</w:t>
            </w:r>
            <w:r w:rsidRPr="003C5E1C">
              <w:rPr>
                <w:rFonts w:ascii="Times New Roman" w:hAnsi="Times New Roman"/>
                <w:b/>
                <w:bCs/>
                <w:sz w:val="24"/>
                <w:szCs w:val="24"/>
                <w:lang w:eastAsia="ru-RU"/>
              </w:rPr>
              <w:t xml:space="preserve"> год в %</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3206E6" w:rsidP="003901D3">
            <w:pPr>
              <w:tabs>
                <w:tab w:val="left" w:pos="1080"/>
              </w:tabs>
              <w:snapToGrid w:val="0"/>
              <w:jc w:val="center"/>
              <w:rPr>
                <w:rFonts w:ascii="Times New Roman" w:hAnsi="Times New Roman"/>
                <w:b/>
                <w:bCs/>
                <w:sz w:val="24"/>
                <w:szCs w:val="24"/>
                <w:lang w:eastAsia="ru-RU"/>
              </w:rPr>
            </w:pPr>
            <w:r w:rsidRPr="003C5E1C">
              <w:rPr>
                <w:rFonts w:ascii="Times New Roman" w:hAnsi="Times New Roman"/>
                <w:b/>
                <w:bCs/>
                <w:sz w:val="24"/>
                <w:szCs w:val="24"/>
                <w:lang w:eastAsia="ru-RU"/>
              </w:rPr>
              <w:t>201</w:t>
            </w:r>
            <w:r w:rsidR="003901D3" w:rsidRPr="003C5E1C">
              <w:rPr>
                <w:rFonts w:ascii="Times New Roman" w:hAnsi="Times New Roman"/>
                <w:b/>
                <w:bCs/>
                <w:sz w:val="24"/>
                <w:szCs w:val="24"/>
                <w:lang w:eastAsia="ru-RU"/>
              </w:rPr>
              <w:t>9</w:t>
            </w:r>
            <w:r w:rsidR="003C5E1C">
              <w:rPr>
                <w:rFonts w:ascii="Times New Roman" w:hAnsi="Times New Roman"/>
                <w:b/>
                <w:bCs/>
                <w:sz w:val="24"/>
                <w:szCs w:val="24"/>
                <w:lang w:eastAsia="ru-RU"/>
              </w:rPr>
              <w:t>-2020</w:t>
            </w:r>
            <w:r w:rsidRPr="003C5E1C">
              <w:rPr>
                <w:rFonts w:ascii="Times New Roman" w:hAnsi="Times New Roman"/>
                <w:b/>
                <w:bCs/>
                <w:sz w:val="24"/>
                <w:szCs w:val="24"/>
                <w:lang w:eastAsia="ru-RU"/>
              </w:rPr>
              <w:t xml:space="preserve"> год в %</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1.М</w:t>
            </w:r>
            <w:r w:rsidR="00001B91" w:rsidRPr="003C5E1C">
              <w:rPr>
                <w:rFonts w:ascii="Times New Roman" w:hAnsi="Times New Roman"/>
                <w:sz w:val="24"/>
                <w:szCs w:val="24"/>
                <w:lang w:eastAsia="ru-RU"/>
              </w:rPr>
              <w:t>БО</w:t>
            </w:r>
            <w:r w:rsidRPr="003C5E1C">
              <w:rPr>
                <w:rFonts w:ascii="Times New Roman" w:hAnsi="Times New Roman"/>
                <w:sz w:val="24"/>
                <w:szCs w:val="24"/>
                <w:lang w:eastAsia="ru-RU"/>
              </w:rPr>
              <w:t>У СОШ № 1 п. Кировский</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73,6</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2.М</w:t>
            </w:r>
            <w:r w:rsidR="00001B91" w:rsidRPr="003C5E1C">
              <w:rPr>
                <w:rFonts w:ascii="Times New Roman" w:hAnsi="Times New Roman"/>
                <w:sz w:val="24"/>
                <w:szCs w:val="24"/>
                <w:lang w:eastAsia="ru-RU"/>
              </w:rPr>
              <w:t>БО</w:t>
            </w:r>
            <w:r w:rsidRPr="003C5E1C">
              <w:rPr>
                <w:rFonts w:ascii="Times New Roman" w:hAnsi="Times New Roman"/>
                <w:sz w:val="24"/>
                <w:szCs w:val="24"/>
                <w:lang w:eastAsia="ru-RU"/>
              </w:rPr>
              <w:t>У СОШ № 2 п. Кировский</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3.М</w:t>
            </w:r>
            <w:r w:rsidR="00001B91" w:rsidRPr="003C5E1C">
              <w:rPr>
                <w:rFonts w:ascii="Times New Roman" w:hAnsi="Times New Roman"/>
                <w:sz w:val="24"/>
                <w:szCs w:val="24"/>
                <w:lang w:eastAsia="ru-RU"/>
              </w:rPr>
              <w:t>БО</w:t>
            </w:r>
            <w:r w:rsidRPr="003C5E1C">
              <w:rPr>
                <w:rFonts w:ascii="Times New Roman" w:hAnsi="Times New Roman"/>
                <w:sz w:val="24"/>
                <w:szCs w:val="24"/>
                <w:lang w:eastAsia="ru-RU"/>
              </w:rPr>
              <w:t>У СОШ п. Горные Ключи</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93,1</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21"/>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4.М</w:t>
            </w:r>
            <w:r w:rsidR="00001B91" w:rsidRPr="003C5E1C">
              <w:rPr>
                <w:rFonts w:ascii="Times New Roman" w:hAnsi="Times New Roman"/>
                <w:sz w:val="24"/>
                <w:szCs w:val="24"/>
                <w:lang w:eastAsia="ru-RU"/>
              </w:rPr>
              <w:t>БО</w:t>
            </w:r>
            <w:r w:rsidRPr="003C5E1C">
              <w:rPr>
                <w:rFonts w:ascii="Times New Roman" w:hAnsi="Times New Roman"/>
                <w:sz w:val="24"/>
                <w:szCs w:val="24"/>
                <w:lang w:eastAsia="ru-RU"/>
              </w:rPr>
              <w:t>У СОШ с. Авдеевка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5.М</w:t>
            </w:r>
            <w:r w:rsidR="00001B91" w:rsidRPr="003C5E1C">
              <w:rPr>
                <w:rFonts w:ascii="Times New Roman" w:hAnsi="Times New Roman"/>
                <w:sz w:val="24"/>
                <w:szCs w:val="24"/>
                <w:lang w:eastAsia="ru-RU"/>
              </w:rPr>
              <w:t>БО</w:t>
            </w:r>
            <w:r w:rsidR="0074516E" w:rsidRPr="003C5E1C">
              <w:rPr>
                <w:rFonts w:ascii="Times New Roman" w:hAnsi="Times New Roman"/>
                <w:sz w:val="24"/>
                <w:szCs w:val="24"/>
                <w:lang w:eastAsia="ru-RU"/>
              </w:rPr>
              <w:t>У О</w:t>
            </w:r>
            <w:r w:rsidRPr="003C5E1C">
              <w:rPr>
                <w:rFonts w:ascii="Times New Roman" w:hAnsi="Times New Roman"/>
                <w:sz w:val="24"/>
                <w:szCs w:val="24"/>
                <w:lang w:eastAsia="ru-RU"/>
              </w:rPr>
              <w:t>ОШ с. Комаровка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90,9</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lastRenderedPageBreak/>
              <w:t>6.М</w:t>
            </w:r>
            <w:r w:rsidR="00001B91" w:rsidRPr="003C5E1C">
              <w:rPr>
                <w:rFonts w:ascii="Times New Roman" w:hAnsi="Times New Roman"/>
                <w:sz w:val="24"/>
                <w:szCs w:val="24"/>
                <w:lang w:eastAsia="ru-RU"/>
              </w:rPr>
              <w:t>БО</w:t>
            </w:r>
            <w:r w:rsidR="0074516E" w:rsidRPr="003C5E1C">
              <w:rPr>
                <w:rFonts w:ascii="Times New Roman" w:hAnsi="Times New Roman"/>
                <w:sz w:val="24"/>
                <w:szCs w:val="24"/>
                <w:lang w:eastAsia="ru-RU"/>
              </w:rPr>
              <w:t>У О</w:t>
            </w:r>
            <w:r w:rsidRPr="003C5E1C">
              <w:rPr>
                <w:rFonts w:ascii="Times New Roman" w:hAnsi="Times New Roman"/>
                <w:sz w:val="24"/>
                <w:szCs w:val="24"/>
                <w:lang w:eastAsia="ru-RU"/>
              </w:rPr>
              <w:t>ОШ с. Крыловка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7.М</w:t>
            </w:r>
            <w:r w:rsidR="00001B91" w:rsidRPr="003C5E1C">
              <w:rPr>
                <w:rFonts w:ascii="Times New Roman" w:hAnsi="Times New Roman"/>
                <w:sz w:val="24"/>
                <w:szCs w:val="24"/>
                <w:lang w:eastAsia="ru-RU"/>
              </w:rPr>
              <w:t>БО</w:t>
            </w:r>
            <w:r w:rsidR="0074516E" w:rsidRPr="003C5E1C">
              <w:rPr>
                <w:rFonts w:ascii="Times New Roman" w:hAnsi="Times New Roman"/>
                <w:sz w:val="24"/>
                <w:szCs w:val="24"/>
                <w:lang w:eastAsia="ru-RU"/>
              </w:rPr>
              <w:t>У О</w:t>
            </w:r>
            <w:r w:rsidRPr="003C5E1C">
              <w:rPr>
                <w:rFonts w:ascii="Times New Roman" w:hAnsi="Times New Roman"/>
                <w:sz w:val="24"/>
                <w:szCs w:val="24"/>
                <w:lang w:eastAsia="ru-RU"/>
              </w:rPr>
              <w:t>ОШ с. Марьяновка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8.М</w:t>
            </w:r>
            <w:r w:rsidR="00001B91" w:rsidRPr="003C5E1C">
              <w:rPr>
                <w:rFonts w:ascii="Times New Roman" w:hAnsi="Times New Roman"/>
                <w:sz w:val="24"/>
                <w:szCs w:val="24"/>
                <w:lang w:eastAsia="ru-RU"/>
              </w:rPr>
              <w:t>БО</w:t>
            </w:r>
            <w:r w:rsidRPr="003C5E1C">
              <w:rPr>
                <w:rFonts w:ascii="Times New Roman" w:hAnsi="Times New Roman"/>
                <w:sz w:val="24"/>
                <w:szCs w:val="24"/>
                <w:lang w:eastAsia="ru-RU"/>
              </w:rPr>
              <w:t>У СОШ с. Павлофедоровка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08"/>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9.М</w:t>
            </w:r>
            <w:r w:rsidR="00001B91" w:rsidRPr="003C5E1C">
              <w:rPr>
                <w:rFonts w:ascii="Times New Roman" w:hAnsi="Times New Roman"/>
                <w:sz w:val="24"/>
                <w:szCs w:val="24"/>
                <w:lang w:eastAsia="ru-RU"/>
              </w:rPr>
              <w:t>БО</w:t>
            </w:r>
            <w:r w:rsidR="0074516E" w:rsidRPr="003C5E1C">
              <w:rPr>
                <w:rFonts w:ascii="Times New Roman" w:hAnsi="Times New Roman"/>
                <w:sz w:val="24"/>
                <w:szCs w:val="24"/>
                <w:lang w:eastAsia="ru-RU"/>
              </w:rPr>
              <w:t>У О</w:t>
            </w:r>
            <w:r w:rsidRPr="003C5E1C">
              <w:rPr>
                <w:rFonts w:ascii="Times New Roman" w:hAnsi="Times New Roman"/>
                <w:sz w:val="24"/>
                <w:szCs w:val="24"/>
                <w:lang w:eastAsia="ru-RU"/>
              </w:rPr>
              <w:t>ОШ с.Руновка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93,3</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521"/>
          <w:jc w:val="center"/>
        </w:trPr>
        <w:tc>
          <w:tcPr>
            <w:tcW w:w="5440" w:type="dxa"/>
            <w:tcBorders>
              <w:top w:val="single" w:sz="4" w:space="0" w:color="000000"/>
              <w:left w:val="single" w:sz="4" w:space="0" w:color="000000"/>
              <w:bottom w:val="single" w:sz="4" w:space="0" w:color="000000"/>
              <w:right w:val="nil"/>
            </w:tcBorders>
          </w:tcPr>
          <w:p w:rsidR="00C03010" w:rsidRPr="003C5E1C" w:rsidRDefault="00C03010"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10.М</w:t>
            </w:r>
            <w:r w:rsidR="00001B91" w:rsidRPr="003C5E1C">
              <w:rPr>
                <w:rFonts w:ascii="Times New Roman" w:hAnsi="Times New Roman"/>
                <w:sz w:val="24"/>
                <w:szCs w:val="24"/>
                <w:lang w:eastAsia="ru-RU"/>
              </w:rPr>
              <w:t>БО</w:t>
            </w:r>
            <w:r w:rsidR="0074516E" w:rsidRPr="003C5E1C">
              <w:rPr>
                <w:rFonts w:ascii="Times New Roman" w:hAnsi="Times New Roman"/>
                <w:sz w:val="24"/>
                <w:szCs w:val="24"/>
                <w:lang w:eastAsia="ru-RU"/>
              </w:rPr>
              <w:t>У О</w:t>
            </w:r>
            <w:r w:rsidRPr="003C5E1C">
              <w:rPr>
                <w:rFonts w:ascii="Times New Roman" w:hAnsi="Times New Roman"/>
                <w:sz w:val="24"/>
                <w:szCs w:val="24"/>
                <w:lang w:eastAsia="ru-RU"/>
              </w:rPr>
              <w:t>ОШ с. Преображенка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93,3</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11</w:t>
            </w:r>
            <w:r w:rsidR="00001B91" w:rsidRPr="003C5E1C">
              <w:rPr>
                <w:rFonts w:ascii="Times New Roman" w:hAnsi="Times New Roman"/>
                <w:sz w:val="24"/>
                <w:szCs w:val="24"/>
                <w:lang w:eastAsia="ru-RU"/>
              </w:rPr>
              <w:t>.МБОУ ООШ п. Горный</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12</w:t>
            </w:r>
            <w:r w:rsidR="00001B91" w:rsidRPr="003C5E1C">
              <w:rPr>
                <w:rFonts w:ascii="Times New Roman" w:hAnsi="Times New Roman"/>
                <w:sz w:val="24"/>
                <w:szCs w:val="24"/>
                <w:lang w:eastAsia="ru-RU"/>
              </w:rPr>
              <w:t>.МБОУ ООШ с. Родниковый</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13</w:t>
            </w:r>
            <w:r w:rsidR="00001B91" w:rsidRPr="003C5E1C">
              <w:rPr>
                <w:rFonts w:ascii="Times New Roman" w:hAnsi="Times New Roman"/>
                <w:sz w:val="24"/>
                <w:szCs w:val="24"/>
                <w:lang w:eastAsia="ru-RU"/>
              </w:rPr>
              <w:t>.МБОУ ООШ с. Увальное</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14</w:t>
            </w:r>
            <w:r w:rsidR="00001B91" w:rsidRPr="003C5E1C">
              <w:rPr>
                <w:rFonts w:ascii="Times New Roman" w:hAnsi="Times New Roman"/>
                <w:sz w:val="24"/>
                <w:szCs w:val="24"/>
                <w:lang w:eastAsia="ru-RU"/>
              </w:rPr>
              <w:t>.МБОУ ООШ с.Уссурка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15</w:t>
            </w:r>
            <w:r w:rsidR="00001B91" w:rsidRPr="003C5E1C">
              <w:rPr>
                <w:rFonts w:ascii="Times New Roman" w:hAnsi="Times New Roman"/>
                <w:sz w:val="24"/>
                <w:szCs w:val="24"/>
                <w:lang w:eastAsia="ru-RU"/>
              </w:rPr>
              <w:t>.МБОУ ООШ с.Хвищанка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16</w:t>
            </w:r>
            <w:r w:rsidR="00001B91" w:rsidRPr="003C5E1C">
              <w:rPr>
                <w:rFonts w:ascii="Times New Roman" w:hAnsi="Times New Roman"/>
                <w:sz w:val="24"/>
                <w:szCs w:val="24"/>
                <w:lang w:eastAsia="ru-RU"/>
              </w:rPr>
              <w:t>.МБОУ ООШ с. Шмаковка</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17</w:t>
            </w:r>
            <w:r w:rsidR="00001B91" w:rsidRPr="003C5E1C">
              <w:rPr>
                <w:rFonts w:ascii="Times New Roman" w:hAnsi="Times New Roman"/>
                <w:sz w:val="24"/>
                <w:szCs w:val="24"/>
                <w:lang w:eastAsia="ru-RU"/>
              </w:rPr>
              <w:t>.МБДОУ  Д\С № 1</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625B4"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18</w:t>
            </w:r>
            <w:r w:rsidR="00001B91" w:rsidRPr="003C5E1C">
              <w:rPr>
                <w:rFonts w:ascii="Times New Roman" w:hAnsi="Times New Roman"/>
                <w:sz w:val="24"/>
                <w:szCs w:val="24"/>
                <w:lang w:eastAsia="ru-RU"/>
              </w:rPr>
              <w:t>.МБДОУ  Д\С № 3 п. Горные Ключи</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C03010"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19</w:t>
            </w:r>
            <w:r w:rsidR="00001B91" w:rsidRPr="003C5E1C">
              <w:rPr>
                <w:rFonts w:ascii="Times New Roman" w:hAnsi="Times New Roman"/>
                <w:sz w:val="24"/>
                <w:szCs w:val="24"/>
                <w:lang w:eastAsia="ru-RU"/>
              </w:rPr>
              <w:t>.МБДОУ  Д\С №4 п. Горные Ключи</w:t>
            </w:r>
          </w:p>
        </w:tc>
        <w:tc>
          <w:tcPr>
            <w:tcW w:w="1497" w:type="dxa"/>
            <w:tcBorders>
              <w:top w:val="single" w:sz="4" w:space="0" w:color="000000"/>
              <w:left w:val="single" w:sz="4" w:space="0" w:color="000000"/>
              <w:bottom w:val="single" w:sz="4" w:space="0" w:color="000000"/>
              <w:right w:val="single" w:sz="4" w:space="0" w:color="000000"/>
            </w:tcBorders>
          </w:tcPr>
          <w:p w:rsidR="00C03010" w:rsidRPr="003C5E1C" w:rsidRDefault="003206E6"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C03010" w:rsidRPr="003C5E1C" w:rsidRDefault="00C03010"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001B91"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20</w:t>
            </w:r>
            <w:r w:rsidR="00001B91" w:rsidRPr="003C5E1C">
              <w:rPr>
                <w:rFonts w:ascii="Times New Roman" w:hAnsi="Times New Roman"/>
                <w:sz w:val="24"/>
                <w:szCs w:val="24"/>
                <w:lang w:eastAsia="ru-RU"/>
              </w:rPr>
              <w:t>.МБДОУ Д\С № 6 п. Кировский</w:t>
            </w:r>
          </w:p>
        </w:tc>
        <w:tc>
          <w:tcPr>
            <w:tcW w:w="1497"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001B91"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21</w:t>
            </w:r>
            <w:r w:rsidR="00001B91" w:rsidRPr="003C5E1C">
              <w:rPr>
                <w:rFonts w:ascii="Times New Roman" w:hAnsi="Times New Roman"/>
                <w:sz w:val="24"/>
                <w:szCs w:val="24"/>
                <w:lang w:eastAsia="ru-RU"/>
              </w:rPr>
              <w:t>.МБДОУ № 2 п. Кировский</w:t>
            </w:r>
          </w:p>
        </w:tc>
        <w:tc>
          <w:tcPr>
            <w:tcW w:w="1497"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001B91"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22</w:t>
            </w:r>
            <w:r w:rsidR="00001B91" w:rsidRPr="003C5E1C">
              <w:rPr>
                <w:rFonts w:ascii="Times New Roman" w:hAnsi="Times New Roman"/>
                <w:sz w:val="24"/>
                <w:szCs w:val="24"/>
                <w:lang w:eastAsia="ru-RU"/>
              </w:rPr>
              <w:t>.МБДОУ Д\С №5 п. Кировский</w:t>
            </w:r>
          </w:p>
        </w:tc>
        <w:tc>
          <w:tcPr>
            <w:tcW w:w="1497"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66,6</w:t>
            </w:r>
          </w:p>
        </w:tc>
        <w:tc>
          <w:tcPr>
            <w:tcW w:w="1949"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001B91" w:rsidRPr="003C5E1C" w:rsidRDefault="00A124A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23</w:t>
            </w:r>
            <w:r w:rsidR="0074516E" w:rsidRPr="003C5E1C">
              <w:rPr>
                <w:rFonts w:ascii="Times New Roman" w:hAnsi="Times New Roman"/>
                <w:sz w:val="24"/>
                <w:szCs w:val="24"/>
                <w:lang w:eastAsia="ru-RU"/>
              </w:rPr>
              <w:t>.</w:t>
            </w:r>
            <w:r w:rsidR="00001B91" w:rsidRPr="003C5E1C">
              <w:rPr>
                <w:rFonts w:ascii="Times New Roman" w:hAnsi="Times New Roman"/>
                <w:sz w:val="24"/>
                <w:szCs w:val="24"/>
                <w:lang w:eastAsia="ru-RU"/>
              </w:rPr>
              <w:t>МБДОУ ДОД ДЮЦ п.Горные Ключи</w:t>
            </w:r>
          </w:p>
        </w:tc>
        <w:tc>
          <w:tcPr>
            <w:tcW w:w="1497"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949" w:type="dxa"/>
            <w:tcBorders>
              <w:top w:val="single" w:sz="4" w:space="0" w:color="000000"/>
              <w:left w:val="single" w:sz="4" w:space="0" w:color="000000"/>
              <w:bottom w:val="single" w:sz="4" w:space="0" w:color="000000"/>
              <w:right w:val="single" w:sz="4" w:space="0" w:color="000000"/>
            </w:tcBorders>
          </w:tcPr>
          <w:p w:rsidR="00001B91" w:rsidRPr="003C5E1C" w:rsidRDefault="00001B91"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001B91" w:rsidRPr="003C5E1C" w:rsidRDefault="00A124A1" w:rsidP="0074516E">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24</w:t>
            </w:r>
            <w:r w:rsidR="0074516E" w:rsidRPr="003C5E1C">
              <w:rPr>
                <w:rFonts w:ascii="Times New Roman" w:hAnsi="Times New Roman"/>
                <w:sz w:val="24"/>
                <w:szCs w:val="24"/>
                <w:lang w:eastAsia="ru-RU"/>
              </w:rPr>
              <w:t>.</w:t>
            </w:r>
            <w:r w:rsidR="00001B91" w:rsidRPr="003C5E1C">
              <w:rPr>
                <w:rFonts w:ascii="Times New Roman" w:hAnsi="Times New Roman"/>
                <w:sz w:val="24"/>
                <w:szCs w:val="24"/>
                <w:lang w:eastAsia="ru-RU"/>
              </w:rPr>
              <w:t>МБ</w:t>
            </w:r>
            <w:r w:rsidR="0074516E" w:rsidRPr="003C5E1C">
              <w:rPr>
                <w:rFonts w:ascii="Times New Roman" w:hAnsi="Times New Roman"/>
                <w:sz w:val="24"/>
                <w:szCs w:val="24"/>
                <w:lang w:eastAsia="ru-RU"/>
              </w:rPr>
              <w:t>ДО</w:t>
            </w:r>
            <w:r w:rsidR="00001B91" w:rsidRPr="003C5E1C">
              <w:rPr>
                <w:rFonts w:ascii="Times New Roman" w:hAnsi="Times New Roman"/>
                <w:sz w:val="24"/>
                <w:szCs w:val="24"/>
                <w:lang w:eastAsia="ru-RU"/>
              </w:rPr>
              <w:t>У ДОД ВПЦ «Патриот» п.Кировский</w:t>
            </w:r>
          </w:p>
        </w:tc>
        <w:tc>
          <w:tcPr>
            <w:tcW w:w="1497"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57</w:t>
            </w:r>
          </w:p>
        </w:tc>
        <w:tc>
          <w:tcPr>
            <w:tcW w:w="1949" w:type="dxa"/>
            <w:tcBorders>
              <w:top w:val="single" w:sz="4" w:space="0" w:color="000000"/>
              <w:left w:val="single" w:sz="4" w:space="0" w:color="000000"/>
              <w:bottom w:val="single" w:sz="4" w:space="0" w:color="000000"/>
              <w:right w:val="single" w:sz="4" w:space="0" w:color="000000"/>
            </w:tcBorders>
          </w:tcPr>
          <w:p w:rsidR="00001B91" w:rsidRPr="003C5E1C" w:rsidRDefault="003901D3" w:rsidP="00A124A1">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r w:rsidR="00AC3E14" w:rsidRPr="003C5E1C" w:rsidTr="00D0427D">
        <w:trPr>
          <w:trHeight w:val="143"/>
          <w:jc w:val="center"/>
        </w:trPr>
        <w:tc>
          <w:tcPr>
            <w:tcW w:w="5440" w:type="dxa"/>
            <w:tcBorders>
              <w:top w:val="single" w:sz="4" w:space="0" w:color="000000"/>
              <w:left w:val="single" w:sz="4" w:space="0" w:color="000000"/>
              <w:bottom w:val="single" w:sz="4" w:space="0" w:color="000000"/>
              <w:right w:val="nil"/>
            </w:tcBorders>
          </w:tcPr>
          <w:p w:rsidR="00001B91" w:rsidRPr="003C5E1C" w:rsidRDefault="00001B91" w:rsidP="00001B91">
            <w:pPr>
              <w:tabs>
                <w:tab w:val="left" w:pos="1080"/>
              </w:tabs>
              <w:snapToGrid w:val="0"/>
              <w:rPr>
                <w:rFonts w:ascii="Times New Roman" w:hAnsi="Times New Roman"/>
                <w:sz w:val="24"/>
                <w:szCs w:val="24"/>
                <w:lang w:eastAsia="ru-RU"/>
              </w:rPr>
            </w:pPr>
            <w:r w:rsidRPr="003C5E1C">
              <w:rPr>
                <w:rFonts w:ascii="Times New Roman" w:hAnsi="Times New Roman"/>
                <w:sz w:val="24"/>
                <w:szCs w:val="24"/>
                <w:lang w:eastAsia="ru-RU"/>
              </w:rPr>
              <w:t>Итого по району:</w:t>
            </w:r>
          </w:p>
        </w:tc>
        <w:tc>
          <w:tcPr>
            <w:tcW w:w="1497"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c>
          <w:tcPr>
            <w:tcW w:w="1767"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87,2</w:t>
            </w:r>
          </w:p>
        </w:tc>
        <w:tc>
          <w:tcPr>
            <w:tcW w:w="1949" w:type="dxa"/>
            <w:tcBorders>
              <w:top w:val="single" w:sz="4" w:space="0" w:color="000000"/>
              <w:left w:val="single" w:sz="4" w:space="0" w:color="000000"/>
              <w:bottom w:val="single" w:sz="4" w:space="0" w:color="000000"/>
              <w:right w:val="single" w:sz="4" w:space="0" w:color="000000"/>
            </w:tcBorders>
          </w:tcPr>
          <w:p w:rsidR="00001B91" w:rsidRPr="003C5E1C" w:rsidRDefault="003901D3" w:rsidP="00252862">
            <w:pPr>
              <w:tabs>
                <w:tab w:val="left" w:pos="1080"/>
              </w:tabs>
              <w:snapToGrid w:val="0"/>
              <w:jc w:val="center"/>
              <w:rPr>
                <w:rFonts w:ascii="Times New Roman" w:hAnsi="Times New Roman"/>
                <w:sz w:val="24"/>
                <w:szCs w:val="24"/>
                <w:lang w:eastAsia="ru-RU"/>
              </w:rPr>
            </w:pPr>
            <w:r w:rsidRPr="003C5E1C">
              <w:rPr>
                <w:rFonts w:ascii="Times New Roman" w:hAnsi="Times New Roman"/>
                <w:sz w:val="24"/>
                <w:szCs w:val="24"/>
                <w:lang w:eastAsia="ru-RU"/>
              </w:rPr>
              <w:t>100</w:t>
            </w:r>
          </w:p>
        </w:tc>
      </w:tr>
    </w:tbl>
    <w:p w:rsidR="00C03010" w:rsidRPr="003C5E1C" w:rsidRDefault="00C03010" w:rsidP="00252862">
      <w:pPr>
        <w:spacing w:before="100" w:beforeAutospacing="1" w:after="100" w:afterAutospacing="1" w:line="240" w:lineRule="auto"/>
        <w:rPr>
          <w:rFonts w:ascii="Times New Roman" w:hAnsi="Times New Roman"/>
          <w:sz w:val="24"/>
          <w:szCs w:val="24"/>
          <w:lang w:eastAsia="ru-RU"/>
        </w:rPr>
      </w:pPr>
      <w:r w:rsidRPr="003C5E1C">
        <w:rPr>
          <w:rFonts w:ascii="Times New Roman" w:hAnsi="Times New Roman"/>
          <w:sz w:val="24"/>
          <w:szCs w:val="24"/>
          <w:lang w:eastAsia="ru-RU"/>
        </w:rPr>
        <w:t>Из таблицы видно, что с 201</w:t>
      </w:r>
      <w:r w:rsidR="003F0EA6" w:rsidRPr="003C5E1C">
        <w:rPr>
          <w:rFonts w:ascii="Times New Roman" w:hAnsi="Times New Roman"/>
          <w:sz w:val="24"/>
          <w:szCs w:val="24"/>
          <w:lang w:eastAsia="ru-RU"/>
        </w:rPr>
        <w:t>9</w:t>
      </w:r>
      <w:r w:rsidRPr="003C5E1C">
        <w:rPr>
          <w:rFonts w:ascii="Times New Roman" w:hAnsi="Times New Roman"/>
          <w:sz w:val="24"/>
          <w:szCs w:val="24"/>
          <w:lang w:eastAsia="ru-RU"/>
        </w:rPr>
        <w:t xml:space="preserve"> по 20</w:t>
      </w:r>
      <w:r w:rsidR="003F0EA6" w:rsidRPr="003C5E1C">
        <w:rPr>
          <w:rFonts w:ascii="Times New Roman" w:hAnsi="Times New Roman"/>
          <w:sz w:val="24"/>
          <w:szCs w:val="24"/>
          <w:lang w:eastAsia="ru-RU"/>
        </w:rPr>
        <w:t>20</w:t>
      </w:r>
      <w:r w:rsidRPr="003C5E1C">
        <w:rPr>
          <w:rFonts w:ascii="Times New Roman" w:hAnsi="Times New Roman"/>
          <w:sz w:val="24"/>
          <w:szCs w:val="24"/>
          <w:lang w:eastAsia="ru-RU"/>
        </w:rPr>
        <w:t xml:space="preserve"> год педагоги своевременно проходят курсы повышения квалификации</w:t>
      </w:r>
      <w:r w:rsidR="003F0EA6" w:rsidRPr="003C5E1C">
        <w:rPr>
          <w:rFonts w:ascii="Times New Roman" w:hAnsi="Times New Roman"/>
          <w:sz w:val="24"/>
          <w:szCs w:val="24"/>
          <w:lang w:eastAsia="ru-RU"/>
        </w:rPr>
        <w:t>во всех ОУ</w:t>
      </w:r>
      <w:r w:rsidRPr="003C5E1C">
        <w:rPr>
          <w:rFonts w:ascii="Times New Roman" w:hAnsi="Times New Roman"/>
          <w:sz w:val="24"/>
          <w:szCs w:val="24"/>
          <w:lang w:eastAsia="ru-RU"/>
        </w:rPr>
        <w:t xml:space="preserve">. </w:t>
      </w:r>
      <w:r w:rsidR="00A124A1" w:rsidRPr="003C5E1C">
        <w:rPr>
          <w:rFonts w:ascii="Times New Roman" w:hAnsi="Times New Roman"/>
          <w:sz w:val="24"/>
          <w:szCs w:val="24"/>
          <w:lang w:eastAsia="ru-RU"/>
        </w:rPr>
        <w:t xml:space="preserve"> Пройдена курсовая подготовка у </w:t>
      </w:r>
      <w:r w:rsidR="003F0EA6" w:rsidRPr="003C5E1C">
        <w:rPr>
          <w:rFonts w:ascii="Times New Roman" w:hAnsi="Times New Roman"/>
          <w:sz w:val="24"/>
          <w:szCs w:val="24"/>
          <w:lang w:eastAsia="ru-RU"/>
        </w:rPr>
        <w:t>100</w:t>
      </w:r>
      <w:r w:rsidR="00A124A1" w:rsidRPr="003C5E1C">
        <w:rPr>
          <w:rFonts w:ascii="Times New Roman" w:hAnsi="Times New Roman"/>
          <w:sz w:val="24"/>
          <w:szCs w:val="24"/>
          <w:lang w:eastAsia="ru-RU"/>
        </w:rPr>
        <w:t>% педагогов района.</w:t>
      </w:r>
      <w:r w:rsidRPr="003C5E1C">
        <w:rPr>
          <w:rFonts w:ascii="Times New Roman" w:hAnsi="Times New Roman"/>
          <w:sz w:val="24"/>
          <w:szCs w:val="24"/>
          <w:lang w:eastAsia="ru-RU"/>
        </w:rPr>
        <w:t xml:space="preserve">  Таким образом, необходимо рекомендовать администрации школ </w:t>
      </w:r>
      <w:r w:rsidR="003F0EA6" w:rsidRPr="003C5E1C">
        <w:rPr>
          <w:rFonts w:ascii="Times New Roman" w:hAnsi="Times New Roman"/>
          <w:sz w:val="24"/>
          <w:szCs w:val="24"/>
          <w:lang w:eastAsia="ru-RU"/>
        </w:rPr>
        <w:t xml:space="preserve">и в дальнейшем </w:t>
      </w:r>
      <w:r w:rsidRPr="003C5E1C">
        <w:rPr>
          <w:rFonts w:ascii="Times New Roman" w:hAnsi="Times New Roman"/>
          <w:sz w:val="24"/>
          <w:szCs w:val="24"/>
          <w:lang w:eastAsia="ru-RU"/>
        </w:rPr>
        <w:t>осуществлять контроль  за перспективным графиком прохождения курсовой подготовки в ОО, вовлекать педагогов в иные формы    повышения квалификации:                                                                                                                                                                                                    - по накопительной системе;</w:t>
      </w:r>
    </w:p>
    <w:p w:rsidR="00C03010" w:rsidRPr="003C5E1C" w:rsidRDefault="00C03010" w:rsidP="005A1385">
      <w:pPr>
        <w:spacing w:line="240" w:lineRule="auto"/>
        <w:jc w:val="both"/>
        <w:rPr>
          <w:rFonts w:ascii="Times New Roman" w:hAnsi="Times New Roman"/>
          <w:sz w:val="24"/>
          <w:szCs w:val="24"/>
          <w:lang w:eastAsia="ru-RU"/>
        </w:rPr>
      </w:pPr>
      <w:r w:rsidRPr="003C5E1C">
        <w:rPr>
          <w:rFonts w:ascii="Times New Roman" w:hAnsi="Times New Roman"/>
          <w:sz w:val="24"/>
          <w:szCs w:val="24"/>
          <w:lang w:eastAsia="ru-RU"/>
        </w:rPr>
        <w:t>- по персонифицированной модели;</w:t>
      </w:r>
    </w:p>
    <w:p w:rsidR="00C03010" w:rsidRPr="003C5E1C" w:rsidRDefault="00C03010" w:rsidP="005A1385">
      <w:pPr>
        <w:spacing w:line="240" w:lineRule="auto"/>
        <w:jc w:val="both"/>
        <w:rPr>
          <w:rFonts w:ascii="Times New Roman" w:hAnsi="Times New Roman"/>
          <w:sz w:val="24"/>
          <w:szCs w:val="24"/>
          <w:lang w:eastAsia="ru-RU"/>
        </w:rPr>
      </w:pPr>
      <w:r w:rsidRPr="003C5E1C">
        <w:rPr>
          <w:rFonts w:ascii="Times New Roman" w:hAnsi="Times New Roman"/>
          <w:sz w:val="24"/>
          <w:szCs w:val="24"/>
          <w:lang w:eastAsia="ru-RU"/>
        </w:rPr>
        <w:t>- заочные – дистанционные курсы;</w:t>
      </w:r>
    </w:p>
    <w:p w:rsidR="00C03010" w:rsidRPr="003C5E1C" w:rsidRDefault="00C03010" w:rsidP="005A1385">
      <w:pPr>
        <w:spacing w:line="240" w:lineRule="auto"/>
        <w:jc w:val="both"/>
        <w:rPr>
          <w:rFonts w:ascii="Times New Roman" w:hAnsi="Times New Roman"/>
          <w:sz w:val="24"/>
          <w:szCs w:val="24"/>
          <w:lang w:eastAsia="ru-RU"/>
        </w:rPr>
      </w:pPr>
      <w:r w:rsidRPr="003C5E1C">
        <w:rPr>
          <w:rFonts w:ascii="Times New Roman" w:hAnsi="Times New Roman"/>
          <w:sz w:val="24"/>
          <w:szCs w:val="24"/>
          <w:lang w:eastAsia="ru-RU"/>
        </w:rPr>
        <w:t>- курсы на базе школы педагогики ДВФУ г. Уссурийска.</w:t>
      </w:r>
    </w:p>
    <w:p w:rsidR="00A124A1" w:rsidRPr="003C5E1C" w:rsidRDefault="00A124A1" w:rsidP="005A1385">
      <w:pPr>
        <w:spacing w:line="240" w:lineRule="auto"/>
        <w:jc w:val="both"/>
        <w:rPr>
          <w:rFonts w:ascii="Times New Roman" w:hAnsi="Times New Roman"/>
          <w:sz w:val="24"/>
          <w:szCs w:val="24"/>
          <w:lang w:eastAsia="ru-RU"/>
        </w:rPr>
      </w:pPr>
      <w:r w:rsidRPr="003C5E1C">
        <w:rPr>
          <w:rFonts w:ascii="Times New Roman" w:hAnsi="Times New Roman"/>
          <w:sz w:val="24"/>
          <w:szCs w:val="24"/>
          <w:lang w:eastAsia="ru-RU"/>
        </w:rPr>
        <w:lastRenderedPageBreak/>
        <w:t xml:space="preserve"> - на портрале « Единый урок.ру» (оплата за прохождение курсов </w:t>
      </w:r>
      <w:r w:rsidRPr="003C5E1C">
        <w:rPr>
          <w:rFonts w:ascii="Times New Roman" w:hAnsi="Times New Roman"/>
          <w:b/>
          <w:sz w:val="24"/>
          <w:szCs w:val="24"/>
          <w:lang w:eastAsia="ru-RU"/>
        </w:rPr>
        <w:t>не взимается</w:t>
      </w:r>
      <w:r w:rsidRPr="003C5E1C">
        <w:rPr>
          <w:rFonts w:ascii="Times New Roman" w:hAnsi="Times New Roman"/>
          <w:sz w:val="24"/>
          <w:szCs w:val="24"/>
          <w:lang w:eastAsia="ru-RU"/>
        </w:rPr>
        <w:t>, оплата только за удостоверение на бумажном носителе).</w:t>
      </w:r>
    </w:p>
    <w:p w:rsidR="00C03010" w:rsidRPr="003C5E1C" w:rsidRDefault="00C03010" w:rsidP="00512A1B">
      <w:pPr>
        <w:jc w:val="both"/>
        <w:outlineLvl w:val="0"/>
        <w:rPr>
          <w:rFonts w:ascii="Times New Roman" w:hAnsi="Times New Roman"/>
          <w:sz w:val="24"/>
          <w:szCs w:val="24"/>
          <w:lang w:eastAsia="ru-RU"/>
        </w:rPr>
      </w:pPr>
      <w:r w:rsidRPr="003C5E1C">
        <w:rPr>
          <w:rFonts w:ascii="Times New Roman" w:hAnsi="Times New Roman"/>
          <w:sz w:val="24"/>
          <w:szCs w:val="24"/>
          <w:lang w:eastAsia="ru-RU"/>
        </w:rPr>
        <w:t>Педагоги  ОУ  опубликовали свои разработки на различных сайтах педагогических сообществ</w:t>
      </w:r>
      <w:r w:rsidR="00512A1B" w:rsidRPr="003C5E1C">
        <w:rPr>
          <w:rFonts w:ascii="Times New Roman" w:hAnsi="Times New Roman"/>
          <w:sz w:val="24"/>
          <w:szCs w:val="24"/>
          <w:lang w:eastAsia="ru-RU"/>
        </w:rPr>
        <w:t>. Принимали участия в вебинарах, дистанционных конкурсах для педагогов</w:t>
      </w:r>
      <w:r w:rsidR="003F0EA6" w:rsidRPr="003C5E1C">
        <w:rPr>
          <w:rFonts w:ascii="Times New Roman" w:hAnsi="Times New Roman"/>
          <w:sz w:val="24"/>
          <w:szCs w:val="24"/>
          <w:lang w:eastAsia="ru-RU"/>
        </w:rPr>
        <w:t>.</w:t>
      </w:r>
    </w:p>
    <w:tbl>
      <w:tblPr>
        <w:tblW w:w="12980" w:type="dxa"/>
        <w:tblInd w:w="93" w:type="dxa"/>
        <w:tblLook w:val="04A0"/>
      </w:tblPr>
      <w:tblGrid>
        <w:gridCol w:w="1720"/>
        <w:gridCol w:w="2000"/>
        <w:gridCol w:w="2620"/>
        <w:gridCol w:w="2660"/>
        <w:gridCol w:w="2260"/>
        <w:gridCol w:w="1720"/>
      </w:tblGrid>
      <w:tr w:rsidR="00AC3E14" w:rsidRPr="003C5E1C" w:rsidTr="00D81F88">
        <w:trPr>
          <w:trHeight w:val="315"/>
        </w:trPr>
        <w:tc>
          <w:tcPr>
            <w:tcW w:w="1720" w:type="dxa"/>
            <w:tcBorders>
              <w:top w:val="nil"/>
              <w:left w:val="nil"/>
              <w:bottom w:val="nil"/>
              <w:right w:val="nil"/>
            </w:tcBorders>
            <w:shd w:val="clear" w:color="auto" w:fill="auto"/>
            <w:noWrap/>
            <w:vAlign w:val="center"/>
            <w:hideMark/>
          </w:tcPr>
          <w:p w:rsidR="00D81F88" w:rsidRPr="003C5E1C" w:rsidRDefault="00D81F88" w:rsidP="00D81F88">
            <w:pPr>
              <w:spacing w:after="0" w:line="240" w:lineRule="auto"/>
              <w:jc w:val="center"/>
              <w:rPr>
                <w:rFonts w:ascii="Times New Roman" w:eastAsia="Times New Roman" w:hAnsi="Times New Roman"/>
                <w:sz w:val="24"/>
                <w:szCs w:val="24"/>
                <w:lang w:eastAsia="ru-RU"/>
              </w:rPr>
            </w:pPr>
          </w:p>
        </w:tc>
        <w:tc>
          <w:tcPr>
            <w:tcW w:w="2000" w:type="dxa"/>
            <w:tcBorders>
              <w:top w:val="nil"/>
              <w:left w:val="nil"/>
              <w:bottom w:val="nil"/>
              <w:right w:val="nil"/>
            </w:tcBorders>
            <w:shd w:val="clear" w:color="auto" w:fill="auto"/>
            <w:noWrap/>
            <w:vAlign w:val="center"/>
            <w:hideMark/>
          </w:tcPr>
          <w:p w:rsidR="00D81F88" w:rsidRPr="003C5E1C" w:rsidRDefault="00D81F88" w:rsidP="00D81F88">
            <w:pPr>
              <w:spacing w:after="0" w:line="240" w:lineRule="auto"/>
              <w:jc w:val="center"/>
              <w:rPr>
                <w:rFonts w:ascii="Times New Roman" w:eastAsia="Times New Roman" w:hAnsi="Times New Roman"/>
                <w:sz w:val="24"/>
                <w:szCs w:val="24"/>
                <w:lang w:eastAsia="ru-RU"/>
              </w:rPr>
            </w:pPr>
          </w:p>
        </w:tc>
        <w:tc>
          <w:tcPr>
            <w:tcW w:w="2620" w:type="dxa"/>
            <w:tcBorders>
              <w:top w:val="nil"/>
              <w:left w:val="nil"/>
              <w:bottom w:val="nil"/>
              <w:right w:val="nil"/>
            </w:tcBorders>
            <w:shd w:val="clear" w:color="auto" w:fill="auto"/>
            <w:noWrap/>
            <w:vAlign w:val="center"/>
            <w:hideMark/>
          </w:tcPr>
          <w:p w:rsidR="00D81F88" w:rsidRPr="003C5E1C" w:rsidRDefault="00D81F88" w:rsidP="00D81F88">
            <w:pPr>
              <w:spacing w:after="0" w:line="240" w:lineRule="auto"/>
              <w:jc w:val="center"/>
              <w:rPr>
                <w:rFonts w:ascii="Times New Roman" w:eastAsia="Times New Roman" w:hAnsi="Times New Roman"/>
                <w:sz w:val="24"/>
                <w:szCs w:val="24"/>
                <w:lang w:eastAsia="ru-RU"/>
              </w:rPr>
            </w:pPr>
          </w:p>
        </w:tc>
        <w:tc>
          <w:tcPr>
            <w:tcW w:w="2660" w:type="dxa"/>
            <w:tcBorders>
              <w:top w:val="nil"/>
              <w:left w:val="nil"/>
              <w:bottom w:val="nil"/>
              <w:right w:val="nil"/>
            </w:tcBorders>
            <w:shd w:val="clear" w:color="auto" w:fill="auto"/>
            <w:noWrap/>
            <w:vAlign w:val="center"/>
            <w:hideMark/>
          </w:tcPr>
          <w:p w:rsidR="00D81F88" w:rsidRPr="003C5E1C" w:rsidRDefault="00D81F88" w:rsidP="00D81F88">
            <w:pPr>
              <w:spacing w:after="0" w:line="240" w:lineRule="auto"/>
              <w:jc w:val="center"/>
              <w:rPr>
                <w:rFonts w:ascii="Times New Roman" w:eastAsia="Times New Roman" w:hAnsi="Times New Roman"/>
                <w:sz w:val="24"/>
                <w:szCs w:val="24"/>
                <w:lang w:eastAsia="ru-RU"/>
              </w:rPr>
            </w:pPr>
          </w:p>
        </w:tc>
        <w:tc>
          <w:tcPr>
            <w:tcW w:w="2260" w:type="dxa"/>
            <w:tcBorders>
              <w:top w:val="nil"/>
              <w:left w:val="nil"/>
              <w:bottom w:val="nil"/>
              <w:right w:val="nil"/>
            </w:tcBorders>
            <w:shd w:val="clear" w:color="auto" w:fill="auto"/>
            <w:noWrap/>
            <w:vAlign w:val="center"/>
            <w:hideMark/>
          </w:tcPr>
          <w:p w:rsidR="00D81F88" w:rsidRPr="003C5E1C" w:rsidRDefault="00D81F88" w:rsidP="00D81F88">
            <w:pPr>
              <w:spacing w:after="0" w:line="240" w:lineRule="auto"/>
              <w:jc w:val="center"/>
              <w:rPr>
                <w:rFonts w:ascii="Times New Roman" w:eastAsia="Times New Roman" w:hAnsi="Times New Roman"/>
                <w:sz w:val="24"/>
                <w:szCs w:val="24"/>
                <w:lang w:eastAsia="ru-RU"/>
              </w:rPr>
            </w:pPr>
          </w:p>
        </w:tc>
        <w:tc>
          <w:tcPr>
            <w:tcW w:w="1720" w:type="dxa"/>
            <w:tcBorders>
              <w:top w:val="nil"/>
              <w:left w:val="nil"/>
              <w:bottom w:val="nil"/>
              <w:right w:val="nil"/>
            </w:tcBorders>
            <w:shd w:val="clear" w:color="auto" w:fill="auto"/>
            <w:noWrap/>
            <w:vAlign w:val="center"/>
            <w:hideMark/>
          </w:tcPr>
          <w:p w:rsidR="00D81F88" w:rsidRPr="003C5E1C" w:rsidRDefault="00D81F88" w:rsidP="00D81F88">
            <w:pPr>
              <w:spacing w:after="0" w:line="240" w:lineRule="auto"/>
              <w:jc w:val="center"/>
              <w:rPr>
                <w:rFonts w:ascii="Times New Roman" w:eastAsia="Times New Roman" w:hAnsi="Times New Roman"/>
                <w:sz w:val="24"/>
                <w:szCs w:val="24"/>
                <w:lang w:eastAsia="ru-RU"/>
              </w:rPr>
            </w:pPr>
          </w:p>
        </w:tc>
      </w:tr>
    </w:tbl>
    <w:p w:rsidR="00C03010" w:rsidRPr="003C5E1C" w:rsidRDefault="00C03010" w:rsidP="00793658">
      <w:pPr>
        <w:spacing w:after="0" w:line="360" w:lineRule="auto"/>
        <w:jc w:val="both"/>
        <w:rPr>
          <w:rFonts w:ascii="Times New Roman" w:hAnsi="Times New Roman"/>
          <w:sz w:val="24"/>
          <w:szCs w:val="24"/>
          <w:lang w:eastAsia="ru-RU"/>
        </w:rPr>
      </w:pPr>
      <w:r w:rsidRPr="003C5E1C">
        <w:rPr>
          <w:rFonts w:ascii="Times New Roman" w:hAnsi="Times New Roman"/>
          <w:sz w:val="24"/>
          <w:szCs w:val="24"/>
          <w:lang w:eastAsia="ru-RU"/>
        </w:rPr>
        <w:t>Проведен мониторинг реализации комплексного учебного курса  «Основы религиозных культур и светской этики» (ОРКСЭ). Во всех ОУ были проведены родительские собрания. Общее количество обучающихся в 3- их класс в общеобразовательных учреждениях-</w:t>
      </w:r>
      <w:r w:rsidR="003F0EA6" w:rsidRPr="003C5E1C">
        <w:rPr>
          <w:rFonts w:ascii="Times New Roman" w:hAnsi="Times New Roman"/>
          <w:sz w:val="24"/>
          <w:szCs w:val="24"/>
          <w:lang w:eastAsia="ru-RU"/>
        </w:rPr>
        <w:t>230</w:t>
      </w:r>
      <w:r w:rsidRPr="003C5E1C">
        <w:rPr>
          <w:rFonts w:ascii="Times New Roman" w:hAnsi="Times New Roman"/>
          <w:sz w:val="24"/>
          <w:szCs w:val="24"/>
          <w:lang w:eastAsia="ru-RU"/>
        </w:rPr>
        <w:t>. Количество  обучающихся, выбравших модули:</w:t>
      </w:r>
    </w:p>
    <w:p w:rsidR="00C03010" w:rsidRPr="003C5E1C" w:rsidRDefault="00C03010" w:rsidP="00793658">
      <w:pPr>
        <w:spacing w:after="0" w:line="360" w:lineRule="auto"/>
        <w:jc w:val="both"/>
        <w:rPr>
          <w:rFonts w:ascii="Times New Roman" w:hAnsi="Times New Roman"/>
          <w:sz w:val="24"/>
          <w:szCs w:val="24"/>
          <w:lang w:eastAsia="ru-RU"/>
        </w:rPr>
      </w:pPr>
      <w:r w:rsidRPr="003C5E1C">
        <w:rPr>
          <w:rFonts w:ascii="Times New Roman" w:hAnsi="Times New Roman"/>
          <w:sz w:val="24"/>
          <w:szCs w:val="24"/>
          <w:lang w:eastAsia="ru-RU"/>
        </w:rPr>
        <w:t>Основы мировых религиозных культур -</w:t>
      </w:r>
      <w:r w:rsidR="003F0EA6" w:rsidRPr="003C5E1C">
        <w:rPr>
          <w:rFonts w:ascii="Times New Roman" w:hAnsi="Times New Roman"/>
          <w:sz w:val="24"/>
          <w:szCs w:val="24"/>
          <w:lang w:eastAsia="ru-RU"/>
        </w:rPr>
        <w:t xml:space="preserve"> 16</w:t>
      </w:r>
      <w:r w:rsidRPr="003C5E1C">
        <w:rPr>
          <w:rFonts w:ascii="Times New Roman" w:hAnsi="Times New Roman"/>
          <w:sz w:val="24"/>
          <w:szCs w:val="24"/>
          <w:lang w:eastAsia="ru-RU"/>
        </w:rPr>
        <w:t xml:space="preserve"> учеников;</w:t>
      </w:r>
    </w:p>
    <w:p w:rsidR="00C03010" w:rsidRPr="003C5E1C" w:rsidRDefault="00C03010" w:rsidP="00793658">
      <w:pPr>
        <w:spacing w:after="0" w:line="360" w:lineRule="auto"/>
        <w:jc w:val="both"/>
        <w:rPr>
          <w:rFonts w:ascii="Times New Roman" w:hAnsi="Times New Roman"/>
          <w:sz w:val="24"/>
          <w:szCs w:val="24"/>
          <w:lang w:eastAsia="ru-RU"/>
        </w:rPr>
      </w:pPr>
      <w:r w:rsidRPr="003C5E1C">
        <w:rPr>
          <w:rFonts w:ascii="Times New Roman" w:hAnsi="Times New Roman"/>
          <w:sz w:val="24"/>
          <w:szCs w:val="24"/>
          <w:lang w:eastAsia="ru-RU"/>
        </w:rPr>
        <w:t xml:space="preserve">Основы православной культуры – </w:t>
      </w:r>
      <w:r w:rsidR="003206E6" w:rsidRPr="003C5E1C">
        <w:rPr>
          <w:rFonts w:ascii="Times New Roman" w:hAnsi="Times New Roman"/>
          <w:sz w:val="24"/>
          <w:szCs w:val="24"/>
          <w:lang w:eastAsia="ru-RU"/>
        </w:rPr>
        <w:t>8</w:t>
      </w:r>
      <w:r w:rsidR="003F0EA6" w:rsidRPr="003C5E1C">
        <w:rPr>
          <w:rFonts w:ascii="Times New Roman" w:hAnsi="Times New Roman"/>
          <w:sz w:val="24"/>
          <w:szCs w:val="24"/>
          <w:lang w:eastAsia="ru-RU"/>
        </w:rPr>
        <w:t>2</w:t>
      </w:r>
      <w:r w:rsidR="00AC3E14" w:rsidRPr="003C5E1C">
        <w:rPr>
          <w:rFonts w:ascii="Times New Roman" w:hAnsi="Times New Roman"/>
          <w:sz w:val="24"/>
          <w:szCs w:val="24"/>
          <w:lang w:eastAsia="ru-RU"/>
        </w:rPr>
        <w:t xml:space="preserve"> учени</w:t>
      </w:r>
      <w:r w:rsidR="003F0EA6" w:rsidRPr="003C5E1C">
        <w:rPr>
          <w:rFonts w:ascii="Times New Roman" w:hAnsi="Times New Roman"/>
          <w:sz w:val="24"/>
          <w:szCs w:val="24"/>
          <w:lang w:eastAsia="ru-RU"/>
        </w:rPr>
        <w:t>ка</w:t>
      </w:r>
      <w:r w:rsidRPr="003C5E1C">
        <w:rPr>
          <w:rFonts w:ascii="Times New Roman" w:hAnsi="Times New Roman"/>
          <w:sz w:val="24"/>
          <w:szCs w:val="24"/>
          <w:lang w:eastAsia="ru-RU"/>
        </w:rPr>
        <w:t>;</w:t>
      </w:r>
    </w:p>
    <w:p w:rsidR="00C03010" w:rsidRPr="003C5E1C" w:rsidRDefault="00C03010" w:rsidP="00793658">
      <w:pPr>
        <w:spacing w:after="0" w:line="360" w:lineRule="auto"/>
        <w:jc w:val="both"/>
        <w:rPr>
          <w:rFonts w:ascii="Times New Roman" w:hAnsi="Times New Roman"/>
          <w:sz w:val="24"/>
          <w:szCs w:val="24"/>
          <w:lang w:eastAsia="ru-RU"/>
        </w:rPr>
      </w:pPr>
      <w:r w:rsidRPr="003C5E1C">
        <w:rPr>
          <w:rFonts w:ascii="Times New Roman" w:hAnsi="Times New Roman"/>
          <w:sz w:val="24"/>
          <w:szCs w:val="24"/>
          <w:lang w:eastAsia="ru-RU"/>
        </w:rPr>
        <w:t>Основы светской этики -1</w:t>
      </w:r>
      <w:r w:rsidR="003F0EA6" w:rsidRPr="003C5E1C">
        <w:rPr>
          <w:rFonts w:ascii="Times New Roman" w:hAnsi="Times New Roman"/>
          <w:sz w:val="24"/>
          <w:szCs w:val="24"/>
          <w:lang w:eastAsia="ru-RU"/>
        </w:rPr>
        <w:t>32</w:t>
      </w:r>
      <w:r w:rsidRPr="003C5E1C">
        <w:rPr>
          <w:rFonts w:ascii="Times New Roman" w:hAnsi="Times New Roman"/>
          <w:sz w:val="24"/>
          <w:szCs w:val="24"/>
          <w:lang w:eastAsia="ru-RU"/>
        </w:rPr>
        <w:t xml:space="preserve"> ученик</w:t>
      </w:r>
      <w:r w:rsidR="003F0EA6" w:rsidRPr="003C5E1C">
        <w:rPr>
          <w:rFonts w:ascii="Times New Roman" w:hAnsi="Times New Roman"/>
          <w:sz w:val="24"/>
          <w:szCs w:val="24"/>
          <w:lang w:eastAsia="ru-RU"/>
        </w:rPr>
        <w:t>а</w:t>
      </w:r>
      <w:r w:rsidRPr="003C5E1C">
        <w:rPr>
          <w:rFonts w:ascii="Times New Roman" w:hAnsi="Times New Roman"/>
          <w:sz w:val="24"/>
          <w:szCs w:val="24"/>
          <w:lang w:eastAsia="ru-RU"/>
        </w:rPr>
        <w:t>.</w:t>
      </w:r>
    </w:p>
    <w:p w:rsidR="007A2695" w:rsidRPr="003C5E1C" w:rsidRDefault="007A2695" w:rsidP="007A2695">
      <w:pPr>
        <w:jc w:val="both"/>
        <w:rPr>
          <w:rFonts w:ascii="Times New Roman" w:hAnsi="Times New Roman"/>
          <w:sz w:val="24"/>
          <w:szCs w:val="24"/>
        </w:rPr>
      </w:pPr>
      <w:r w:rsidRPr="003C5E1C">
        <w:rPr>
          <w:rFonts w:ascii="Times New Roman" w:hAnsi="Times New Roman"/>
          <w:sz w:val="24"/>
          <w:szCs w:val="24"/>
        </w:rPr>
        <w:t>Анализ причин низких образовательных результатов ряда  школ КМР.</w:t>
      </w:r>
    </w:p>
    <w:p w:rsidR="007A2695" w:rsidRPr="003C5E1C" w:rsidRDefault="007A2695" w:rsidP="007A2695">
      <w:pPr>
        <w:jc w:val="both"/>
        <w:rPr>
          <w:rFonts w:ascii="Times New Roman" w:hAnsi="Times New Roman"/>
          <w:sz w:val="24"/>
          <w:szCs w:val="24"/>
        </w:rPr>
      </w:pPr>
      <w:r w:rsidRPr="003C5E1C">
        <w:rPr>
          <w:rFonts w:ascii="Times New Roman" w:hAnsi="Times New Roman"/>
          <w:sz w:val="24"/>
          <w:szCs w:val="24"/>
        </w:rPr>
        <w:t xml:space="preserve"> В 2020 году Федеральной службой по надзору в сфере образования и науки (Рособрнадзор) по итогам комплексного анализа результатов оценочных мероприятий, в том числе результатов ВПР по русскому языку и математике за два  предыдущих года, подготовлен список общеобразовательных организаций, показывающих низкие образовательные результаты. Проведен  анализ внутренних и внешних причин низких результатов по каждому ОУ. В списки включены 8 школ Кировского района из 15, что составляет 53,3% от общего числа школ, среди них 3 СОШ (1 городская, 2 сельские) и 5 сельских малокомплектных школ.</w:t>
      </w:r>
      <w:r w:rsidRPr="003C5E1C">
        <w:rPr>
          <w:rFonts w:ascii="Times New Roman" w:hAnsi="Times New Roman"/>
          <w:b/>
          <w:sz w:val="24"/>
          <w:szCs w:val="24"/>
        </w:rPr>
        <w:t xml:space="preserve"> </w:t>
      </w:r>
      <w:r w:rsidRPr="003C5E1C">
        <w:rPr>
          <w:rFonts w:ascii="Times New Roman" w:hAnsi="Times New Roman"/>
          <w:sz w:val="24"/>
          <w:szCs w:val="24"/>
        </w:rPr>
        <w:t>В ходе анализа установлены следующие причины отнесения школ к категории  с «низкими образовательными результатами»:</w:t>
      </w:r>
    </w:p>
    <w:p w:rsidR="007A2695" w:rsidRPr="00D0427D" w:rsidRDefault="007A2695" w:rsidP="00D0427D">
      <w:pPr>
        <w:pStyle w:val="ae"/>
        <w:numPr>
          <w:ilvl w:val="0"/>
          <w:numId w:val="5"/>
        </w:numPr>
        <w:jc w:val="both"/>
        <w:rPr>
          <w:rFonts w:ascii="Times New Roman" w:hAnsi="Times New Roman" w:cs="Times New Roman"/>
          <w:sz w:val="24"/>
          <w:szCs w:val="24"/>
        </w:rPr>
      </w:pPr>
      <w:r w:rsidRPr="003C5E1C">
        <w:rPr>
          <w:rFonts w:ascii="Times New Roman" w:hAnsi="Times New Roman" w:cs="Times New Roman"/>
          <w:sz w:val="24"/>
          <w:szCs w:val="24"/>
        </w:rPr>
        <w:t xml:space="preserve">Отсутствие СВОТ анализа в ОУ или формальное его проведение в ОУ. Большая педагогическая нагрузка у </w:t>
      </w:r>
      <w:r w:rsidR="00D0427D">
        <w:rPr>
          <w:rFonts w:ascii="Times New Roman" w:hAnsi="Times New Roman" w:cs="Times New Roman"/>
          <w:sz w:val="24"/>
          <w:szCs w:val="24"/>
        </w:rPr>
        <w:t xml:space="preserve">административного </w:t>
      </w:r>
      <w:r w:rsidRPr="00D0427D">
        <w:rPr>
          <w:rFonts w:ascii="Times New Roman" w:hAnsi="Times New Roman" w:cs="Times New Roman"/>
          <w:sz w:val="24"/>
          <w:szCs w:val="24"/>
        </w:rPr>
        <w:t xml:space="preserve"> персонала. </w:t>
      </w:r>
    </w:p>
    <w:p w:rsidR="007A2695" w:rsidRPr="003C5E1C" w:rsidRDefault="007A2695" w:rsidP="007A2695">
      <w:pPr>
        <w:pStyle w:val="ae"/>
        <w:numPr>
          <w:ilvl w:val="0"/>
          <w:numId w:val="5"/>
        </w:numPr>
        <w:jc w:val="both"/>
        <w:rPr>
          <w:rFonts w:ascii="Times New Roman" w:hAnsi="Times New Roman" w:cs="Times New Roman"/>
          <w:sz w:val="24"/>
          <w:szCs w:val="24"/>
        </w:rPr>
      </w:pPr>
      <w:r w:rsidRPr="003C5E1C">
        <w:rPr>
          <w:rFonts w:ascii="Times New Roman" w:hAnsi="Times New Roman" w:cs="Times New Roman"/>
          <w:sz w:val="24"/>
          <w:szCs w:val="24"/>
        </w:rPr>
        <w:t>Недостаточное количество посещенных и проанализированных уроков и занятий с адресными рекомендациями учителям.</w:t>
      </w:r>
    </w:p>
    <w:p w:rsidR="007A2695" w:rsidRPr="003C5E1C" w:rsidRDefault="007A2695" w:rsidP="007A2695">
      <w:pPr>
        <w:pStyle w:val="ae"/>
        <w:numPr>
          <w:ilvl w:val="0"/>
          <w:numId w:val="5"/>
        </w:numPr>
        <w:jc w:val="both"/>
        <w:rPr>
          <w:rFonts w:ascii="Times New Roman" w:hAnsi="Times New Roman" w:cs="Times New Roman"/>
          <w:sz w:val="24"/>
          <w:szCs w:val="24"/>
        </w:rPr>
      </w:pPr>
      <w:r w:rsidRPr="003C5E1C">
        <w:rPr>
          <w:rFonts w:ascii="Times New Roman" w:hAnsi="Times New Roman" w:cs="Times New Roman"/>
          <w:sz w:val="24"/>
          <w:szCs w:val="24"/>
        </w:rPr>
        <w:t>Необъективность процедур ВСОКО внутри  школ; отсутствие или формальное составление диагностических карт по итогам тематических контрольных работ</w:t>
      </w:r>
    </w:p>
    <w:p w:rsidR="007A2695" w:rsidRPr="003C5E1C" w:rsidRDefault="007A2695" w:rsidP="007A2695">
      <w:pPr>
        <w:pStyle w:val="ae"/>
        <w:numPr>
          <w:ilvl w:val="0"/>
          <w:numId w:val="5"/>
        </w:numPr>
        <w:jc w:val="both"/>
        <w:rPr>
          <w:rFonts w:ascii="Times New Roman" w:hAnsi="Times New Roman" w:cs="Times New Roman"/>
          <w:sz w:val="24"/>
          <w:szCs w:val="24"/>
        </w:rPr>
      </w:pPr>
      <w:r w:rsidRPr="003C5E1C">
        <w:rPr>
          <w:rFonts w:ascii="Times New Roman" w:hAnsi="Times New Roman" w:cs="Times New Roman"/>
          <w:sz w:val="24"/>
          <w:szCs w:val="24"/>
        </w:rPr>
        <w:t xml:space="preserve"> Кадровый дефицит. Наличие в сельских школах педагогов, которые ведут ряд предметов, имея диплом по переквалификации, не имея базового образования;</w:t>
      </w:r>
    </w:p>
    <w:p w:rsidR="007A2695" w:rsidRPr="003C5E1C" w:rsidRDefault="007A2695" w:rsidP="007A2695">
      <w:pPr>
        <w:pStyle w:val="ae"/>
        <w:numPr>
          <w:ilvl w:val="0"/>
          <w:numId w:val="5"/>
        </w:numPr>
        <w:jc w:val="both"/>
        <w:rPr>
          <w:rFonts w:ascii="Times New Roman" w:hAnsi="Times New Roman" w:cs="Times New Roman"/>
          <w:sz w:val="24"/>
          <w:szCs w:val="24"/>
        </w:rPr>
      </w:pPr>
      <w:r w:rsidRPr="003C5E1C">
        <w:rPr>
          <w:rFonts w:ascii="Times New Roman" w:hAnsi="Times New Roman" w:cs="Times New Roman"/>
          <w:sz w:val="24"/>
          <w:szCs w:val="24"/>
        </w:rPr>
        <w:t>Формальное прохождение, порой ненужных курсов, отсутствие адресной персонифицированной модели повышения квалификации.</w:t>
      </w:r>
    </w:p>
    <w:p w:rsidR="007A2695" w:rsidRPr="003C5E1C" w:rsidRDefault="007A2695" w:rsidP="007A2695">
      <w:pPr>
        <w:pStyle w:val="ae"/>
        <w:numPr>
          <w:ilvl w:val="0"/>
          <w:numId w:val="5"/>
        </w:numPr>
        <w:spacing w:line="360" w:lineRule="auto"/>
        <w:jc w:val="both"/>
        <w:rPr>
          <w:rFonts w:ascii="Times New Roman" w:hAnsi="Times New Roman" w:cs="Times New Roman"/>
          <w:sz w:val="24"/>
          <w:szCs w:val="24"/>
        </w:rPr>
      </w:pPr>
      <w:r w:rsidRPr="003C5E1C">
        <w:rPr>
          <w:rFonts w:ascii="Times New Roman" w:hAnsi="Times New Roman" w:cs="Times New Roman"/>
          <w:sz w:val="24"/>
          <w:szCs w:val="24"/>
        </w:rPr>
        <w:t>Неприятие  инноваций рядом педагогов.</w:t>
      </w:r>
    </w:p>
    <w:p w:rsidR="007A2695" w:rsidRPr="003C5E1C" w:rsidRDefault="007A2695" w:rsidP="00FB795A">
      <w:pPr>
        <w:pStyle w:val="ae"/>
        <w:numPr>
          <w:ilvl w:val="0"/>
          <w:numId w:val="5"/>
        </w:numPr>
        <w:jc w:val="both"/>
        <w:rPr>
          <w:rFonts w:ascii="Times New Roman" w:hAnsi="Times New Roman" w:cs="Times New Roman"/>
          <w:sz w:val="24"/>
          <w:szCs w:val="24"/>
        </w:rPr>
      </w:pPr>
      <w:r w:rsidRPr="003C5E1C">
        <w:rPr>
          <w:rFonts w:ascii="Times New Roman" w:hAnsi="Times New Roman" w:cs="Times New Roman"/>
          <w:sz w:val="24"/>
          <w:szCs w:val="24"/>
        </w:rPr>
        <w:t xml:space="preserve"> Низкая мотивация обучающихся к обучению; Недостаточный контроль за детьми со стороны родителей, влияние социально-экологических факторов; недостаточно материально- техническая база ОУ.</w:t>
      </w:r>
      <w:r w:rsidR="00D0427D">
        <w:rPr>
          <w:rFonts w:ascii="Times New Roman" w:hAnsi="Times New Roman" w:cs="Times New Roman"/>
          <w:sz w:val="24"/>
          <w:szCs w:val="24"/>
        </w:rPr>
        <w:t xml:space="preserve"> </w:t>
      </w:r>
      <w:r w:rsidRPr="003C5E1C">
        <w:rPr>
          <w:rFonts w:ascii="Times New Roman" w:hAnsi="Times New Roman" w:cs="Times New Roman"/>
          <w:sz w:val="24"/>
          <w:szCs w:val="24"/>
        </w:rPr>
        <w:t>На основе анализа разработан муниципальная дорожная карта по работе со школами данной категории, направленная на устранение выявленных недостатков</w:t>
      </w:r>
      <w:r w:rsidR="00EE0F21">
        <w:rPr>
          <w:rFonts w:ascii="Times New Roman" w:hAnsi="Times New Roman" w:cs="Times New Roman"/>
          <w:sz w:val="24"/>
          <w:szCs w:val="24"/>
        </w:rPr>
        <w:t xml:space="preserve"> </w:t>
      </w:r>
      <w:r w:rsidRPr="003C5E1C">
        <w:rPr>
          <w:rFonts w:ascii="Times New Roman" w:hAnsi="Times New Roman" w:cs="Times New Roman"/>
          <w:sz w:val="24"/>
          <w:szCs w:val="24"/>
        </w:rPr>
        <w:t xml:space="preserve"> (повышение объективности процедур ВСОКО, адресное повышение квалификации педагогов малокомплектных школ, ведущих несколько предметов, решение кадровых вопросов с привлечением специалистов, применение рекомендаций психолога для работы с низко</w:t>
      </w:r>
      <w:r w:rsidR="00FB795A" w:rsidRPr="003C5E1C">
        <w:rPr>
          <w:rFonts w:ascii="Times New Roman" w:hAnsi="Times New Roman" w:cs="Times New Roman"/>
          <w:sz w:val="24"/>
          <w:szCs w:val="24"/>
        </w:rPr>
        <w:t xml:space="preserve"> </w:t>
      </w:r>
      <w:r w:rsidRPr="003C5E1C">
        <w:rPr>
          <w:rFonts w:ascii="Times New Roman" w:hAnsi="Times New Roman" w:cs="Times New Roman"/>
          <w:sz w:val="24"/>
          <w:szCs w:val="24"/>
        </w:rPr>
        <w:lastRenderedPageBreak/>
        <w:t>мотивированными детьми, на основе диагностики, разработка планов взаимодействия по работе с родителями, работа с педагогическим коллективом на основе эффективного управл</w:t>
      </w:r>
      <w:r w:rsidR="00FB795A" w:rsidRPr="003C5E1C">
        <w:rPr>
          <w:rFonts w:ascii="Times New Roman" w:hAnsi="Times New Roman" w:cs="Times New Roman"/>
          <w:sz w:val="24"/>
          <w:szCs w:val="24"/>
        </w:rPr>
        <w:t>ения</w:t>
      </w:r>
      <w:r w:rsidRPr="003C5E1C">
        <w:rPr>
          <w:rFonts w:ascii="Times New Roman" w:hAnsi="Times New Roman" w:cs="Times New Roman"/>
          <w:sz w:val="24"/>
          <w:szCs w:val="24"/>
        </w:rPr>
        <w:t>, получение адресной помощи для школ на сайте ФИСОКО и министерства образования ПК.</w:t>
      </w:r>
    </w:p>
    <w:p w:rsidR="007A2695" w:rsidRPr="003C5E1C" w:rsidRDefault="007A2695" w:rsidP="007A2695">
      <w:pPr>
        <w:pStyle w:val="ae"/>
        <w:jc w:val="both"/>
        <w:rPr>
          <w:rFonts w:ascii="Times New Roman" w:hAnsi="Times New Roman" w:cs="Times New Roman"/>
          <w:b/>
          <w:sz w:val="24"/>
          <w:szCs w:val="24"/>
        </w:rPr>
      </w:pPr>
      <w:r w:rsidRPr="003C5E1C">
        <w:rPr>
          <w:rFonts w:ascii="Times New Roman" w:hAnsi="Times New Roman" w:cs="Times New Roman"/>
          <w:b/>
          <w:sz w:val="24"/>
          <w:szCs w:val="24"/>
        </w:rPr>
        <w:t>В связи с вышесказанным, необходимо:</w:t>
      </w:r>
    </w:p>
    <w:p w:rsidR="007A2695" w:rsidRPr="003C5E1C" w:rsidRDefault="007A2695" w:rsidP="007A2695">
      <w:pPr>
        <w:pStyle w:val="ae"/>
        <w:numPr>
          <w:ilvl w:val="0"/>
          <w:numId w:val="6"/>
        </w:numPr>
        <w:jc w:val="both"/>
        <w:rPr>
          <w:rFonts w:ascii="Times New Roman" w:hAnsi="Times New Roman" w:cs="Times New Roman"/>
          <w:sz w:val="24"/>
          <w:szCs w:val="24"/>
        </w:rPr>
      </w:pPr>
      <w:r w:rsidRPr="003C5E1C">
        <w:rPr>
          <w:rFonts w:ascii="Times New Roman" w:hAnsi="Times New Roman" w:cs="Times New Roman"/>
          <w:sz w:val="24"/>
          <w:szCs w:val="24"/>
        </w:rPr>
        <w:t xml:space="preserve">Внутри ОУ предусмотреть рациональную расстановку кадров и распределение педагогической нагрузки. Предусмотреть персоницированные модели повышения квалификации, исключить формальное </w:t>
      </w:r>
      <w:r w:rsidR="00EE0F21" w:rsidRPr="003C5E1C">
        <w:rPr>
          <w:rFonts w:ascii="Times New Roman" w:hAnsi="Times New Roman" w:cs="Times New Roman"/>
          <w:sz w:val="24"/>
          <w:szCs w:val="24"/>
        </w:rPr>
        <w:t>прохождение</w:t>
      </w:r>
      <w:r w:rsidRPr="003C5E1C">
        <w:rPr>
          <w:rFonts w:ascii="Times New Roman" w:hAnsi="Times New Roman" w:cs="Times New Roman"/>
          <w:sz w:val="24"/>
          <w:szCs w:val="24"/>
        </w:rPr>
        <w:t xml:space="preserve"> курсов.</w:t>
      </w:r>
    </w:p>
    <w:p w:rsidR="007A2695" w:rsidRPr="003C5E1C" w:rsidRDefault="007A2695" w:rsidP="007A2695">
      <w:pPr>
        <w:pStyle w:val="ae"/>
        <w:numPr>
          <w:ilvl w:val="0"/>
          <w:numId w:val="6"/>
        </w:numPr>
        <w:jc w:val="both"/>
        <w:rPr>
          <w:rFonts w:ascii="Times New Roman" w:hAnsi="Times New Roman" w:cs="Times New Roman"/>
          <w:sz w:val="24"/>
          <w:szCs w:val="24"/>
        </w:rPr>
      </w:pPr>
      <w:r w:rsidRPr="003C5E1C">
        <w:rPr>
          <w:rFonts w:ascii="Times New Roman" w:hAnsi="Times New Roman" w:cs="Times New Roman"/>
          <w:sz w:val="24"/>
          <w:szCs w:val="24"/>
        </w:rPr>
        <w:t>Проводить всесторонний СВОТ анализ, выявлять проблемы СВОЕГО ОУ.</w:t>
      </w:r>
    </w:p>
    <w:p w:rsidR="007A2695" w:rsidRPr="003C5E1C" w:rsidRDefault="007A2695" w:rsidP="007A2695">
      <w:pPr>
        <w:pStyle w:val="ae"/>
        <w:numPr>
          <w:ilvl w:val="0"/>
          <w:numId w:val="6"/>
        </w:numPr>
        <w:jc w:val="both"/>
        <w:rPr>
          <w:rFonts w:ascii="Times New Roman" w:hAnsi="Times New Roman" w:cs="Times New Roman"/>
          <w:sz w:val="24"/>
          <w:szCs w:val="24"/>
        </w:rPr>
      </w:pPr>
      <w:r w:rsidRPr="003C5E1C">
        <w:rPr>
          <w:rFonts w:ascii="Times New Roman" w:hAnsi="Times New Roman" w:cs="Times New Roman"/>
          <w:sz w:val="24"/>
          <w:szCs w:val="24"/>
        </w:rPr>
        <w:t xml:space="preserve">Обеспечить объективность процедур ВСОКО и НОКО. Обеспечить  контроль  за посещением и анализом  уроков и занятий у педагогов, осуществлять проведение учебных занятий на </w:t>
      </w:r>
      <w:r w:rsidR="00D0427D">
        <w:rPr>
          <w:rFonts w:ascii="Times New Roman" w:hAnsi="Times New Roman" w:cs="Times New Roman"/>
          <w:sz w:val="24"/>
          <w:szCs w:val="24"/>
        </w:rPr>
        <w:t xml:space="preserve"> </w:t>
      </w:r>
      <w:r w:rsidRPr="003C5E1C">
        <w:rPr>
          <w:rFonts w:ascii="Times New Roman" w:hAnsi="Times New Roman" w:cs="Times New Roman"/>
          <w:sz w:val="24"/>
          <w:szCs w:val="24"/>
        </w:rPr>
        <w:t>деятельностной основе.</w:t>
      </w:r>
    </w:p>
    <w:p w:rsidR="007A2695" w:rsidRPr="003C5E1C" w:rsidRDefault="007A2695" w:rsidP="007A2695">
      <w:pPr>
        <w:pStyle w:val="ae"/>
        <w:numPr>
          <w:ilvl w:val="0"/>
          <w:numId w:val="6"/>
        </w:numPr>
        <w:jc w:val="both"/>
        <w:rPr>
          <w:rFonts w:ascii="Times New Roman" w:hAnsi="Times New Roman" w:cs="Times New Roman"/>
          <w:sz w:val="24"/>
          <w:szCs w:val="24"/>
        </w:rPr>
      </w:pPr>
      <w:r w:rsidRPr="003C5E1C">
        <w:rPr>
          <w:rFonts w:ascii="Times New Roman" w:hAnsi="Times New Roman" w:cs="Times New Roman"/>
          <w:sz w:val="24"/>
          <w:szCs w:val="24"/>
        </w:rPr>
        <w:t xml:space="preserve">Взять под личный контроль работу в АИС СГО. Не допускать требование отчетов с учителей, отсутствующих в данной информационной системе. Обеспечить всех участников логинами и паролями для входа в СГО. Внести данные в </w:t>
      </w:r>
      <w:r w:rsidR="00FB795A" w:rsidRPr="003C5E1C">
        <w:rPr>
          <w:rFonts w:ascii="Times New Roman" w:hAnsi="Times New Roman" w:cs="Times New Roman"/>
          <w:sz w:val="24"/>
          <w:szCs w:val="24"/>
        </w:rPr>
        <w:t>П</w:t>
      </w:r>
      <w:r w:rsidRPr="003C5E1C">
        <w:rPr>
          <w:rFonts w:ascii="Times New Roman" w:hAnsi="Times New Roman" w:cs="Times New Roman"/>
          <w:sz w:val="24"/>
          <w:szCs w:val="24"/>
        </w:rPr>
        <w:t xml:space="preserve">ортфолио учителей и обучающихся.  </w:t>
      </w:r>
      <w:r w:rsidR="00F75CD1">
        <w:rPr>
          <w:rFonts w:ascii="Times New Roman" w:hAnsi="Times New Roman" w:cs="Times New Roman"/>
          <w:sz w:val="24"/>
          <w:szCs w:val="24"/>
        </w:rPr>
        <w:t xml:space="preserve"> После запуска  модуля</w:t>
      </w:r>
      <w:r w:rsidRPr="003C5E1C">
        <w:rPr>
          <w:rFonts w:ascii="Times New Roman" w:hAnsi="Times New Roman" w:cs="Times New Roman"/>
          <w:sz w:val="24"/>
          <w:szCs w:val="24"/>
        </w:rPr>
        <w:t xml:space="preserve"> МСОКО </w:t>
      </w:r>
      <w:r w:rsidR="00F75CD1">
        <w:rPr>
          <w:rFonts w:ascii="Times New Roman" w:hAnsi="Times New Roman" w:cs="Times New Roman"/>
          <w:sz w:val="24"/>
          <w:szCs w:val="24"/>
        </w:rPr>
        <w:t xml:space="preserve"> планируется вносить </w:t>
      </w:r>
      <w:r w:rsidRPr="003C5E1C">
        <w:rPr>
          <w:rFonts w:ascii="Times New Roman" w:hAnsi="Times New Roman" w:cs="Times New Roman"/>
          <w:sz w:val="24"/>
          <w:szCs w:val="24"/>
        </w:rPr>
        <w:t xml:space="preserve"> все тематические контрольные работы. Формировать автоматические протоколы и программы коррекционной работы с обучающимися.</w:t>
      </w:r>
    </w:p>
    <w:p w:rsidR="007A2695" w:rsidRPr="003C5E1C" w:rsidRDefault="007A2695" w:rsidP="007A2695">
      <w:pPr>
        <w:pStyle w:val="ae"/>
        <w:numPr>
          <w:ilvl w:val="0"/>
          <w:numId w:val="6"/>
        </w:numPr>
        <w:jc w:val="both"/>
        <w:rPr>
          <w:rFonts w:ascii="Times New Roman" w:hAnsi="Times New Roman" w:cs="Times New Roman"/>
          <w:sz w:val="24"/>
          <w:szCs w:val="24"/>
        </w:rPr>
      </w:pPr>
      <w:r w:rsidRPr="003C5E1C">
        <w:rPr>
          <w:rFonts w:ascii="Times New Roman" w:hAnsi="Times New Roman" w:cs="Times New Roman"/>
          <w:sz w:val="24"/>
          <w:szCs w:val="24"/>
        </w:rPr>
        <w:t>Применять рекомендации ведущих педагогов и психологов по управлению мотивацией обучающихся и педагогов.</w:t>
      </w:r>
    </w:p>
    <w:p w:rsidR="007A2695" w:rsidRPr="003C5E1C" w:rsidRDefault="007A2695" w:rsidP="007A2695">
      <w:pPr>
        <w:pStyle w:val="ae"/>
        <w:numPr>
          <w:ilvl w:val="0"/>
          <w:numId w:val="6"/>
        </w:numPr>
        <w:jc w:val="both"/>
        <w:rPr>
          <w:rFonts w:ascii="Times New Roman" w:hAnsi="Times New Roman" w:cs="Times New Roman"/>
          <w:sz w:val="24"/>
          <w:szCs w:val="24"/>
        </w:rPr>
      </w:pPr>
      <w:r w:rsidRPr="003C5E1C">
        <w:rPr>
          <w:rFonts w:ascii="Times New Roman" w:hAnsi="Times New Roman" w:cs="Times New Roman"/>
          <w:sz w:val="24"/>
          <w:szCs w:val="24"/>
        </w:rPr>
        <w:t xml:space="preserve">Осуществлять эффективное управление в ОУ. </w:t>
      </w:r>
    </w:p>
    <w:p w:rsidR="007A2695" w:rsidRPr="003C5E1C" w:rsidRDefault="007A2695" w:rsidP="007A2695">
      <w:pPr>
        <w:jc w:val="both"/>
        <w:rPr>
          <w:rFonts w:ascii="Times New Roman" w:hAnsi="Times New Roman"/>
          <w:sz w:val="24"/>
          <w:szCs w:val="24"/>
        </w:rPr>
      </w:pPr>
    </w:p>
    <w:p w:rsidR="007A2695" w:rsidRPr="003C5E1C" w:rsidRDefault="007A2695" w:rsidP="007A2695">
      <w:pPr>
        <w:ind w:firstLine="708"/>
        <w:jc w:val="both"/>
        <w:rPr>
          <w:rFonts w:ascii="Times New Roman" w:hAnsi="Times New Roman"/>
          <w:sz w:val="24"/>
          <w:szCs w:val="24"/>
        </w:rPr>
      </w:pPr>
      <w:r w:rsidRPr="003C5E1C">
        <w:rPr>
          <w:rFonts w:ascii="Times New Roman" w:hAnsi="Times New Roman"/>
          <w:sz w:val="24"/>
          <w:szCs w:val="24"/>
        </w:rPr>
        <w:t xml:space="preserve">В 2019 году согласно </w:t>
      </w:r>
      <w:r w:rsidRPr="003C5E1C">
        <w:rPr>
          <w:rFonts w:ascii="Times New Roman" w:hAnsi="Times New Roman"/>
          <w:bCs/>
          <w:sz w:val="24"/>
          <w:szCs w:val="24"/>
        </w:rPr>
        <w:t xml:space="preserve">приказу Министерства просвещения России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была проведена </w:t>
      </w:r>
      <w:r w:rsidRPr="003C5E1C">
        <w:rPr>
          <w:rFonts w:ascii="Times New Roman" w:hAnsi="Times New Roman"/>
          <w:sz w:val="24"/>
          <w:szCs w:val="24"/>
        </w:rPr>
        <w:t>независимая оценка качества оказания образовательных услуг в отношении 17 школ, 6 детских садов и 2 УДОД. .Анкетирование проходило по следующим показателям: открытость и доступность информации; комфортность условий предоставления услуг; доступность услуг для инвалидов; доброжелательность, вежливость; удовлетворенность условиями оказания услуг. Уровень качества оказания образовательных услуг по ОУ района  находится на  уровне «выше среднего» .</w:t>
      </w:r>
    </w:p>
    <w:p w:rsidR="007A2695" w:rsidRPr="003C5E1C" w:rsidRDefault="007A2695" w:rsidP="007A2695">
      <w:pPr>
        <w:spacing w:line="240" w:lineRule="auto"/>
        <w:ind w:firstLine="720"/>
        <w:jc w:val="both"/>
        <w:rPr>
          <w:rFonts w:ascii="Times New Roman" w:hAnsi="Times New Roman"/>
          <w:sz w:val="24"/>
          <w:szCs w:val="24"/>
        </w:rPr>
      </w:pPr>
      <w:r w:rsidRPr="003C5E1C">
        <w:rPr>
          <w:rFonts w:ascii="Times New Roman" w:hAnsi="Times New Roman"/>
          <w:sz w:val="24"/>
          <w:szCs w:val="24"/>
        </w:rPr>
        <w:t xml:space="preserve"> План работы по  повышению качества услуг в ОУ Кировского МР на 2020-2022 годы.</w:t>
      </w:r>
    </w:p>
    <w:tbl>
      <w:tblPr>
        <w:tblStyle w:val="af"/>
        <w:tblW w:w="0" w:type="auto"/>
        <w:tblLook w:val="04A0"/>
      </w:tblPr>
      <w:tblGrid>
        <w:gridCol w:w="427"/>
        <w:gridCol w:w="4372"/>
        <w:gridCol w:w="2383"/>
        <w:gridCol w:w="2389"/>
      </w:tblGrid>
      <w:tr w:rsidR="007A2695" w:rsidRPr="003C5E1C" w:rsidTr="00235A95">
        <w:tc>
          <w:tcPr>
            <w:tcW w:w="427"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val="en-US" w:eastAsia="zh-CN"/>
              </w:rPr>
            </w:pPr>
            <w:r w:rsidRPr="003C5E1C">
              <w:rPr>
                <w:rFonts w:ascii="Times New Roman" w:eastAsia="Times New Roman" w:hAnsi="Times New Roman" w:cs="Times New Roman"/>
                <w:sz w:val="24"/>
                <w:szCs w:val="24"/>
                <w:lang w:val="en-US" w:eastAsia="zh-CN"/>
              </w:rPr>
              <w:t>N</w:t>
            </w:r>
          </w:p>
        </w:tc>
        <w:tc>
          <w:tcPr>
            <w:tcW w:w="4372"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Мероприятие</w:t>
            </w:r>
          </w:p>
        </w:tc>
        <w:tc>
          <w:tcPr>
            <w:tcW w:w="2383"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Сроки</w:t>
            </w:r>
          </w:p>
        </w:tc>
        <w:tc>
          <w:tcPr>
            <w:tcW w:w="2389"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Ответственные</w:t>
            </w:r>
          </w:p>
        </w:tc>
      </w:tr>
      <w:tr w:rsidR="007A2695" w:rsidRPr="003C5E1C" w:rsidTr="00235A95">
        <w:tc>
          <w:tcPr>
            <w:tcW w:w="427"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p>
        </w:tc>
        <w:tc>
          <w:tcPr>
            <w:tcW w:w="4372" w:type="dxa"/>
          </w:tcPr>
          <w:p w:rsidR="007A2695" w:rsidRPr="003C5E1C" w:rsidRDefault="007A2695" w:rsidP="00235A95">
            <w:pPr>
              <w:jc w:val="both"/>
              <w:rPr>
                <w:rFonts w:ascii="Times New Roman" w:hAnsi="Times New Roman" w:cs="Times New Roman"/>
                <w:bCs/>
                <w:sz w:val="24"/>
                <w:szCs w:val="24"/>
              </w:rPr>
            </w:pPr>
            <w:r w:rsidRPr="003C5E1C">
              <w:rPr>
                <w:rFonts w:ascii="Times New Roman" w:hAnsi="Times New Roman" w:cs="Times New Roman"/>
                <w:bCs/>
                <w:sz w:val="24"/>
                <w:szCs w:val="24"/>
              </w:rPr>
              <w:t xml:space="preserve">Необходимо ликвидировать элементы, которые являются причиной </w:t>
            </w:r>
            <w:r w:rsidRPr="003C5E1C">
              <w:rPr>
                <w:rFonts w:ascii="Times New Roman" w:hAnsi="Times New Roman" w:cs="Times New Roman"/>
                <w:bCs/>
                <w:sz w:val="24"/>
                <w:szCs w:val="24"/>
              </w:rPr>
              <w:lastRenderedPageBreak/>
              <w:t>дискомфорта получателей услуг.</w:t>
            </w:r>
          </w:p>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p>
        </w:tc>
        <w:tc>
          <w:tcPr>
            <w:tcW w:w="2383"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lastRenderedPageBreak/>
              <w:t>До 31.01.2023</w:t>
            </w:r>
          </w:p>
        </w:tc>
        <w:tc>
          <w:tcPr>
            <w:tcW w:w="2389"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МКУЦОМОУ КМР, администрация ОУ</w:t>
            </w:r>
          </w:p>
        </w:tc>
      </w:tr>
      <w:tr w:rsidR="007A2695" w:rsidRPr="003C5E1C" w:rsidTr="00235A95">
        <w:tc>
          <w:tcPr>
            <w:tcW w:w="427"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p>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p>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2.</w:t>
            </w:r>
          </w:p>
        </w:tc>
        <w:tc>
          <w:tcPr>
            <w:tcW w:w="4372"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hAnsi="Times New Roman" w:cs="Times New Roman"/>
                <w:bCs/>
                <w:sz w:val="24"/>
                <w:szCs w:val="24"/>
              </w:rPr>
              <w:t xml:space="preserve">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поручней, обеспечение наличия сменных кресел-колясок, и специально оборудованных санитарно-гигиенических помещений)</w:t>
            </w:r>
          </w:p>
        </w:tc>
        <w:tc>
          <w:tcPr>
            <w:tcW w:w="2383"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До 31.01.2023</w:t>
            </w:r>
          </w:p>
        </w:tc>
        <w:tc>
          <w:tcPr>
            <w:tcW w:w="2389"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МКУЦОМОУ КМР, администрация ОУ</w:t>
            </w:r>
          </w:p>
        </w:tc>
      </w:tr>
      <w:tr w:rsidR="007A2695" w:rsidRPr="003C5E1C" w:rsidTr="00235A95">
        <w:tc>
          <w:tcPr>
            <w:tcW w:w="427"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3.</w:t>
            </w:r>
          </w:p>
        </w:tc>
        <w:tc>
          <w:tcPr>
            <w:tcW w:w="4372" w:type="dxa"/>
          </w:tcPr>
          <w:p w:rsidR="007A2695" w:rsidRPr="003C5E1C" w:rsidRDefault="007A2695" w:rsidP="00235A95">
            <w:pPr>
              <w:jc w:val="both"/>
              <w:rPr>
                <w:rFonts w:ascii="Times New Roman" w:hAnsi="Times New Roman" w:cs="Times New Roman"/>
                <w:bCs/>
                <w:sz w:val="24"/>
                <w:szCs w:val="24"/>
              </w:rPr>
            </w:pPr>
            <w:r w:rsidRPr="003C5E1C">
              <w:rPr>
                <w:rFonts w:ascii="Times New Roman" w:hAnsi="Times New Roman" w:cs="Times New Roman"/>
                <w:bCs/>
                <w:sz w:val="24"/>
                <w:szCs w:val="24"/>
              </w:rPr>
              <w:t>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p>
        </w:tc>
        <w:tc>
          <w:tcPr>
            <w:tcW w:w="2383"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До 31.01.2023</w:t>
            </w:r>
          </w:p>
        </w:tc>
        <w:tc>
          <w:tcPr>
            <w:tcW w:w="2389"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МКУЦОМОУ КМР, администрация ОУ</w:t>
            </w:r>
          </w:p>
        </w:tc>
      </w:tr>
      <w:tr w:rsidR="007A2695" w:rsidRPr="003C5E1C" w:rsidTr="00235A95">
        <w:tc>
          <w:tcPr>
            <w:tcW w:w="427"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4.</w:t>
            </w:r>
          </w:p>
        </w:tc>
        <w:tc>
          <w:tcPr>
            <w:tcW w:w="4372"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hAnsi="Times New Roman" w:cs="Times New Roman"/>
                <w:bCs/>
                <w:sz w:val="24"/>
                <w:szCs w:val="24"/>
              </w:rPr>
              <w:t xml:space="preserve">Необходимо с помощью обратной связи с получателями услуг, выяснить что </w:t>
            </w:r>
            <w:r w:rsidRPr="003C5E1C">
              <w:rPr>
                <w:rFonts w:ascii="Times New Roman" w:hAnsi="Times New Roman" w:cs="Times New Roman"/>
                <w:bCs/>
                <w:sz w:val="24"/>
                <w:szCs w:val="24"/>
              </w:rPr>
              <w:lastRenderedPageBreak/>
              <w:t>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w:t>
            </w:r>
          </w:p>
        </w:tc>
        <w:tc>
          <w:tcPr>
            <w:tcW w:w="2383"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lastRenderedPageBreak/>
              <w:t xml:space="preserve">До 31.12.2020 </w:t>
            </w:r>
          </w:p>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lastRenderedPageBreak/>
              <w:t>анкетирование</w:t>
            </w:r>
          </w:p>
        </w:tc>
        <w:tc>
          <w:tcPr>
            <w:tcW w:w="2389"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lastRenderedPageBreak/>
              <w:t xml:space="preserve">Информационно- методический отдел </w:t>
            </w:r>
            <w:r w:rsidRPr="003C5E1C">
              <w:rPr>
                <w:rFonts w:ascii="Times New Roman" w:eastAsia="Times New Roman" w:hAnsi="Times New Roman" w:cs="Times New Roman"/>
                <w:sz w:val="24"/>
                <w:szCs w:val="24"/>
                <w:lang w:eastAsia="zh-CN"/>
              </w:rPr>
              <w:lastRenderedPageBreak/>
              <w:t>МКУЦОМОУ,</w:t>
            </w:r>
          </w:p>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Администрация ОУ</w:t>
            </w:r>
          </w:p>
        </w:tc>
      </w:tr>
      <w:tr w:rsidR="007A2695" w:rsidRPr="003C5E1C" w:rsidTr="00235A95">
        <w:tc>
          <w:tcPr>
            <w:tcW w:w="427"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lastRenderedPageBreak/>
              <w:t>5.</w:t>
            </w:r>
          </w:p>
        </w:tc>
        <w:tc>
          <w:tcPr>
            <w:tcW w:w="4372" w:type="dxa"/>
          </w:tcPr>
          <w:p w:rsidR="007A2695" w:rsidRPr="003C5E1C" w:rsidRDefault="007A2695" w:rsidP="00235A95">
            <w:pPr>
              <w:jc w:val="both"/>
              <w:rPr>
                <w:rFonts w:ascii="Times New Roman" w:hAnsi="Times New Roman" w:cs="Times New Roman"/>
                <w:bCs/>
                <w:sz w:val="24"/>
                <w:szCs w:val="24"/>
              </w:rPr>
            </w:pPr>
            <w:r w:rsidRPr="003C5E1C">
              <w:rPr>
                <w:rFonts w:ascii="Times New Roman" w:hAnsi="Times New Roman" w:cs="Times New Roman"/>
                <w:bCs/>
                <w:sz w:val="24"/>
                <w:szCs w:val="24"/>
              </w:rPr>
              <w:t>Выяснить, кто из сотрудников, обеспечивающих непосредственное оказание услуги при обращении в организацию социальной сферы, является/являются причиной неудовлетворенности получателями услуг уровнем доброжелательности и вежливости. Принять необходимое административное решение в отношении этих сотрудников.</w:t>
            </w:r>
          </w:p>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p>
        </w:tc>
        <w:tc>
          <w:tcPr>
            <w:tcW w:w="2383"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До 15.09.2020</w:t>
            </w:r>
          </w:p>
        </w:tc>
        <w:tc>
          <w:tcPr>
            <w:tcW w:w="2389" w:type="dxa"/>
          </w:tcPr>
          <w:p w:rsidR="007A2695" w:rsidRPr="003C5E1C" w:rsidRDefault="007A2695" w:rsidP="00235A95">
            <w:pPr>
              <w:tabs>
                <w:tab w:val="left" w:pos="4188"/>
              </w:tabs>
              <w:suppressAutoHyphens/>
              <w:spacing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Администрация ОУ, отдел образования</w:t>
            </w:r>
          </w:p>
        </w:tc>
      </w:tr>
    </w:tbl>
    <w:p w:rsidR="007A2695" w:rsidRPr="003C5E1C" w:rsidRDefault="007A2695" w:rsidP="007A2695">
      <w:pPr>
        <w:tabs>
          <w:tab w:val="left" w:pos="4188"/>
        </w:tabs>
        <w:suppressAutoHyphens/>
        <w:spacing w:after="0" w:line="360" w:lineRule="auto"/>
        <w:ind w:firstLine="709"/>
        <w:jc w:val="both"/>
        <w:rPr>
          <w:rFonts w:ascii="Times New Roman" w:eastAsia="Times New Roman" w:hAnsi="Times New Roman"/>
          <w:sz w:val="24"/>
          <w:szCs w:val="24"/>
          <w:lang w:eastAsia="zh-CN"/>
        </w:rPr>
      </w:pPr>
    </w:p>
    <w:p w:rsidR="007A2695" w:rsidRPr="003C5E1C" w:rsidRDefault="007A2695" w:rsidP="007A2695">
      <w:pPr>
        <w:tabs>
          <w:tab w:val="left" w:pos="4188"/>
        </w:tabs>
        <w:suppressAutoHyphens/>
        <w:spacing w:after="0" w:line="360" w:lineRule="auto"/>
        <w:ind w:firstLine="709"/>
        <w:jc w:val="both"/>
        <w:rPr>
          <w:rFonts w:ascii="Times New Roman" w:eastAsia="Times New Roman" w:hAnsi="Times New Roman"/>
          <w:sz w:val="24"/>
          <w:szCs w:val="24"/>
          <w:lang w:eastAsia="zh-CN"/>
        </w:rPr>
      </w:pPr>
      <w:r w:rsidRPr="003C5E1C">
        <w:rPr>
          <w:rFonts w:ascii="Times New Roman" w:eastAsia="Times New Roman" w:hAnsi="Times New Roman"/>
          <w:sz w:val="24"/>
          <w:szCs w:val="24"/>
          <w:lang w:eastAsia="zh-CN"/>
        </w:rPr>
        <w:t xml:space="preserve"> Отчет по мероприятиям. </w:t>
      </w:r>
    </w:p>
    <w:p w:rsidR="007A2695" w:rsidRPr="003C5E1C" w:rsidRDefault="007A2695" w:rsidP="007A2695">
      <w:pPr>
        <w:tabs>
          <w:tab w:val="left" w:pos="4188"/>
        </w:tabs>
        <w:suppressAutoHyphens/>
        <w:spacing w:after="0" w:line="360" w:lineRule="auto"/>
        <w:ind w:firstLine="709"/>
        <w:jc w:val="both"/>
        <w:rPr>
          <w:rFonts w:ascii="Times New Roman" w:eastAsia="Times New Roman" w:hAnsi="Times New Roman"/>
          <w:sz w:val="24"/>
          <w:szCs w:val="24"/>
          <w:lang w:eastAsia="zh-CN"/>
        </w:rPr>
      </w:pPr>
      <w:r w:rsidRPr="003C5E1C">
        <w:rPr>
          <w:rFonts w:ascii="Times New Roman" w:eastAsia="Times New Roman" w:hAnsi="Times New Roman"/>
          <w:sz w:val="24"/>
          <w:szCs w:val="24"/>
          <w:lang w:eastAsia="zh-CN"/>
        </w:rPr>
        <w:t>По реализации данного плана проведена следующая работа.</w:t>
      </w:r>
    </w:p>
    <w:p w:rsidR="007A2695" w:rsidRPr="003C5E1C" w:rsidRDefault="007A2695" w:rsidP="007A2695">
      <w:pPr>
        <w:pStyle w:val="ae"/>
        <w:tabs>
          <w:tab w:val="left" w:pos="4188"/>
        </w:tabs>
        <w:suppressAutoHyphens/>
        <w:spacing w:after="0" w:line="360" w:lineRule="auto"/>
        <w:ind w:left="1069"/>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1.Предусмотрено финансирование в ПФД ОУ на 2020-2021 г. по созданию элементов доступной среды. Оформлены паспорта доступности.</w:t>
      </w:r>
    </w:p>
    <w:p w:rsidR="007A2695" w:rsidRPr="003C5E1C" w:rsidRDefault="007A2695" w:rsidP="007A2695">
      <w:pPr>
        <w:pStyle w:val="ae"/>
        <w:tabs>
          <w:tab w:val="left" w:pos="4188"/>
        </w:tabs>
        <w:suppressAutoHyphens/>
        <w:spacing w:after="0" w:line="360" w:lineRule="auto"/>
        <w:ind w:left="1069"/>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2. Разработана форма договора на предоставление проката инвалидных кресел и подъёмников.</w:t>
      </w:r>
    </w:p>
    <w:p w:rsidR="007A2695" w:rsidRPr="00EE0F21" w:rsidRDefault="007A2695" w:rsidP="00EE0F21">
      <w:pPr>
        <w:pStyle w:val="ae"/>
        <w:tabs>
          <w:tab w:val="left" w:pos="4188"/>
        </w:tabs>
        <w:suppressAutoHyphens/>
        <w:spacing w:after="0" w:line="360" w:lineRule="auto"/>
        <w:jc w:val="both"/>
        <w:rPr>
          <w:rFonts w:ascii="Times New Roman" w:eastAsia="Times New Roman" w:hAnsi="Times New Roman" w:cs="Times New Roman"/>
          <w:sz w:val="24"/>
          <w:szCs w:val="24"/>
          <w:lang w:eastAsia="zh-CN"/>
        </w:rPr>
      </w:pPr>
      <w:r w:rsidRPr="003C5E1C">
        <w:rPr>
          <w:rFonts w:ascii="Times New Roman" w:eastAsia="Times New Roman" w:hAnsi="Times New Roman" w:cs="Times New Roman"/>
          <w:sz w:val="24"/>
          <w:szCs w:val="24"/>
          <w:lang w:eastAsia="zh-CN"/>
        </w:rPr>
        <w:t xml:space="preserve">     3.Составлен список поставщиков по приобретению элементов доступной среды.</w:t>
      </w:r>
    </w:p>
    <w:p w:rsidR="007A2695" w:rsidRPr="003C5E1C" w:rsidRDefault="00EE0F21" w:rsidP="00793658">
      <w:pPr>
        <w:spacing w:after="0" w:line="360" w:lineRule="auto"/>
        <w:jc w:val="both"/>
        <w:rPr>
          <w:rFonts w:ascii="Times New Roman" w:hAnsi="Times New Roman"/>
          <w:sz w:val="24"/>
          <w:szCs w:val="24"/>
          <w:lang w:eastAsia="ru-RU"/>
        </w:rPr>
      </w:pPr>
      <w:r>
        <w:rPr>
          <w:rFonts w:ascii="Times New Roman" w:hAnsi="Times New Roman"/>
          <w:sz w:val="28"/>
          <w:szCs w:val="28"/>
          <w:lang w:eastAsia="ru-RU"/>
        </w:rPr>
        <w:t xml:space="preserve"> В ходе а</w:t>
      </w:r>
      <w:r w:rsidRPr="005A1385">
        <w:rPr>
          <w:rFonts w:ascii="Times New Roman" w:hAnsi="Times New Roman"/>
          <w:sz w:val="28"/>
          <w:szCs w:val="28"/>
          <w:lang w:eastAsia="ru-RU"/>
        </w:rPr>
        <w:t>нализ</w:t>
      </w:r>
      <w:r>
        <w:rPr>
          <w:rFonts w:ascii="Times New Roman" w:hAnsi="Times New Roman"/>
          <w:sz w:val="28"/>
          <w:szCs w:val="28"/>
          <w:lang w:eastAsia="ru-RU"/>
        </w:rPr>
        <w:t>а</w:t>
      </w:r>
      <w:r w:rsidRPr="005A1385">
        <w:rPr>
          <w:rFonts w:ascii="Times New Roman" w:hAnsi="Times New Roman"/>
          <w:sz w:val="28"/>
          <w:szCs w:val="28"/>
          <w:lang w:eastAsia="ru-RU"/>
        </w:rPr>
        <w:t xml:space="preserve"> состояния  результатов методической работы в образова</w:t>
      </w:r>
      <w:r>
        <w:rPr>
          <w:rFonts w:ascii="Times New Roman" w:hAnsi="Times New Roman"/>
          <w:sz w:val="28"/>
          <w:szCs w:val="28"/>
          <w:lang w:eastAsia="ru-RU"/>
        </w:rPr>
        <w:t>тельных учреждениях района выявлены следующие направления работы и намечены необходимые действия</w:t>
      </w:r>
      <w:r w:rsidRPr="005A1385">
        <w:rPr>
          <w:rFonts w:ascii="Times New Roman" w:hAnsi="Times New Roman"/>
          <w:sz w:val="28"/>
          <w:szCs w:val="28"/>
          <w:lang w:eastAsia="ru-RU"/>
        </w:rPr>
        <w:t>:</w:t>
      </w:r>
    </w:p>
    <w:tbl>
      <w:tblPr>
        <w:tblStyle w:val="af"/>
        <w:tblW w:w="9570" w:type="dxa"/>
        <w:tblLook w:val="04A0"/>
      </w:tblPr>
      <w:tblGrid>
        <w:gridCol w:w="4785"/>
        <w:gridCol w:w="4785"/>
      </w:tblGrid>
      <w:tr w:rsidR="00EE0F21" w:rsidTr="00EE0F21">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kern w:val="2"/>
                <w:sz w:val="24"/>
                <w:szCs w:val="24"/>
              </w:rPr>
            </w:pPr>
            <w:r w:rsidRPr="003C5E1C">
              <w:rPr>
                <w:rFonts w:ascii="Times New Roman" w:hAnsi="Times New Roman" w:cs="Times New Roman"/>
                <w:kern w:val="2"/>
                <w:sz w:val="24"/>
                <w:szCs w:val="24"/>
              </w:rPr>
              <w:t>Направления работы</w:t>
            </w:r>
          </w:p>
        </w:tc>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kern w:val="2"/>
                <w:sz w:val="24"/>
                <w:szCs w:val="24"/>
              </w:rPr>
            </w:pPr>
            <w:r w:rsidRPr="003C5E1C">
              <w:rPr>
                <w:rFonts w:ascii="Times New Roman" w:hAnsi="Times New Roman" w:cs="Times New Roman"/>
                <w:kern w:val="2"/>
                <w:sz w:val="24"/>
                <w:szCs w:val="24"/>
              </w:rPr>
              <w:t>Необходимые действия</w:t>
            </w:r>
          </w:p>
        </w:tc>
      </w:tr>
      <w:tr w:rsidR="00EE0F21" w:rsidTr="00EE0F21">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kern w:val="2"/>
                <w:sz w:val="24"/>
                <w:szCs w:val="24"/>
              </w:rPr>
            </w:pPr>
            <w:r w:rsidRPr="003C5E1C">
              <w:rPr>
                <w:rFonts w:ascii="Times New Roman" w:hAnsi="Times New Roman" w:cs="Times New Roman"/>
                <w:kern w:val="2"/>
                <w:sz w:val="24"/>
                <w:szCs w:val="24"/>
              </w:rPr>
              <w:t>Достижение целевых показателей НПО -2019-2024 гг.</w:t>
            </w:r>
          </w:p>
        </w:tc>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kern w:val="2"/>
                <w:sz w:val="24"/>
                <w:szCs w:val="24"/>
              </w:rPr>
            </w:pPr>
            <w:r w:rsidRPr="003C5E1C">
              <w:rPr>
                <w:rFonts w:ascii="Times New Roman" w:hAnsi="Times New Roman" w:cs="Times New Roman"/>
                <w:kern w:val="2"/>
                <w:sz w:val="24"/>
                <w:szCs w:val="24"/>
              </w:rPr>
              <w:t xml:space="preserve"> Осуществлять контроль со стороны отдела образования  за достижением целевых показателей НПО, созданием условий для расширения  сети дополнительного образования детей, разработкой  программ внеурочной деятельности, участием в </w:t>
            </w:r>
            <w:r>
              <w:rPr>
                <w:rFonts w:ascii="Times New Roman" w:hAnsi="Times New Roman" w:cs="Times New Roman"/>
                <w:kern w:val="2"/>
                <w:sz w:val="24"/>
                <w:szCs w:val="24"/>
              </w:rPr>
              <w:t xml:space="preserve"> </w:t>
            </w:r>
            <w:r w:rsidRPr="003C5E1C">
              <w:rPr>
                <w:rFonts w:ascii="Times New Roman" w:hAnsi="Times New Roman" w:cs="Times New Roman"/>
                <w:kern w:val="2"/>
                <w:sz w:val="24"/>
                <w:szCs w:val="24"/>
              </w:rPr>
              <w:t>профориентационных</w:t>
            </w:r>
            <w:r>
              <w:rPr>
                <w:rFonts w:ascii="Times New Roman" w:hAnsi="Times New Roman" w:cs="Times New Roman"/>
                <w:kern w:val="2"/>
                <w:sz w:val="24"/>
                <w:szCs w:val="24"/>
              </w:rPr>
              <w:t xml:space="preserve"> </w:t>
            </w:r>
            <w:r w:rsidRPr="003C5E1C">
              <w:rPr>
                <w:rFonts w:ascii="Times New Roman" w:hAnsi="Times New Roman" w:cs="Times New Roman"/>
                <w:kern w:val="2"/>
                <w:sz w:val="24"/>
                <w:szCs w:val="24"/>
              </w:rPr>
              <w:t xml:space="preserve"> проектах для школьников. Осуществить реализацию обновленных концепций по Искусству, </w:t>
            </w:r>
            <w:r w:rsidRPr="003C5E1C">
              <w:rPr>
                <w:rFonts w:ascii="Times New Roman" w:hAnsi="Times New Roman" w:cs="Times New Roman"/>
                <w:kern w:val="2"/>
                <w:sz w:val="24"/>
                <w:szCs w:val="24"/>
              </w:rPr>
              <w:lastRenderedPageBreak/>
              <w:t>Физической культуре, ОБЖ, географии, технологии</w:t>
            </w:r>
          </w:p>
        </w:tc>
      </w:tr>
      <w:tr w:rsidR="00EE0F21" w:rsidTr="00EE0F21">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kern w:val="2"/>
                <w:sz w:val="24"/>
                <w:szCs w:val="24"/>
              </w:rPr>
            </w:pPr>
          </w:p>
        </w:tc>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kern w:val="2"/>
                <w:sz w:val="24"/>
                <w:szCs w:val="24"/>
              </w:rPr>
            </w:pPr>
            <w:r w:rsidRPr="003C5E1C">
              <w:rPr>
                <w:rFonts w:ascii="Times New Roman" w:hAnsi="Times New Roman" w:cs="Times New Roman"/>
                <w:sz w:val="24"/>
                <w:szCs w:val="24"/>
              </w:rPr>
              <w:t>Изучить механизм аттестации педагога  в новой форме, подготовить  НПА и материалы  для аттестации в новой форме.</w:t>
            </w:r>
          </w:p>
        </w:tc>
      </w:tr>
      <w:tr w:rsidR="00EE0F21" w:rsidTr="00EE0F21">
        <w:tc>
          <w:tcPr>
            <w:tcW w:w="4785" w:type="dxa"/>
          </w:tcPr>
          <w:p w:rsidR="00EE0F21" w:rsidRPr="003C5E1C" w:rsidRDefault="00EE0F21" w:rsidP="00EE0F21">
            <w:pPr>
              <w:spacing w:after="0" w:line="295" w:lineRule="atLeast"/>
              <w:textAlignment w:val="baseline"/>
              <w:rPr>
                <w:rFonts w:ascii="Times New Roman" w:eastAsia="Times New Roman" w:hAnsi="Times New Roman" w:cs="Times New Roman"/>
                <w:bCs/>
                <w:sz w:val="24"/>
                <w:szCs w:val="24"/>
              </w:rPr>
            </w:pPr>
            <w:r w:rsidRPr="003C5E1C">
              <w:rPr>
                <w:rFonts w:ascii="Times New Roman" w:hAnsi="Times New Roman" w:cs="Times New Roman"/>
                <w:sz w:val="24"/>
                <w:szCs w:val="24"/>
              </w:rPr>
              <w:t>Необходимость совершенствования системы мониторинга за качеством образования в соответствии с приказом Минпроса</w:t>
            </w:r>
            <w:r w:rsidRPr="003C5E1C">
              <w:rPr>
                <w:rFonts w:ascii="Times New Roman" w:eastAsia="Times New Roman" w:hAnsi="Times New Roman" w:cs="Times New Roman"/>
                <w:bCs/>
                <w:sz w:val="24"/>
                <w:szCs w:val="24"/>
              </w:rPr>
              <w:t>от 13 марта 2019 года № 114</w:t>
            </w:r>
          </w:p>
          <w:p w:rsidR="00EE0F21" w:rsidRPr="003C5E1C" w:rsidRDefault="00EE0F21" w:rsidP="00EE0F21">
            <w:pPr>
              <w:spacing w:after="0" w:line="295" w:lineRule="atLeast"/>
              <w:textAlignment w:val="baseline"/>
              <w:rPr>
                <w:rFonts w:ascii="Times New Roman" w:eastAsia="Times New Roman" w:hAnsi="Times New Roman" w:cs="Times New Roman"/>
                <w:bCs/>
                <w:sz w:val="24"/>
                <w:szCs w:val="24"/>
              </w:rPr>
            </w:pPr>
            <w:r w:rsidRPr="003C5E1C">
              <w:rPr>
                <w:rFonts w:ascii="Times New Roman" w:eastAsia="Times New Roman" w:hAnsi="Times New Roman" w:cs="Times New Roman"/>
                <w:bCs/>
                <w:sz w:val="24"/>
                <w:szCs w:val="24"/>
              </w:rPr>
              <w:t>Об утверждении </w:t>
            </w:r>
            <w:hyperlink r:id="rId8" w:anchor="XA00LTK2M0" w:tgtFrame="_self" w:history="1">
              <w:r w:rsidRPr="003C5E1C">
                <w:rPr>
                  <w:rFonts w:ascii="Times New Roman" w:eastAsia="Times New Roman" w:hAnsi="Times New Roman" w:cs="Times New Roman"/>
                  <w:bCs/>
                  <w:sz w:val="24"/>
                  <w:szCs w:val="24"/>
                </w:rPr>
                <w:t>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p>
        </w:tc>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kern w:val="2"/>
                <w:sz w:val="24"/>
                <w:szCs w:val="24"/>
              </w:rPr>
            </w:pPr>
            <w:r w:rsidRPr="003C5E1C">
              <w:rPr>
                <w:rFonts w:ascii="Times New Roman" w:hAnsi="Times New Roman" w:cs="Times New Roman"/>
                <w:sz w:val="24"/>
                <w:szCs w:val="24"/>
              </w:rPr>
              <w:t xml:space="preserve">Оказать содействие руководителям и их заместителям  по совершенствованию системы мониторинга за качеством образования. </w:t>
            </w:r>
          </w:p>
        </w:tc>
      </w:tr>
      <w:tr w:rsidR="00EE0F21" w:rsidTr="00EE0F21">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sz w:val="24"/>
                <w:szCs w:val="24"/>
              </w:rPr>
            </w:pPr>
            <w:r w:rsidRPr="003C5E1C">
              <w:rPr>
                <w:rFonts w:ascii="Times New Roman" w:hAnsi="Times New Roman" w:cs="Times New Roman"/>
                <w:sz w:val="24"/>
                <w:szCs w:val="24"/>
              </w:rPr>
              <w:t xml:space="preserve">Необходимость совершенствования системы подготовки учащихся к ВПР, ГИА, </w:t>
            </w:r>
            <w:r w:rsidRPr="003C5E1C">
              <w:rPr>
                <w:rFonts w:ascii="Times New Roman" w:hAnsi="Times New Roman" w:cs="Times New Roman"/>
                <w:b/>
                <w:sz w:val="24"/>
                <w:szCs w:val="24"/>
              </w:rPr>
              <w:t>введение новых  КИМ для проведения ОГЭ по ФГОС ООО</w:t>
            </w:r>
          </w:p>
        </w:tc>
        <w:tc>
          <w:tcPr>
            <w:tcW w:w="4785" w:type="dxa"/>
          </w:tcPr>
          <w:p w:rsidR="00EE0F21" w:rsidRPr="003C5E1C" w:rsidRDefault="00EE0F21" w:rsidP="00EE0F21">
            <w:pPr>
              <w:widowControl w:val="0"/>
              <w:tabs>
                <w:tab w:val="left" w:pos="708"/>
              </w:tabs>
              <w:suppressAutoHyphens/>
              <w:spacing w:after="120" w:line="240" w:lineRule="auto"/>
              <w:rPr>
                <w:rFonts w:ascii="Times New Roman" w:hAnsi="Times New Roman" w:cs="Times New Roman"/>
                <w:sz w:val="24"/>
                <w:szCs w:val="24"/>
              </w:rPr>
            </w:pPr>
            <w:r w:rsidRPr="003C5E1C">
              <w:rPr>
                <w:rFonts w:ascii="Times New Roman" w:hAnsi="Times New Roman" w:cs="Times New Roman"/>
                <w:sz w:val="24"/>
                <w:szCs w:val="24"/>
              </w:rPr>
              <w:t>Спланировать  в работе районных и школьных МО проведение практических семинаров и мастер- классов по вопросам подготовки к ВПР,ГИА, ОКО.</w:t>
            </w:r>
          </w:p>
          <w:p w:rsidR="00EE0F21" w:rsidRPr="003C5E1C" w:rsidRDefault="00EE0F21" w:rsidP="00EE0F21">
            <w:pPr>
              <w:widowControl w:val="0"/>
              <w:tabs>
                <w:tab w:val="left" w:pos="708"/>
              </w:tabs>
              <w:suppressAutoHyphens/>
              <w:spacing w:after="120" w:line="240" w:lineRule="auto"/>
              <w:rPr>
                <w:rFonts w:ascii="Times New Roman" w:hAnsi="Times New Roman" w:cs="Times New Roman"/>
                <w:sz w:val="24"/>
                <w:szCs w:val="24"/>
              </w:rPr>
            </w:pPr>
          </w:p>
        </w:tc>
      </w:tr>
    </w:tbl>
    <w:p w:rsidR="00C03010" w:rsidRPr="003C5E1C" w:rsidRDefault="00C03010" w:rsidP="005A1385">
      <w:pPr>
        <w:widowControl w:val="0"/>
        <w:tabs>
          <w:tab w:val="left" w:pos="708"/>
        </w:tabs>
        <w:suppressAutoHyphens/>
        <w:spacing w:after="120" w:line="240" w:lineRule="auto"/>
        <w:rPr>
          <w:rFonts w:ascii="Times New Roman" w:hAnsi="Times New Roman"/>
          <w:kern w:val="2"/>
          <w:sz w:val="24"/>
          <w:szCs w:val="24"/>
          <w:lang w:eastAsia="ru-RU"/>
        </w:rPr>
      </w:pPr>
      <w:r w:rsidRPr="003C5E1C">
        <w:rPr>
          <w:rFonts w:ascii="Times New Roman" w:hAnsi="Times New Roman"/>
          <w:kern w:val="2"/>
          <w:sz w:val="24"/>
          <w:szCs w:val="24"/>
          <w:lang w:eastAsia="ru-RU"/>
        </w:rPr>
        <w:t xml:space="preserve">методисты отдела </w:t>
      </w:r>
    </w:p>
    <w:p w:rsidR="00EE0F21" w:rsidRDefault="00C03010" w:rsidP="005A1385">
      <w:pPr>
        <w:widowControl w:val="0"/>
        <w:tabs>
          <w:tab w:val="left" w:pos="708"/>
        </w:tabs>
        <w:suppressAutoHyphens/>
        <w:spacing w:after="120" w:line="240" w:lineRule="auto"/>
        <w:rPr>
          <w:rFonts w:ascii="Times New Roman" w:hAnsi="Times New Roman"/>
          <w:kern w:val="2"/>
          <w:sz w:val="24"/>
          <w:szCs w:val="24"/>
          <w:lang w:eastAsia="ru-RU"/>
        </w:rPr>
      </w:pPr>
      <w:r w:rsidRPr="003C5E1C">
        <w:rPr>
          <w:rFonts w:ascii="Times New Roman" w:hAnsi="Times New Roman"/>
          <w:kern w:val="2"/>
          <w:sz w:val="24"/>
          <w:szCs w:val="24"/>
          <w:lang w:eastAsia="ru-RU"/>
        </w:rPr>
        <w:t xml:space="preserve">информационно – методической, психологической поддержки:                                              </w:t>
      </w:r>
    </w:p>
    <w:p w:rsidR="00EE0F21" w:rsidRDefault="00EE0F21" w:rsidP="005A1385">
      <w:pPr>
        <w:widowControl w:val="0"/>
        <w:tabs>
          <w:tab w:val="left" w:pos="708"/>
        </w:tabs>
        <w:suppressAutoHyphens/>
        <w:spacing w:after="120" w:line="240" w:lineRule="auto"/>
        <w:rPr>
          <w:rFonts w:ascii="Times New Roman" w:hAnsi="Times New Roman"/>
          <w:kern w:val="2"/>
          <w:sz w:val="24"/>
          <w:szCs w:val="24"/>
          <w:lang w:eastAsia="ru-RU"/>
        </w:rPr>
      </w:pPr>
    </w:p>
    <w:p w:rsidR="00C03010" w:rsidRPr="003C5E1C" w:rsidRDefault="00C03010" w:rsidP="005A1385">
      <w:pPr>
        <w:widowControl w:val="0"/>
        <w:tabs>
          <w:tab w:val="left" w:pos="708"/>
        </w:tabs>
        <w:suppressAutoHyphens/>
        <w:spacing w:after="120" w:line="240" w:lineRule="auto"/>
        <w:rPr>
          <w:rFonts w:ascii="Times New Roman" w:hAnsi="Times New Roman"/>
          <w:kern w:val="2"/>
          <w:sz w:val="24"/>
          <w:szCs w:val="24"/>
          <w:lang w:eastAsia="ru-RU"/>
        </w:rPr>
      </w:pPr>
      <w:r w:rsidRPr="003C5E1C">
        <w:rPr>
          <w:rFonts w:ascii="Times New Roman" w:hAnsi="Times New Roman"/>
          <w:kern w:val="2"/>
          <w:sz w:val="24"/>
          <w:szCs w:val="24"/>
          <w:lang w:eastAsia="ru-RU"/>
        </w:rPr>
        <w:t>Н. Н. Григорьева</w:t>
      </w:r>
    </w:p>
    <w:p w:rsidR="00C03010" w:rsidRPr="003C5E1C" w:rsidRDefault="00C03010" w:rsidP="005A1385">
      <w:pPr>
        <w:widowControl w:val="0"/>
        <w:tabs>
          <w:tab w:val="left" w:pos="708"/>
        </w:tabs>
        <w:suppressAutoHyphens/>
        <w:spacing w:after="120" w:line="240" w:lineRule="auto"/>
        <w:rPr>
          <w:rFonts w:ascii="Times New Roman" w:hAnsi="Times New Roman"/>
          <w:kern w:val="2"/>
          <w:sz w:val="24"/>
          <w:szCs w:val="24"/>
          <w:lang w:eastAsia="ru-RU"/>
        </w:rPr>
      </w:pPr>
      <w:r w:rsidRPr="003C5E1C">
        <w:rPr>
          <w:rFonts w:ascii="Times New Roman" w:hAnsi="Times New Roman"/>
          <w:kern w:val="2"/>
          <w:sz w:val="24"/>
          <w:szCs w:val="24"/>
          <w:lang w:eastAsia="ru-RU"/>
        </w:rPr>
        <w:t xml:space="preserve">                                                                                                                        </w:t>
      </w:r>
      <w:r w:rsidR="00EE0F21">
        <w:rPr>
          <w:rFonts w:ascii="Times New Roman" w:hAnsi="Times New Roman"/>
          <w:kern w:val="2"/>
          <w:sz w:val="24"/>
          <w:szCs w:val="24"/>
          <w:lang w:eastAsia="ru-RU"/>
        </w:rPr>
        <w:t xml:space="preserve">                             </w:t>
      </w:r>
      <w:r w:rsidRPr="003C5E1C">
        <w:rPr>
          <w:rFonts w:ascii="Times New Roman" w:hAnsi="Times New Roman"/>
          <w:kern w:val="2"/>
          <w:sz w:val="24"/>
          <w:szCs w:val="24"/>
          <w:lang w:eastAsia="ru-RU"/>
        </w:rPr>
        <w:t>О.А. Супрун</w:t>
      </w:r>
    </w:p>
    <w:p w:rsidR="00C03010" w:rsidRPr="003C5E1C" w:rsidRDefault="003F3670" w:rsidP="005A1385">
      <w:pPr>
        <w:spacing w:line="100" w:lineRule="atLeast"/>
        <w:jc w:val="both"/>
        <w:rPr>
          <w:rFonts w:ascii="Times New Roman" w:hAnsi="Times New Roman"/>
          <w:sz w:val="24"/>
          <w:szCs w:val="24"/>
          <w:lang w:eastAsia="ru-RU"/>
        </w:rPr>
      </w:pPr>
      <w:r w:rsidRPr="003C5E1C">
        <w:rPr>
          <w:rFonts w:ascii="Times New Roman" w:hAnsi="Times New Roman"/>
          <w:sz w:val="24"/>
          <w:szCs w:val="24"/>
          <w:lang w:eastAsia="ru-RU"/>
        </w:rPr>
        <w:t xml:space="preserve"> 08</w:t>
      </w:r>
      <w:r w:rsidR="00F42949" w:rsidRPr="003C5E1C">
        <w:rPr>
          <w:rFonts w:ascii="Times New Roman" w:hAnsi="Times New Roman"/>
          <w:sz w:val="24"/>
          <w:szCs w:val="24"/>
          <w:lang w:eastAsia="ru-RU"/>
        </w:rPr>
        <w:t>.06</w:t>
      </w:r>
      <w:r w:rsidR="00C03010" w:rsidRPr="003C5E1C">
        <w:rPr>
          <w:rFonts w:ascii="Times New Roman" w:hAnsi="Times New Roman"/>
          <w:sz w:val="24"/>
          <w:szCs w:val="24"/>
          <w:lang w:eastAsia="ru-RU"/>
        </w:rPr>
        <w:t>.</w:t>
      </w:r>
      <w:r w:rsidRPr="003C5E1C">
        <w:rPr>
          <w:rFonts w:ascii="Times New Roman" w:hAnsi="Times New Roman"/>
          <w:sz w:val="24"/>
          <w:szCs w:val="24"/>
          <w:lang w:eastAsia="ru-RU"/>
        </w:rPr>
        <w:t>2020</w:t>
      </w:r>
      <w:r w:rsidR="00C03010" w:rsidRPr="003C5E1C">
        <w:rPr>
          <w:rFonts w:ascii="Times New Roman" w:hAnsi="Times New Roman"/>
          <w:sz w:val="24"/>
          <w:szCs w:val="24"/>
          <w:lang w:eastAsia="ru-RU"/>
        </w:rPr>
        <w:t xml:space="preserve"> г.</w:t>
      </w:r>
    </w:p>
    <w:p w:rsidR="00C03010" w:rsidRPr="003C5E1C" w:rsidRDefault="00C03010" w:rsidP="005A1385">
      <w:pPr>
        <w:spacing w:line="100" w:lineRule="atLeast"/>
        <w:jc w:val="both"/>
        <w:rPr>
          <w:rFonts w:ascii="Times New Roman" w:hAnsi="Times New Roman"/>
          <w:sz w:val="24"/>
          <w:szCs w:val="24"/>
          <w:lang w:eastAsia="ru-RU"/>
        </w:rPr>
      </w:pPr>
    </w:p>
    <w:p w:rsidR="00C03010" w:rsidRPr="003C5E1C" w:rsidRDefault="00C03010">
      <w:pPr>
        <w:rPr>
          <w:rFonts w:ascii="Times New Roman" w:hAnsi="Times New Roman"/>
          <w:sz w:val="24"/>
          <w:szCs w:val="24"/>
        </w:rPr>
      </w:pPr>
      <w:bookmarkStart w:id="0" w:name="_GoBack"/>
      <w:bookmarkEnd w:id="0"/>
    </w:p>
    <w:sectPr w:rsidR="00C03010" w:rsidRPr="003C5E1C" w:rsidSect="008C11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667" w:rsidRDefault="005E1667" w:rsidP="003F3670">
      <w:pPr>
        <w:spacing w:after="0" w:line="240" w:lineRule="auto"/>
      </w:pPr>
      <w:r>
        <w:separator/>
      </w:r>
    </w:p>
  </w:endnote>
  <w:endnote w:type="continuationSeparator" w:id="1">
    <w:p w:rsidR="005E1667" w:rsidRDefault="005E1667" w:rsidP="003F3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ont302">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667" w:rsidRDefault="005E1667" w:rsidP="003F3670">
      <w:pPr>
        <w:spacing w:after="0" w:line="240" w:lineRule="auto"/>
      </w:pPr>
      <w:r>
        <w:separator/>
      </w:r>
    </w:p>
  </w:footnote>
  <w:footnote w:type="continuationSeparator" w:id="1">
    <w:p w:rsidR="005E1667" w:rsidRDefault="005E1667" w:rsidP="003F3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nsid w:val="21073FE9"/>
    <w:multiLevelType w:val="hybridMultilevel"/>
    <w:tmpl w:val="CBF88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148A7"/>
    <w:multiLevelType w:val="hybridMultilevel"/>
    <w:tmpl w:val="8DAA326C"/>
    <w:lvl w:ilvl="0" w:tplc="19FA0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620D7F"/>
    <w:multiLevelType w:val="hybridMultilevel"/>
    <w:tmpl w:val="D4CE8F9E"/>
    <w:lvl w:ilvl="0" w:tplc="EC1A417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E9801B6"/>
    <w:multiLevelType w:val="hybridMultilevel"/>
    <w:tmpl w:val="D5687FA2"/>
    <w:lvl w:ilvl="0" w:tplc="66124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6369A3"/>
    <w:multiLevelType w:val="hybridMultilevel"/>
    <w:tmpl w:val="DAFEF0C4"/>
    <w:lvl w:ilvl="0" w:tplc="B4B627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385"/>
    <w:rsid w:val="00001B91"/>
    <w:rsid w:val="000557C0"/>
    <w:rsid w:val="00064F7E"/>
    <w:rsid w:val="00077DFA"/>
    <w:rsid w:val="000C6715"/>
    <w:rsid w:val="00106955"/>
    <w:rsid w:val="001620A8"/>
    <w:rsid w:val="001718F5"/>
    <w:rsid w:val="001725ED"/>
    <w:rsid w:val="00191F38"/>
    <w:rsid w:val="001952C1"/>
    <w:rsid w:val="001B7C0A"/>
    <w:rsid w:val="001C10C1"/>
    <w:rsid w:val="001D1E95"/>
    <w:rsid w:val="001D69DC"/>
    <w:rsid w:val="00220777"/>
    <w:rsid w:val="002228A7"/>
    <w:rsid w:val="0022732E"/>
    <w:rsid w:val="00252862"/>
    <w:rsid w:val="0025603B"/>
    <w:rsid w:val="00261F41"/>
    <w:rsid w:val="00273869"/>
    <w:rsid w:val="002B56E5"/>
    <w:rsid w:val="0031013B"/>
    <w:rsid w:val="0031513B"/>
    <w:rsid w:val="003206E6"/>
    <w:rsid w:val="00370B39"/>
    <w:rsid w:val="003901D3"/>
    <w:rsid w:val="003B46B8"/>
    <w:rsid w:val="003C5E1C"/>
    <w:rsid w:val="003F0EA6"/>
    <w:rsid w:val="003F3670"/>
    <w:rsid w:val="004273C0"/>
    <w:rsid w:val="0044605C"/>
    <w:rsid w:val="004539EC"/>
    <w:rsid w:val="004B1B1A"/>
    <w:rsid w:val="004E2A8F"/>
    <w:rsid w:val="00512A1B"/>
    <w:rsid w:val="00524815"/>
    <w:rsid w:val="00572AAB"/>
    <w:rsid w:val="005A1385"/>
    <w:rsid w:val="005C0691"/>
    <w:rsid w:val="005E1667"/>
    <w:rsid w:val="005F60C0"/>
    <w:rsid w:val="00641601"/>
    <w:rsid w:val="00644470"/>
    <w:rsid w:val="006A7BD7"/>
    <w:rsid w:val="006B1DA7"/>
    <w:rsid w:val="006C7C13"/>
    <w:rsid w:val="006D074A"/>
    <w:rsid w:val="006D22B5"/>
    <w:rsid w:val="006D6B70"/>
    <w:rsid w:val="0074516E"/>
    <w:rsid w:val="00776927"/>
    <w:rsid w:val="00793658"/>
    <w:rsid w:val="007A2695"/>
    <w:rsid w:val="007A64A9"/>
    <w:rsid w:val="007B561A"/>
    <w:rsid w:val="007D2F55"/>
    <w:rsid w:val="00886A5A"/>
    <w:rsid w:val="008B0AA4"/>
    <w:rsid w:val="008B651D"/>
    <w:rsid w:val="008C119D"/>
    <w:rsid w:val="008C603B"/>
    <w:rsid w:val="009056D2"/>
    <w:rsid w:val="00917BB4"/>
    <w:rsid w:val="0093767D"/>
    <w:rsid w:val="00950CD4"/>
    <w:rsid w:val="00963348"/>
    <w:rsid w:val="00996EED"/>
    <w:rsid w:val="009E5063"/>
    <w:rsid w:val="009F4FDC"/>
    <w:rsid w:val="00A124A1"/>
    <w:rsid w:val="00A31452"/>
    <w:rsid w:val="00A3185D"/>
    <w:rsid w:val="00A43D1B"/>
    <w:rsid w:val="00A52262"/>
    <w:rsid w:val="00A77229"/>
    <w:rsid w:val="00AC1C3C"/>
    <w:rsid w:val="00AC3E14"/>
    <w:rsid w:val="00AD3635"/>
    <w:rsid w:val="00B31504"/>
    <w:rsid w:val="00B34FBD"/>
    <w:rsid w:val="00B427D7"/>
    <w:rsid w:val="00B45B14"/>
    <w:rsid w:val="00B976E4"/>
    <w:rsid w:val="00C03010"/>
    <w:rsid w:val="00C42E63"/>
    <w:rsid w:val="00C625B4"/>
    <w:rsid w:val="00CB0399"/>
    <w:rsid w:val="00CE5BC3"/>
    <w:rsid w:val="00CF6B9F"/>
    <w:rsid w:val="00D0427D"/>
    <w:rsid w:val="00D406CA"/>
    <w:rsid w:val="00D609EF"/>
    <w:rsid w:val="00D81F88"/>
    <w:rsid w:val="00DC3E8E"/>
    <w:rsid w:val="00E275C4"/>
    <w:rsid w:val="00E34C7C"/>
    <w:rsid w:val="00ED0695"/>
    <w:rsid w:val="00EE0F21"/>
    <w:rsid w:val="00F03EAF"/>
    <w:rsid w:val="00F30051"/>
    <w:rsid w:val="00F42949"/>
    <w:rsid w:val="00F62575"/>
    <w:rsid w:val="00F70D48"/>
    <w:rsid w:val="00F74FF6"/>
    <w:rsid w:val="00F75CD1"/>
    <w:rsid w:val="00F842FE"/>
    <w:rsid w:val="00F94BFA"/>
    <w:rsid w:val="00FB795A"/>
    <w:rsid w:val="00FC7D6F"/>
    <w:rsid w:val="00FD4A44"/>
    <w:rsid w:val="00FE4B8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7D7"/>
    <w:pPr>
      <w:spacing w:after="200" w:line="276" w:lineRule="auto"/>
    </w:pPr>
    <w:rPr>
      <w:sz w:val="22"/>
      <w:szCs w:val="22"/>
      <w:lang w:eastAsia="en-US"/>
    </w:rPr>
  </w:style>
  <w:style w:type="paragraph" w:styleId="3">
    <w:name w:val="heading 3"/>
    <w:basedOn w:val="a"/>
    <w:next w:val="a"/>
    <w:link w:val="30"/>
    <w:uiPriority w:val="99"/>
    <w:qFormat/>
    <w:rsid w:val="005A1385"/>
    <w:pPr>
      <w:keepNext/>
      <w:widowControl w:val="0"/>
      <w:tabs>
        <w:tab w:val="num" w:pos="720"/>
      </w:tabs>
      <w:suppressAutoHyphens/>
      <w:spacing w:after="0" w:line="240" w:lineRule="auto"/>
      <w:ind w:left="720" w:hanging="720"/>
      <w:jc w:val="center"/>
      <w:outlineLvl w:val="2"/>
    </w:pPr>
    <w:rPr>
      <w:rFonts w:ascii="Arial" w:eastAsia="Times New Roman" w:hAnsi="Arial"/>
      <w:b/>
      <w:bCs/>
      <w:kern w:val="2"/>
      <w:sz w:val="20"/>
      <w:szCs w:val="24"/>
      <w:lang w:eastAsia="ru-RU"/>
    </w:rPr>
  </w:style>
  <w:style w:type="paragraph" w:styleId="5">
    <w:name w:val="heading 5"/>
    <w:basedOn w:val="a"/>
    <w:next w:val="a"/>
    <w:link w:val="50"/>
    <w:uiPriority w:val="99"/>
    <w:qFormat/>
    <w:rsid w:val="005A1385"/>
    <w:pPr>
      <w:keepNext/>
      <w:widowControl w:val="0"/>
      <w:tabs>
        <w:tab w:val="num" w:pos="1008"/>
      </w:tabs>
      <w:suppressAutoHyphens/>
      <w:spacing w:after="0" w:line="240" w:lineRule="auto"/>
      <w:ind w:left="1008" w:hanging="1008"/>
      <w:jc w:val="both"/>
      <w:outlineLvl w:val="4"/>
    </w:pPr>
    <w:rPr>
      <w:rFonts w:ascii="Arial" w:eastAsia="Times New Roman" w:hAnsi="Arial"/>
      <w:b/>
      <w:bCs/>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A1385"/>
    <w:rPr>
      <w:rFonts w:ascii="Arial" w:hAnsi="Arial" w:cs="Times New Roman"/>
      <w:b/>
      <w:bCs/>
      <w:kern w:val="2"/>
      <w:sz w:val="24"/>
      <w:szCs w:val="24"/>
      <w:lang w:eastAsia="ru-RU"/>
    </w:rPr>
  </w:style>
  <w:style w:type="character" w:customStyle="1" w:styleId="50">
    <w:name w:val="Заголовок 5 Знак"/>
    <w:link w:val="5"/>
    <w:uiPriority w:val="99"/>
    <w:locked/>
    <w:rsid w:val="005A1385"/>
    <w:rPr>
      <w:rFonts w:ascii="Arial" w:hAnsi="Arial" w:cs="Times New Roman"/>
      <w:b/>
      <w:bCs/>
      <w:kern w:val="2"/>
      <w:sz w:val="24"/>
      <w:szCs w:val="24"/>
      <w:lang w:eastAsia="ru-RU"/>
    </w:rPr>
  </w:style>
  <w:style w:type="paragraph" w:styleId="a3">
    <w:name w:val="Normal (Web)"/>
    <w:basedOn w:val="a"/>
    <w:uiPriority w:val="99"/>
    <w:rsid w:val="005A13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
    <w:name w:val="Body Text Char"/>
    <w:uiPriority w:val="99"/>
    <w:locked/>
    <w:rsid w:val="005A1385"/>
    <w:rPr>
      <w:rFonts w:ascii="Arial" w:hAnsi="Arial"/>
      <w:kern w:val="2"/>
      <w:sz w:val="24"/>
      <w:lang w:eastAsia="ru-RU"/>
    </w:rPr>
  </w:style>
  <w:style w:type="paragraph" w:styleId="a4">
    <w:name w:val="Body Text"/>
    <w:basedOn w:val="a"/>
    <w:link w:val="a5"/>
    <w:uiPriority w:val="99"/>
    <w:rsid w:val="005A1385"/>
    <w:pPr>
      <w:widowControl w:val="0"/>
      <w:suppressAutoHyphens/>
      <w:spacing w:after="120" w:line="240" w:lineRule="auto"/>
    </w:pPr>
    <w:rPr>
      <w:rFonts w:ascii="Arial" w:hAnsi="Arial"/>
      <w:kern w:val="2"/>
      <w:sz w:val="24"/>
      <w:szCs w:val="20"/>
      <w:lang w:eastAsia="ru-RU"/>
    </w:rPr>
  </w:style>
  <w:style w:type="character" w:customStyle="1" w:styleId="a5">
    <w:name w:val="Основной текст Знак"/>
    <w:link w:val="a4"/>
    <w:uiPriority w:val="99"/>
    <w:semiHidden/>
    <w:locked/>
    <w:rsid w:val="006B1DA7"/>
    <w:rPr>
      <w:rFonts w:cs="Times New Roman"/>
      <w:lang w:eastAsia="en-US"/>
    </w:rPr>
  </w:style>
  <w:style w:type="character" w:customStyle="1" w:styleId="1">
    <w:name w:val="Основной текст Знак1"/>
    <w:uiPriority w:val="99"/>
    <w:semiHidden/>
    <w:rsid w:val="005A1385"/>
    <w:rPr>
      <w:rFonts w:cs="Times New Roman"/>
    </w:rPr>
  </w:style>
  <w:style w:type="paragraph" w:customStyle="1" w:styleId="a6">
    <w:name w:val="Содержимое таблицы"/>
    <w:basedOn w:val="a"/>
    <w:rsid w:val="005A1385"/>
    <w:pPr>
      <w:widowControl w:val="0"/>
      <w:suppressLineNumbers/>
      <w:suppressAutoHyphens/>
      <w:spacing w:after="0" w:line="240" w:lineRule="auto"/>
    </w:pPr>
    <w:rPr>
      <w:rFonts w:ascii="Arial" w:eastAsia="Times New Roman" w:hAnsi="Arial"/>
      <w:kern w:val="2"/>
      <w:sz w:val="20"/>
      <w:szCs w:val="24"/>
      <w:lang w:eastAsia="ar-SA"/>
    </w:rPr>
  </w:style>
  <w:style w:type="paragraph" w:customStyle="1" w:styleId="10">
    <w:name w:val="Абзац списка1"/>
    <w:basedOn w:val="a"/>
    <w:uiPriority w:val="99"/>
    <w:rsid w:val="005A1385"/>
    <w:pPr>
      <w:suppressAutoHyphens/>
    </w:pPr>
    <w:rPr>
      <w:rFonts w:eastAsia="Times New Roman" w:cs="font302"/>
      <w:kern w:val="2"/>
      <w:lang w:eastAsia="ar-SA"/>
    </w:rPr>
  </w:style>
  <w:style w:type="character" w:customStyle="1" w:styleId="a7">
    <w:name w:val="Основной текст_"/>
    <w:uiPriority w:val="99"/>
    <w:locked/>
    <w:rsid w:val="005A1385"/>
    <w:rPr>
      <w:rFonts w:ascii="Times New Roman" w:hAnsi="Times New Roman"/>
      <w:sz w:val="27"/>
    </w:rPr>
  </w:style>
  <w:style w:type="paragraph" w:customStyle="1" w:styleId="31">
    <w:name w:val="Основной текст с отступом 31"/>
    <w:basedOn w:val="a"/>
    <w:uiPriority w:val="99"/>
    <w:rsid w:val="005A1385"/>
    <w:pPr>
      <w:suppressAutoHyphens/>
      <w:spacing w:after="0" w:line="240" w:lineRule="auto"/>
      <w:ind w:left="360" w:hanging="360"/>
      <w:jc w:val="both"/>
    </w:pPr>
    <w:rPr>
      <w:rFonts w:ascii="Times New Roman" w:eastAsia="Times New Roman" w:hAnsi="Times New Roman"/>
      <w:kern w:val="1"/>
      <w:sz w:val="24"/>
      <w:szCs w:val="24"/>
      <w:lang w:eastAsia="ar-SA"/>
    </w:rPr>
  </w:style>
  <w:style w:type="paragraph" w:styleId="a8">
    <w:name w:val="Title"/>
    <w:basedOn w:val="a"/>
    <w:next w:val="a"/>
    <w:link w:val="a9"/>
    <w:uiPriority w:val="99"/>
    <w:qFormat/>
    <w:rsid w:val="005A1385"/>
    <w:pPr>
      <w:suppressAutoHyphens/>
      <w:spacing w:after="0" w:line="240" w:lineRule="auto"/>
      <w:jc w:val="center"/>
    </w:pPr>
    <w:rPr>
      <w:rFonts w:ascii="Times New Roman" w:eastAsia="Times New Roman" w:hAnsi="Times New Roman"/>
      <w:b/>
      <w:kern w:val="1"/>
      <w:sz w:val="24"/>
      <w:szCs w:val="24"/>
      <w:lang w:eastAsia="ar-SA"/>
    </w:rPr>
  </w:style>
  <w:style w:type="character" w:customStyle="1" w:styleId="a9">
    <w:name w:val="Название Знак"/>
    <w:link w:val="a8"/>
    <w:uiPriority w:val="99"/>
    <w:locked/>
    <w:rsid w:val="005A1385"/>
    <w:rPr>
      <w:rFonts w:ascii="Times New Roman" w:hAnsi="Times New Roman" w:cs="Times New Roman"/>
      <w:b/>
      <w:kern w:val="1"/>
      <w:sz w:val="24"/>
      <w:szCs w:val="24"/>
      <w:lang w:eastAsia="ar-SA" w:bidi="ar-SA"/>
    </w:rPr>
  </w:style>
  <w:style w:type="paragraph" w:styleId="aa">
    <w:name w:val="header"/>
    <w:basedOn w:val="a"/>
    <w:link w:val="ab"/>
    <w:uiPriority w:val="99"/>
    <w:semiHidden/>
    <w:unhideWhenUsed/>
    <w:rsid w:val="003F367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F3670"/>
    <w:rPr>
      <w:sz w:val="22"/>
      <w:szCs w:val="22"/>
      <w:lang w:eastAsia="en-US"/>
    </w:rPr>
  </w:style>
  <w:style w:type="paragraph" w:styleId="ac">
    <w:name w:val="footer"/>
    <w:basedOn w:val="a"/>
    <w:link w:val="ad"/>
    <w:uiPriority w:val="99"/>
    <w:semiHidden/>
    <w:unhideWhenUsed/>
    <w:rsid w:val="003F367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F3670"/>
    <w:rPr>
      <w:sz w:val="22"/>
      <w:szCs w:val="22"/>
      <w:lang w:eastAsia="en-US"/>
    </w:rPr>
  </w:style>
  <w:style w:type="paragraph" w:styleId="ae">
    <w:name w:val="List Paragraph"/>
    <w:basedOn w:val="a"/>
    <w:uiPriority w:val="34"/>
    <w:qFormat/>
    <w:rsid w:val="007A2695"/>
    <w:pPr>
      <w:ind w:left="720"/>
      <w:contextualSpacing/>
    </w:pPr>
    <w:rPr>
      <w:rFonts w:asciiTheme="minorHAnsi" w:eastAsiaTheme="minorEastAsia" w:hAnsiTheme="minorHAnsi" w:cstheme="minorBidi"/>
      <w:lang w:eastAsia="ru-RU"/>
    </w:rPr>
  </w:style>
  <w:style w:type="table" w:styleId="af">
    <w:name w:val="Table Grid"/>
    <w:basedOn w:val="a1"/>
    <w:uiPriority w:val="59"/>
    <w:locked/>
    <w:rsid w:val="007A269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27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obr.ru/npd-doc.aspx?npmid=99&amp;npid=5539406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0BC9-AA29-4FF4-945A-23DC5182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Papa Lyonya</cp:lastModifiedBy>
  <cp:revision>2</cp:revision>
  <cp:lastPrinted>2020-07-14T00:05:00Z</cp:lastPrinted>
  <dcterms:created xsi:type="dcterms:W3CDTF">2020-08-24T23:30:00Z</dcterms:created>
  <dcterms:modified xsi:type="dcterms:W3CDTF">2020-08-24T23:30:00Z</dcterms:modified>
</cp:coreProperties>
</file>