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A207AB">
        <w:trPr>
          <w:trHeight w:val="11047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61EAC2E5" wp14:editId="0643C7BA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C4F0B" w:rsidRDefault="007772F6" w:rsidP="00DC4F0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A207AB" w:rsidRPr="00A207AB" w:rsidRDefault="00A207AB" w:rsidP="00A207AB">
            <w:pPr>
              <w:pStyle w:val="af0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A207AB">
              <w:rPr>
                <w:b/>
                <w:sz w:val="28"/>
                <w:szCs w:val="28"/>
              </w:rPr>
              <w:t>Региональный ситуационный центр при УФНС России по Приморскому краю</w:t>
            </w:r>
          </w:p>
          <w:bookmarkEnd w:id="0"/>
          <w:p w:rsidR="00A207AB" w:rsidRPr="00A02767" w:rsidRDefault="00A207AB" w:rsidP="00A207AB">
            <w:pPr>
              <w:pStyle w:val="af0"/>
            </w:pPr>
            <w:r>
              <w:t xml:space="preserve">        </w:t>
            </w:r>
            <w:r w:rsidRPr="00A02767">
              <w:t>С 9 марта была возобновлена работа регионального ситуационного центра при УФНС России по Приморскому краю. Почти за месяц центром получено более 50 предложений от организаций по выходу из затруднительной ситуации, связанной с неблагоприятным социально-экономическим положением на территории Российской Федерации.</w:t>
            </w:r>
          </w:p>
          <w:p w:rsidR="00A207AB" w:rsidRDefault="00A207AB" w:rsidP="00A207AB">
            <w:pPr>
              <w:pStyle w:val="af0"/>
            </w:pPr>
            <w:r>
              <w:t xml:space="preserve">       </w:t>
            </w:r>
            <w:r w:rsidRPr="00A02767">
              <w:t>Так, налогоплательщики представили свои предложения, связанные, в основном, со снижением цен на сырьё, которое используется при производстве, снижением себестоимости продукции, а также с решением вопросов экспортно-импортных операций.</w:t>
            </w:r>
          </w:p>
          <w:p w:rsidR="00A207AB" w:rsidRPr="00A02767" w:rsidRDefault="00A207AB" w:rsidP="00A207AB">
            <w:pPr>
              <w:pStyle w:val="af0"/>
            </w:pPr>
            <w:r w:rsidRPr="00A02767">
              <w:t xml:space="preserve"> </w:t>
            </w:r>
            <w:r>
              <w:t xml:space="preserve">      </w:t>
            </w:r>
            <w:r w:rsidRPr="00A02767">
              <w:t>Вся собранная информация направлена в ФНС России для выработки мер социальной и экономической поддержки, оперативного принятия решений для совершенствования налогового законодательства.</w:t>
            </w:r>
          </w:p>
          <w:p w:rsidR="00A207AB" w:rsidRPr="00A02767" w:rsidRDefault="00A207AB" w:rsidP="00A207AB">
            <w:pPr>
              <w:pStyle w:val="af0"/>
            </w:pPr>
            <w:r>
              <w:t xml:space="preserve">        </w:t>
            </w:r>
            <w:r w:rsidRPr="00A02767">
              <w:t>Напоминаем: направить обращение в региональный ситуационный центр при УФНС России по Приморскому краю, с указанием проблемных вопросов и предложений по их решению, можно несколькими способами:</w:t>
            </w:r>
          </w:p>
          <w:p w:rsidR="00A207AB" w:rsidRPr="00A02767" w:rsidRDefault="00A207AB" w:rsidP="00A207AB">
            <w:pPr>
              <w:pStyle w:val="af0"/>
            </w:pPr>
            <w:r w:rsidRPr="00A02767">
              <w:t>1. При помощи сервиса ФНС России «Личный кабинет налогоплательщика», либо по телекоммуникационным каналам связи (ТКС);</w:t>
            </w:r>
          </w:p>
          <w:p w:rsidR="00A207AB" w:rsidRPr="00A02767" w:rsidRDefault="00A207AB" w:rsidP="00A207AB">
            <w:pPr>
              <w:pStyle w:val="af0"/>
            </w:pPr>
            <w:r w:rsidRPr="00A02767">
              <w:t>2. На электронный почтовый ящик: r2500@tax.gov.ru;</w:t>
            </w:r>
          </w:p>
          <w:p w:rsidR="00A207AB" w:rsidRPr="00A02767" w:rsidRDefault="00A207AB" w:rsidP="00A207AB">
            <w:pPr>
              <w:pStyle w:val="af0"/>
            </w:pPr>
            <w:r w:rsidRPr="00A02767">
              <w:t>3. Обратившись по телефонам горячей линии: 8 (423) 241-12-50; 8 (423) 241-19-45; +7 (914) 7919044</w:t>
            </w:r>
          </w:p>
          <w:p w:rsidR="00A207AB" w:rsidRPr="00A02767" w:rsidRDefault="00A207AB" w:rsidP="00A207AB">
            <w:pPr>
              <w:pStyle w:val="af0"/>
            </w:pPr>
            <w:r w:rsidRPr="00A02767">
              <w:t>4. Посетив любой территориальный налоговый орган Приморского края.</w:t>
            </w:r>
          </w:p>
          <w:p w:rsidR="00A207AB" w:rsidRPr="00D57B7C" w:rsidRDefault="00A207AB" w:rsidP="00A207AB">
            <w:pPr>
              <w:pStyle w:val="af0"/>
            </w:pPr>
            <w:r w:rsidRPr="00A02767">
              <w:t xml:space="preserve">О реализованных на текущий момент мерах поддержки налогоплательщики могут узнать при помощи специальной </w:t>
            </w:r>
            <w:proofErr w:type="spellStart"/>
            <w:r w:rsidRPr="00A02767">
              <w:t>промостраницы</w:t>
            </w:r>
            <w:proofErr w:type="spellEnd"/>
            <w:r w:rsidRPr="00A02767">
              <w:t> </w:t>
            </w:r>
            <w:hyperlink r:id="rId10" w:history="1">
              <w:r w:rsidRPr="00A02767">
                <w:rPr>
                  <w:rStyle w:val="a8"/>
                </w:rPr>
                <w:t>«Меры поддержки-2022»</w:t>
              </w:r>
            </w:hyperlink>
            <w:r w:rsidRPr="00A02767">
              <w:t>, расположенной на официальном сайте ФНС России www.nalog.gov.ru.</w:t>
            </w:r>
          </w:p>
          <w:p w:rsidR="00C71C29" w:rsidRPr="00121451" w:rsidRDefault="00C71C29" w:rsidP="00F64C93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58" w:rsidRDefault="00280A58" w:rsidP="00DC4F0B">
      <w:r>
        <w:separator/>
      </w:r>
    </w:p>
  </w:endnote>
  <w:endnote w:type="continuationSeparator" w:id="0">
    <w:p w:rsidR="00280A58" w:rsidRDefault="00280A58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58" w:rsidRDefault="00280A58" w:rsidP="00DC4F0B">
      <w:r>
        <w:separator/>
      </w:r>
    </w:p>
  </w:footnote>
  <w:footnote w:type="continuationSeparator" w:id="0">
    <w:p w:rsidR="00280A58" w:rsidRDefault="00280A58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D64D94"/>
    <w:multiLevelType w:val="multilevel"/>
    <w:tmpl w:val="D77893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1"/>
  </w:num>
  <w:num w:numId="9">
    <w:abstractNumId w:val="13"/>
  </w:num>
  <w:num w:numId="10">
    <w:abstractNumId w:val="3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07F5"/>
    <w:rsid w:val="00033647"/>
    <w:rsid w:val="00033A66"/>
    <w:rsid w:val="00040F5B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50B0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72835"/>
    <w:rsid w:val="00182F68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1741F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95251"/>
    <w:rsid w:val="002A1938"/>
    <w:rsid w:val="002A394E"/>
    <w:rsid w:val="002A7796"/>
    <w:rsid w:val="002B2B34"/>
    <w:rsid w:val="002B2D3A"/>
    <w:rsid w:val="002C2B1F"/>
    <w:rsid w:val="002D1020"/>
    <w:rsid w:val="002D17AC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1291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D72B0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07F0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112D9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6D8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A577B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758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3DA9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07AB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094D"/>
    <w:rsid w:val="00AB2EF4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22C0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959B5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1785F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28BA"/>
    <w:rsid w:val="00E1377E"/>
    <w:rsid w:val="00E13D44"/>
    <w:rsid w:val="00E17B8A"/>
    <w:rsid w:val="00E2323E"/>
    <w:rsid w:val="00E23622"/>
    <w:rsid w:val="00E26922"/>
    <w:rsid w:val="00E31A66"/>
    <w:rsid w:val="00E353F1"/>
    <w:rsid w:val="00E35A0D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C93"/>
    <w:rsid w:val="00F64D0E"/>
    <w:rsid w:val="00F7752A"/>
    <w:rsid w:val="00F8309B"/>
    <w:rsid w:val="00F84033"/>
    <w:rsid w:val="00F8532A"/>
    <w:rsid w:val="00F86877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25F"/>
    <w:rsid w:val="00FC37E2"/>
    <w:rsid w:val="00FD05A5"/>
    <w:rsid w:val="00FD2535"/>
    <w:rsid w:val="00FD6B26"/>
    <w:rsid w:val="00FE0DC0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Strong"/>
    <w:basedOn w:val="a1"/>
    <w:uiPriority w:val="22"/>
    <w:qFormat/>
    <w:rsid w:val="00182F6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Strong"/>
    <w:basedOn w:val="a1"/>
    <w:uiPriority w:val="22"/>
    <w:qFormat/>
    <w:rsid w:val="00182F6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nalog.gov.ru/rn77/anticrisis202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27316-BC9E-4837-BF34-A413F5DA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4</cp:revision>
  <cp:lastPrinted>2021-04-08T05:45:00Z</cp:lastPrinted>
  <dcterms:created xsi:type="dcterms:W3CDTF">2022-04-05T00:30:00Z</dcterms:created>
  <dcterms:modified xsi:type="dcterms:W3CDTF">2022-04-14T08:53:00Z</dcterms:modified>
</cp:coreProperties>
</file>