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widowControl/>
        <w:bidi w:val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Памятка общественного наблюдателя</w:t>
      </w:r>
    </w:p>
    <w:p>
      <w:pPr>
        <w:pStyle w:val="Style37"/>
        <w:widowControl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Общественные наблюдатели присутствуют на всех этапах проведения ЕГЭ с целью обеспечения соблюдения порядка проведения Государственной итоговой аттестации (далее - ГИА).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</w:r>
      <w:r>
        <w:rPr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ru-RU"/>
        </w:rPr>
        <w:t>Общественный наблюдатель должен: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 заблаговременно ознакомиться с порядком проведения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ОГЭ/ЕГЭ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, инструкциями;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ознакомиться с правами и обязанностями в пункте проведения экзаменов (далее - ППЭ);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</w:r>
      <w:r>
        <w:rPr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явиться в ППЭ </w:t>
      </w:r>
      <w:r>
        <w:rPr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за один час до начала экзамена</w:t>
      </w:r>
      <w:r>
        <w:rPr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- 9.00 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предъяв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ить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на входе в ППЭ паспорт и удостоверение, после чего про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йти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в ППЭ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(у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казанные документы рекомендуется держать при себе в течение всего времени пребывания в ППЭ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)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пройти в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штаб ППЭ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и за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регистрир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оваться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у руководителя ППЭ т.е.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поставить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свою подпись в форме ППЭ-07 «Список работников и общественных наблюдателей»;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получ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ить у руководителя ППЭ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форму ППЭ 18-МАШ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и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бэйдж;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остав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ить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в штабе ППЭ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(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в специально организованном месте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)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личные вещи,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с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редства связи, фото, аудио и видеоаппаратуру и иные средства хранения и передачи информации;</w:t>
      </w:r>
    </w:p>
    <w:p>
      <w:pPr>
        <w:pStyle w:val="Style37"/>
        <w:widowControl/>
        <w:bidi w:val="0"/>
        <w:ind w:left="0" w:right="0" w:hanging="0"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соблюдать порядок проведения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ОГЭ/ЕГЭ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,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находясь в ППЭ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заполнить форм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у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ППЭ-18-МАШ и передать ее руководителю ППЭ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ru-RU" w:bidi="ru-RU"/>
        </w:rPr>
        <w:t>лично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. В случае выявления нарушений  отразить их в форме ППЭ 18-МАШ.</w:t>
      </w:r>
    </w:p>
    <w:p>
      <w:pPr>
        <w:pStyle w:val="Normal"/>
        <w:tabs>
          <w:tab w:val="clear" w:pos="709"/>
          <w:tab w:val="left" w:pos="6096" w:leader="none"/>
        </w:tabs>
        <w:spacing w:lineRule="auto" w:line="240" w:before="0" w:after="0"/>
        <w:ind w:left="0" w:right="0" w:firstLine="709"/>
        <w:contextualSpacing/>
        <w:jc w:val="both"/>
        <w:rPr>
          <w:b w:val="false"/>
          <w:bCs w:val="false"/>
          <w:i w:val="false"/>
          <w:i w:val="false"/>
          <w:iCs w:val="false"/>
          <w:u w:val="single"/>
        </w:rPr>
      </w:pPr>
      <w:r>
        <w:rPr>
          <w:rFonts w:eastAsia="Source Han Sans CN Regular" w:cs="Lohit Devanaga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ru-RU" w:bidi="ru-RU"/>
        </w:rPr>
        <w:t>Общественный наблюдатель находится в ППЭ не менее 50% времени установленного единым расписанием проведения ЕГЭ, ОГЭ, ГВЭ по соответствующему учебному предмету.</w:t>
      </w:r>
    </w:p>
    <w:p>
      <w:pPr>
        <w:pStyle w:val="Style30"/>
        <w:widowControl/>
        <w:spacing w:before="0" w:after="0"/>
        <w:ind w:left="0" w:right="0" w:hanging="0"/>
        <w:jc w:val="left"/>
        <w:rPr/>
      </w:pPr>
      <w:r>
        <w:rPr>
          <w:rStyle w:val="Strong"/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</w:r>
      <w:r>
        <w:rPr>
          <w:rStyle w:val="Strong"/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ru-RU"/>
        </w:rPr>
        <w:t>Общественный наблюдатель имеет право: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присутствовать в день экзамена в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ППЭ, имея при себе паспорт и удостоверение;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перемещаться свободно по ППЭ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(при этом в одной аудитории во время экзамена может находиться только 1 общественный наблюдатель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);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входить и выходить из любой аудитории до официального объявления начала экзамена;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использовать средства связи только в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ш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табе ППЭ и только в связи со служебной необходимостью;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информировать незамедлительно о выявленных нарушениях порядка проведения ГИА член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ГЭК, руководител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я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ППЭ, должностны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х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лиц министерства образования П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риморского края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, орган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ов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местного самоуправления, осуществляющи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х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управление в сфере образования,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Рособрнадзора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(при наличии);</w:t>
      </w:r>
    </w:p>
    <w:p>
      <w:pPr>
        <w:pStyle w:val="Normal"/>
        <w:tabs>
          <w:tab w:val="clear" w:pos="709"/>
          <w:tab w:val="left" w:pos="6096" w:leader="none"/>
        </w:tabs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присутствовать в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ш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табе ППЭ при составлении членом ГЭК акта об удалении с экзамена лиц, допустивших нарушение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п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орядка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ГИА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.</w:t>
      </w:r>
    </w:p>
    <w:p>
      <w:pPr>
        <w:pStyle w:val="Style30"/>
        <w:widowControl/>
        <w:spacing w:before="0" w:after="0"/>
        <w:ind w:left="0" w:right="0" w:hanging="0"/>
        <w:rPr/>
      </w:pPr>
      <w:r>
        <w:rPr>
          <w:rStyle w:val="Strong"/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ru-RU"/>
        </w:rPr>
        <w:tab/>
      </w:r>
      <w:r>
        <w:rPr>
          <w:rStyle w:val="Strong"/>
          <w:rFonts w:eastAsia="Source Han Sans CN Regular" w:cs="Lohit Devanagari" w:ascii="Times New Roman" w:hAnsi="Times New Roman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ru-RU"/>
        </w:rPr>
        <w:t>Общественный наблюдатель не имеет права: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вмешиваться в ход подготовки и проведения ГИА;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входить или выходить из аудитории во время экзамена, создавая помехи участникам экзамена;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 xml:space="preserve">общаться с участниками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экзамена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во время экзамена (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отвлекать,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делать замечания, передавать средства связи, справочные материалы и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др.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);</w:t>
      </w:r>
    </w:p>
    <w:p>
      <w:pPr>
        <w:pStyle w:val="Style30"/>
        <w:widowControl/>
        <w:spacing w:before="0" w:after="0"/>
        <w:ind w:left="0" w:right="0" w:hanging="0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  <w:t>пользоваться в аудиториях для экзамена мобильными телефонами, фото- и видеоаппаратурой и др.</w:t>
      </w:r>
    </w:p>
    <w:p>
      <w:pPr>
        <w:pStyle w:val="Style37"/>
        <w:widowControl/>
        <w:bidi w:val="0"/>
        <w:ind w:left="0" w:right="0" w:hanging="0"/>
        <w:jc w:val="left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ab/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ru-RU" w:bidi="ru-RU"/>
        </w:rPr>
        <w:t>При нарушении вышеуказанных требований общественный наблюдатель может быть удален из ППЭ член</w:t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ru-RU" w:bidi="ru-RU"/>
        </w:rPr>
        <w:t>ом</w:t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ru-RU" w:bidi="ru-RU"/>
        </w:rPr>
        <w:t xml:space="preserve"> ГЭК.</w:t>
      </w:r>
    </w:p>
    <w:p>
      <w:pPr>
        <w:pStyle w:val="Normal"/>
        <w:tabs>
          <w:tab w:val="clear" w:pos="709"/>
          <w:tab w:val="left" w:pos="6096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В случае присутствия в ППЭ нескольких общественных наблюдателей рекомендуется до начала экзамена распределиться с учетом оптимального охвата ППЭ общественным наблюдением.</w:t>
      </w:r>
    </w:p>
    <w:p>
      <w:pPr>
        <w:pStyle w:val="Normal"/>
        <w:tabs>
          <w:tab w:val="clear" w:pos="709"/>
          <w:tab w:val="left" w:pos="6096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Лица, с которыми общественный наблюдатель взаимодействует при решении вопросов, связанных с проведением ГИА в ППЭ на всех этапах: члены ГЭК, руководитель ППЭ, должностные лица министерства образования Приморского края орган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ов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местного самоуправления, осуществляющи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х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 xml:space="preserve"> управление в сфере образования (при наличии).</w:t>
      </w:r>
    </w:p>
    <w:p>
      <w:pPr>
        <w:pStyle w:val="Style37"/>
        <w:widowControl/>
        <w:bidi w:val="0"/>
        <w:spacing w:lineRule="auto" w:line="240"/>
        <w:ind w:left="0" w:right="0" w:hanging="0"/>
        <w:jc w:val="left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r>
    </w:p>
    <w:p>
      <w:pPr>
        <w:pStyle w:val="Style37"/>
        <w:widowControl/>
        <w:bidi w:val="0"/>
        <w:ind w:left="0" w:right="0" w:hanging="0"/>
        <w:jc w:val="left"/>
        <w:rPr>
          <w:rFonts w:ascii="Times New Roman" w:hAnsi="Times New Roman" w:eastAsia="Source Han Sans CN Regular" w:cs="Lohit Devanagari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</TotalTime>
  <Application>LibreOffice/7.5.6.2$Linux_X86_64 LibreOffice_project/50$Build-2</Application>
  <AppVersion>15.0000</AppVersion>
  <Pages>1</Pages>
  <Words>412</Words>
  <Characters>2719</Characters>
  <CharactersWithSpaces>3128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2025-01-24T15:30:53Z</dcterms:created>
  <dc:creator/>
  <dc:description/>
  <dc:language>ru-RU</dc:language>
  <cp:lastModifiedBy/>
  <dcterms:modified xsi:type="dcterms:W3CDTF">2025-01-27T16:26:08Z</dcterms:modified>
  <cp:revision>10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