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5" w:rsidRPr="003F4DB7" w:rsidRDefault="004246F5" w:rsidP="004246F5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4246F5" w:rsidRPr="003F4DB7" w:rsidRDefault="004246F5" w:rsidP="004246F5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4246F5" w:rsidRPr="00132099" w:rsidRDefault="004246F5" w:rsidP="004246F5">
      <w:pPr>
        <w:jc w:val="center"/>
        <w:rPr>
          <w:b/>
          <w:sz w:val="16"/>
          <w:szCs w:val="16"/>
        </w:rPr>
      </w:pPr>
    </w:p>
    <w:p w:rsidR="004246F5" w:rsidRPr="006C33A9" w:rsidRDefault="004246F5" w:rsidP="004246F5">
      <w:pPr>
        <w:jc w:val="center"/>
        <w:rPr>
          <w:b/>
          <w:sz w:val="16"/>
          <w:szCs w:val="16"/>
        </w:rPr>
      </w:pPr>
    </w:p>
    <w:p w:rsidR="004246F5" w:rsidRPr="00682893" w:rsidRDefault="004246F5" w:rsidP="0042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</w:t>
      </w:r>
      <w:r w:rsidRPr="00682893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Ю (2)</w:t>
      </w:r>
    </w:p>
    <w:p w:rsidR="004246F5" w:rsidRPr="00132099" w:rsidRDefault="004246F5" w:rsidP="004246F5">
      <w:pPr>
        <w:jc w:val="center"/>
        <w:rPr>
          <w:b/>
          <w:sz w:val="16"/>
          <w:szCs w:val="16"/>
        </w:rPr>
      </w:pPr>
    </w:p>
    <w:p w:rsidR="004246F5" w:rsidRPr="00BD30A4" w:rsidRDefault="004246F5" w:rsidP="004246F5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 xml:space="preserve">21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2022  и 2023 ГОДОВ»</w:t>
      </w:r>
    </w:p>
    <w:p w:rsidR="004246F5" w:rsidRPr="00132099" w:rsidRDefault="004246F5" w:rsidP="004246F5">
      <w:pPr>
        <w:ind w:firstLine="720"/>
        <w:rPr>
          <w:b/>
          <w:sz w:val="16"/>
          <w:szCs w:val="16"/>
        </w:rPr>
      </w:pPr>
    </w:p>
    <w:p w:rsidR="004246F5" w:rsidRPr="006C33A9" w:rsidRDefault="004246F5" w:rsidP="004246F5">
      <w:pPr>
        <w:rPr>
          <w:sz w:val="16"/>
          <w:szCs w:val="16"/>
        </w:rPr>
      </w:pPr>
    </w:p>
    <w:p w:rsidR="004246F5" w:rsidRDefault="004246F5" w:rsidP="004246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CD3B79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CD3B79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CD3B79">
        <w:rPr>
          <w:rFonts w:eastAsiaTheme="minorHAnsi"/>
          <w:sz w:val="28"/>
          <w:szCs w:val="28"/>
          <w:lang w:eastAsia="en-US"/>
        </w:rPr>
        <w:t xml:space="preserve"> Приморского края </w:t>
      </w:r>
      <w:r>
        <w:rPr>
          <w:rFonts w:eastAsiaTheme="minorHAnsi"/>
          <w:sz w:val="28"/>
          <w:szCs w:val="28"/>
          <w:lang w:eastAsia="en-US"/>
        </w:rPr>
        <w:t>«О</w:t>
      </w:r>
      <w:r w:rsidRPr="00CD3B79">
        <w:rPr>
          <w:rFonts w:eastAsiaTheme="minorHAnsi"/>
          <w:sz w:val="28"/>
          <w:szCs w:val="28"/>
          <w:lang w:eastAsia="en-US"/>
        </w:rPr>
        <w:t xml:space="preserve"> краевом бюджете на </w:t>
      </w:r>
      <w:r>
        <w:rPr>
          <w:rFonts w:eastAsiaTheme="minorHAnsi"/>
          <w:sz w:val="28"/>
          <w:szCs w:val="28"/>
          <w:lang w:eastAsia="en-US"/>
        </w:rPr>
        <w:t>2021 год</w:t>
      </w:r>
      <w:r w:rsidRPr="00CD3B79">
        <w:rPr>
          <w:rFonts w:eastAsiaTheme="minorHAnsi"/>
          <w:sz w:val="28"/>
          <w:szCs w:val="28"/>
          <w:lang w:eastAsia="en-US"/>
        </w:rPr>
        <w:t xml:space="preserve"> и плановый период</w:t>
      </w:r>
      <w:r>
        <w:rPr>
          <w:rFonts w:eastAsiaTheme="minorHAnsi"/>
          <w:sz w:val="28"/>
          <w:szCs w:val="28"/>
          <w:lang w:eastAsia="en-US"/>
        </w:rPr>
        <w:t xml:space="preserve"> 2022 и 2023 годов»,</w:t>
      </w:r>
      <w:r>
        <w:rPr>
          <w:sz w:val="28"/>
          <w:szCs w:val="28"/>
        </w:rPr>
        <w:t xml:space="preserve"> администрацией Кировского муниципального района представлена </w:t>
      </w:r>
      <w:r w:rsidRPr="00CD0728">
        <w:rPr>
          <w:b/>
          <w:i/>
          <w:sz w:val="28"/>
          <w:szCs w:val="28"/>
        </w:rPr>
        <w:t xml:space="preserve">новая редакция </w:t>
      </w:r>
      <w:r w:rsidRPr="006C3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«О районном бюджете Кировского муниципального района на 2021 год и плановый период 2022 и 2023 годов».    </w:t>
      </w:r>
    </w:p>
    <w:p w:rsidR="004246F5" w:rsidRDefault="004246F5" w:rsidP="004246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чем, Контрольно-счетной комиссией </w:t>
      </w:r>
      <w:r w:rsidRPr="001228BE">
        <w:rPr>
          <w:sz w:val="28"/>
          <w:szCs w:val="28"/>
        </w:rPr>
        <w:t xml:space="preserve">проведен </w:t>
      </w:r>
      <w:r w:rsidR="001228BE">
        <w:rPr>
          <w:b/>
          <w:i/>
          <w:sz w:val="28"/>
          <w:szCs w:val="28"/>
        </w:rPr>
        <w:t xml:space="preserve">дополнительный </w:t>
      </w:r>
      <w:r w:rsidRPr="00CD0728">
        <w:rPr>
          <w:b/>
          <w:i/>
          <w:sz w:val="28"/>
          <w:szCs w:val="28"/>
        </w:rPr>
        <w:t xml:space="preserve">анализ </w:t>
      </w:r>
      <w:r>
        <w:rPr>
          <w:b/>
          <w:i/>
          <w:sz w:val="28"/>
          <w:szCs w:val="28"/>
        </w:rPr>
        <w:t>расходной части</w:t>
      </w:r>
      <w:r w:rsidR="007F3E42">
        <w:rPr>
          <w:b/>
          <w:i/>
          <w:sz w:val="28"/>
          <w:szCs w:val="28"/>
        </w:rPr>
        <w:t xml:space="preserve"> </w:t>
      </w:r>
      <w:r w:rsidR="007F3E42" w:rsidRPr="007F3E42">
        <w:rPr>
          <w:sz w:val="28"/>
          <w:szCs w:val="28"/>
        </w:rPr>
        <w:t>бюджета Кировского муниципального района</w:t>
      </w:r>
      <w:r w:rsidRPr="007F3E42">
        <w:rPr>
          <w:sz w:val="28"/>
          <w:szCs w:val="28"/>
        </w:rPr>
        <w:t xml:space="preserve"> в разрезе разделов бюджет</w:t>
      </w:r>
      <w:r w:rsidR="007F3E42" w:rsidRPr="007F3E42">
        <w:rPr>
          <w:sz w:val="28"/>
          <w:szCs w:val="28"/>
        </w:rPr>
        <w:t>ной классификации</w:t>
      </w:r>
      <w:r>
        <w:rPr>
          <w:sz w:val="28"/>
          <w:szCs w:val="28"/>
        </w:rPr>
        <w:t>,</w:t>
      </w:r>
      <w:r w:rsidR="001228BE">
        <w:rPr>
          <w:sz w:val="28"/>
          <w:szCs w:val="28"/>
        </w:rPr>
        <w:t xml:space="preserve"> а также в плановых объемов бюджетных ассигнований, предусмотренных</w:t>
      </w:r>
      <w:r>
        <w:rPr>
          <w:sz w:val="28"/>
          <w:szCs w:val="28"/>
        </w:rPr>
        <w:t xml:space="preserve"> </w:t>
      </w:r>
      <w:r w:rsidR="001228BE">
        <w:rPr>
          <w:sz w:val="28"/>
          <w:szCs w:val="28"/>
        </w:rPr>
        <w:t xml:space="preserve">на исполнение муниципальных программ, </w:t>
      </w:r>
      <w:r>
        <w:rPr>
          <w:sz w:val="28"/>
          <w:szCs w:val="28"/>
        </w:rPr>
        <w:t xml:space="preserve">   по результатам которого следует.</w:t>
      </w:r>
      <w:proofErr w:type="gramEnd"/>
    </w:p>
    <w:p w:rsidR="005679FE" w:rsidRPr="007F3E42" w:rsidRDefault="005679FE" w:rsidP="005679FE">
      <w:pPr>
        <w:pStyle w:val="a4"/>
        <w:ind w:firstLine="708"/>
        <w:jc w:val="both"/>
        <w:rPr>
          <w:b/>
          <w:sz w:val="16"/>
          <w:szCs w:val="16"/>
        </w:rPr>
      </w:pPr>
    </w:p>
    <w:p w:rsidR="005679FE" w:rsidRPr="00CB5F26" w:rsidRDefault="005679FE" w:rsidP="005679FE">
      <w:pPr>
        <w:pStyle w:val="a4"/>
        <w:ind w:firstLine="708"/>
        <w:jc w:val="both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t>Расходы бюджета Кировского муниципального района</w:t>
      </w:r>
    </w:p>
    <w:p w:rsidR="005679FE" w:rsidRPr="00E31847" w:rsidRDefault="005679FE" w:rsidP="005679FE">
      <w:pPr>
        <w:pStyle w:val="a4"/>
        <w:jc w:val="both"/>
        <w:rPr>
          <w:b/>
          <w:sz w:val="16"/>
          <w:szCs w:val="16"/>
        </w:rPr>
      </w:pPr>
    </w:p>
    <w:p w:rsidR="005679FE" w:rsidRPr="00CB5F26" w:rsidRDefault="005679FE" w:rsidP="005679FE">
      <w:pPr>
        <w:pStyle w:val="a4"/>
        <w:ind w:firstLine="708"/>
        <w:jc w:val="both"/>
        <w:rPr>
          <w:b/>
          <w:sz w:val="28"/>
          <w:szCs w:val="28"/>
        </w:rPr>
      </w:pPr>
      <w:r w:rsidRPr="00CB5F26">
        <w:rPr>
          <w:rFonts w:eastAsia="Calibri"/>
          <w:sz w:val="28"/>
          <w:szCs w:val="28"/>
        </w:rPr>
        <w:t xml:space="preserve">Проектом решения о бюджете района </w:t>
      </w:r>
      <w:r w:rsidRPr="00BF54A7">
        <w:rPr>
          <w:rFonts w:eastAsia="Calibri"/>
          <w:b/>
          <w:i/>
          <w:sz w:val="28"/>
          <w:szCs w:val="28"/>
        </w:rPr>
        <w:t>на 2021 год</w:t>
      </w:r>
      <w:r w:rsidRPr="00CB5F26">
        <w:rPr>
          <w:rFonts w:eastAsia="Calibri"/>
          <w:sz w:val="28"/>
          <w:szCs w:val="28"/>
        </w:rPr>
        <w:t xml:space="preserve"> расходы бюджета Кировского муниципального района планируются в сумме </w:t>
      </w:r>
      <w:r w:rsidR="007F3E42">
        <w:rPr>
          <w:rFonts w:eastAsia="Calibri"/>
          <w:b/>
          <w:i/>
          <w:sz w:val="28"/>
          <w:szCs w:val="28"/>
        </w:rPr>
        <w:t>531 504,1</w:t>
      </w:r>
      <w:r w:rsidRPr="00E03B9D">
        <w:rPr>
          <w:rFonts w:eastAsia="Calibri"/>
          <w:b/>
          <w:i/>
          <w:sz w:val="28"/>
          <w:szCs w:val="28"/>
        </w:rPr>
        <w:t xml:space="preserve"> тыс. рублей </w:t>
      </w:r>
      <w:r>
        <w:rPr>
          <w:rFonts w:eastAsia="Calibri"/>
          <w:b/>
          <w:i/>
          <w:sz w:val="28"/>
          <w:szCs w:val="28"/>
        </w:rPr>
        <w:t>со снижением</w:t>
      </w:r>
      <w:r w:rsidRPr="00CB5F26">
        <w:rPr>
          <w:rFonts w:eastAsia="Calibri"/>
          <w:sz w:val="28"/>
          <w:szCs w:val="28"/>
        </w:rPr>
        <w:t xml:space="preserve"> к уточненным назначениям 20</w:t>
      </w:r>
      <w:r>
        <w:rPr>
          <w:rFonts w:eastAsia="Calibri"/>
          <w:sz w:val="28"/>
          <w:szCs w:val="28"/>
        </w:rPr>
        <w:t>20</w:t>
      </w:r>
      <w:r w:rsidRPr="00CB5F26">
        <w:rPr>
          <w:rFonts w:eastAsia="Calibri"/>
          <w:sz w:val="28"/>
          <w:szCs w:val="28"/>
        </w:rPr>
        <w:t xml:space="preserve"> года </w:t>
      </w:r>
      <w:r w:rsidRPr="00AA3C7C">
        <w:rPr>
          <w:rFonts w:eastAsia="Calibri"/>
          <w:sz w:val="28"/>
          <w:szCs w:val="28"/>
        </w:rPr>
        <w:t xml:space="preserve">на </w:t>
      </w:r>
      <w:r w:rsidR="00A955AE">
        <w:rPr>
          <w:rFonts w:eastAsia="Calibri"/>
          <w:b/>
          <w:i/>
          <w:sz w:val="28"/>
          <w:szCs w:val="28"/>
        </w:rPr>
        <w:t>163 754,3</w:t>
      </w:r>
      <w:r w:rsidRPr="00E008A2">
        <w:rPr>
          <w:rFonts w:eastAsia="Calibri"/>
          <w:b/>
          <w:i/>
          <w:sz w:val="28"/>
          <w:szCs w:val="28"/>
        </w:rPr>
        <w:t xml:space="preserve"> тыс. рублей </w:t>
      </w:r>
      <w:r w:rsidRPr="00CB5F26">
        <w:rPr>
          <w:rFonts w:eastAsia="Calibri"/>
          <w:sz w:val="28"/>
          <w:szCs w:val="28"/>
        </w:rPr>
        <w:t xml:space="preserve">или на </w:t>
      </w:r>
      <w:r w:rsidR="007F3E42">
        <w:rPr>
          <w:rFonts w:eastAsia="Calibri"/>
          <w:sz w:val="28"/>
          <w:szCs w:val="28"/>
        </w:rPr>
        <w:t>23,6</w:t>
      </w:r>
      <w:r>
        <w:rPr>
          <w:rFonts w:eastAsia="Calibri"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% (</w:t>
      </w:r>
      <w:r>
        <w:rPr>
          <w:sz w:val="28"/>
          <w:szCs w:val="28"/>
        </w:rPr>
        <w:t>695 258,4</w:t>
      </w:r>
      <w:r w:rsidRPr="00CB5F26">
        <w:rPr>
          <w:b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тыс. рублей).</w:t>
      </w:r>
    </w:p>
    <w:p w:rsidR="005679FE" w:rsidRPr="00E31847" w:rsidRDefault="005679FE" w:rsidP="005679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679FE" w:rsidRDefault="005679FE" w:rsidP="005679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6">
        <w:rPr>
          <w:rFonts w:ascii="Times New Roman" w:hAnsi="Times New Roman" w:cs="Times New Roman"/>
          <w:sz w:val="28"/>
          <w:szCs w:val="28"/>
        </w:rPr>
        <w:t>Расходы районного бюджета, в соответствии с ведомственной структурой расходов бюджетной классификации РФ,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9-ти </w:t>
      </w:r>
      <w:r w:rsidRPr="0075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81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5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81E25">
        <w:rPr>
          <w:rFonts w:ascii="Times New Roman" w:hAnsi="Times New Roman" w:cs="Times New Roman"/>
          <w:sz w:val="28"/>
          <w:szCs w:val="28"/>
        </w:rPr>
        <w:t>1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5679FE" w:rsidRPr="00E31847" w:rsidRDefault="005679FE" w:rsidP="005679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679FE" w:rsidRDefault="005679FE" w:rsidP="005679FE">
      <w:pPr>
        <w:jc w:val="both"/>
        <w:rPr>
          <w:sz w:val="28"/>
          <w:szCs w:val="28"/>
        </w:rPr>
      </w:pPr>
      <w:r w:rsidRPr="00756581">
        <w:rPr>
          <w:sz w:val="28"/>
          <w:szCs w:val="28"/>
        </w:rPr>
        <w:t xml:space="preserve">Таблица </w:t>
      </w:r>
      <w:r w:rsidR="00981E25">
        <w:rPr>
          <w:sz w:val="28"/>
          <w:szCs w:val="28"/>
        </w:rPr>
        <w:t>1</w:t>
      </w:r>
      <w:r>
        <w:rPr>
          <w:sz w:val="28"/>
          <w:szCs w:val="28"/>
        </w:rPr>
        <w:t xml:space="preserve"> – Анализ плановых расходов районного бюджета</w:t>
      </w:r>
    </w:p>
    <w:p w:rsidR="005679FE" w:rsidRPr="00E53D94" w:rsidRDefault="005679FE" w:rsidP="005679FE">
      <w:pPr>
        <w:jc w:val="right"/>
      </w:pPr>
      <w:r w:rsidRPr="00E53D94">
        <w:t>тыс. рублей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579"/>
        <w:gridCol w:w="1581"/>
        <w:gridCol w:w="1581"/>
        <w:gridCol w:w="1557"/>
        <w:gridCol w:w="1350"/>
      </w:tblGrid>
      <w:tr w:rsidR="005679FE" w:rsidTr="00200AC8">
        <w:trPr>
          <w:trHeight w:val="170"/>
        </w:trPr>
        <w:tc>
          <w:tcPr>
            <w:tcW w:w="3653" w:type="dxa"/>
            <w:vMerge w:val="restart"/>
          </w:tcPr>
          <w:p w:rsidR="005679FE" w:rsidRPr="00B60137" w:rsidRDefault="005679FE" w:rsidP="00200AC8">
            <w:pPr>
              <w:jc w:val="center"/>
            </w:pPr>
            <w:r w:rsidRPr="00B60137">
              <w:t xml:space="preserve">Наименование </w:t>
            </w:r>
          </w:p>
        </w:tc>
        <w:tc>
          <w:tcPr>
            <w:tcW w:w="1581" w:type="dxa"/>
            <w:vMerge w:val="restart"/>
          </w:tcPr>
          <w:p w:rsidR="005679FE" w:rsidRPr="00B60137" w:rsidRDefault="005679FE" w:rsidP="00200AC8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Уточненные </w:t>
            </w:r>
          </w:p>
          <w:p w:rsidR="005679FE" w:rsidRPr="00B60137" w:rsidRDefault="005679FE" w:rsidP="00200AC8">
            <w:pPr>
              <w:jc w:val="center"/>
              <w:rPr>
                <w:b/>
              </w:rPr>
            </w:pPr>
            <w:r w:rsidRPr="00B60137">
              <w:rPr>
                <w:b/>
              </w:rPr>
              <w:t>показатели</w:t>
            </w:r>
          </w:p>
          <w:p w:rsidR="005679FE" w:rsidRPr="00B60137" w:rsidRDefault="005679FE" w:rsidP="00200AC8">
            <w:pPr>
              <w:jc w:val="center"/>
              <w:rPr>
                <w:b/>
              </w:rPr>
            </w:pPr>
            <w:r w:rsidRPr="00B6013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60137">
              <w:rPr>
                <w:b/>
              </w:rPr>
              <w:t xml:space="preserve"> года</w:t>
            </w:r>
          </w:p>
        </w:tc>
        <w:tc>
          <w:tcPr>
            <w:tcW w:w="1428" w:type="dxa"/>
            <w:vMerge w:val="restart"/>
          </w:tcPr>
          <w:p w:rsidR="005679FE" w:rsidRDefault="007F3E42" w:rsidP="00200AC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Уточненные </w:t>
            </w:r>
          </w:p>
          <w:p w:rsidR="007F3E42" w:rsidRPr="00B60137" w:rsidRDefault="007F3E42" w:rsidP="00200AC8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  <w:p w:rsidR="005679FE" w:rsidRPr="00B60137" w:rsidRDefault="007F3E42" w:rsidP="007F3E4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5679FE">
              <w:rPr>
                <w:b/>
              </w:rPr>
              <w:t xml:space="preserve">2021 </w:t>
            </w:r>
            <w:r w:rsidR="005679FE" w:rsidRPr="00B60137">
              <w:rPr>
                <w:b/>
              </w:rPr>
              <w:t xml:space="preserve">год </w:t>
            </w:r>
          </w:p>
        </w:tc>
        <w:tc>
          <w:tcPr>
            <w:tcW w:w="2986" w:type="dxa"/>
            <w:gridSpan w:val="2"/>
          </w:tcPr>
          <w:p w:rsidR="005679FE" w:rsidRPr="00B60137" w:rsidRDefault="005679FE" w:rsidP="00200AC8">
            <w:pPr>
              <w:ind w:hanging="288"/>
              <w:jc w:val="center"/>
              <w:rPr>
                <w:b/>
              </w:rPr>
            </w:pPr>
            <w:r w:rsidRPr="00B60137">
              <w:rPr>
                <w:b/>
              </w:rPr>
              <w:t xml:space="preserve">Отклонение </w:t>
            </w:r>
          </w:p>
        </w:tc>
      </w:tr>
      <w:tr w:rsidR="005679FE" w:rsidTr="00200AC8">
        <w:trPr>
          <w:trHeight w:val="590"/>
        </w:trPr>
        <w:tc>
          <w:tcPr>
            <w:tcW w:w="3653" w:type="dxa"/>
            <w:vMerge/>
          </w:tcPr>
          <w:p w:rsidR="005679FE" w:rsidRPr="00442E4A" w:rsidRDefault="005679FE" w:rsidP="00200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5679FE" w:rsidRPr="00B60137" w:rsidRDefault="005679FE" w:rsidP="00200AC8">
            <w:pPr>
              <w:jc w:val="center"/>
              <w:rPr>
                <w:b/>
              </w:rPr>
            </w:pPr>
          </w:p>
        </w:tc>
        <w:tc>
          <w:tcPr>
            <w:tcW w:w="1428" w:type="dxa"/>
            <w:vMerge/>
          </w:tcPr>
          <w:p w:rsidR="005679FE" w:rsidRPr="00B60137" w:rsidRDefault="005679FE" w:rsidP="00200AC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5679FE" w:rsidRDefault="005679FE" w:rsidP="00200AC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679FE" w:rsidRPr="00745A18" w:rsidRDefault="005679FE" w:rsidP="00200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02" w:type="dxa"/>
          </w:tcPr>
          <w:p w:rsidR="005679FE" w:rsidRDefault="005679FE" w:rsidP="00200AC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679FE" w:rsidRPr="00745A18" w:rsidRDefault="005679FE" w:rsidP="00200AC8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5679FE" w:rsidTr="00200AC8">
        <w:tc>
          <w:tcPr>
            <w:tcW w:w="3653" w:type="dxa"/>
          </w:tcPr>
          <w:p w:rsidR="005679FE" w:rsidRPr="00E455FB" w:rsidRDefault="005679FE" w:rsidP="00200AC8">
            <w:r>
              <w:t>0100</w:t>
            </w:r>
            <w:r w:rsidRPr="00E455FB">
              <w:t xml:space="preserve"> </w:t>
            </w:r>
            <w:r>
              <w:t>Общегосударственные вопросы</w:t>
            </w:r>
          </w:p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57 356,8</w:t>
            </w:r>
          </w:p>
        </w:tc>
        <w:tc>
          <w:tcPr>
            <w:tcW w:w="1428" w:type="dxa"/>
          </w:tcPr>
          <w:p w:rsidR="005679FE" w:rsidRPr="00C538C4" w:rsidRDefault="007F3E42" w:rsidP="00200AC8">
            <w:pPr>
              <w:jc w:val="center"/>
            </w:pPr>
            <w:r>
              <w:rPr>
                <w:bCs/>
              </w:rPr>
              <w:t>44 679,4</w:t>
            </w:r>
          </w:p>
        </w:tc>
        <w:tc>
          <w:tcPr>
            <w:tcW w:w="1584" w:type="dxa"/>
          </w:tcPr>
          <w:p w:rsidR="005679FE" w:rsidRPr="00C538C4" w:rsidRDefault="0017507C" w:rsidP="00200AC8">
            <w:pPr>
              <w:jc w:val="center"/>
            </w:pPr>
            <w:r>
              <w:t>-12 677,4</w:t>
            </w:r>
          </w:p>
        </w:tc>
        <w:tc>
          <w:tcPr>
            <w:tcW w:w="1402" w:type="dxa"/>
          </w:tcPr>
          <w:p w:rsidR="005679FE" w:rsidRPr="00C538C4" w:rsidRDefault="0017507C" w:rsidP="00200AC8">
            <w:pPr>
              <w:jc w:val="center"/>
            </w:pPr>
            <w:r>
              <w:t>-22,1</w:t>
            </w:r>
          </w:p>
        </w:tc>
      </w:tr>
      <w:tr w:rsidR="005679FE" w:rsidTr="00200AC8">
        <w:tc>
          <w:tcPr>
            <w:tcW w:w="3653" w:type="dxa"/>
          </w:tcPr>
          <w:p w:rsidR="005679FE" w:rsidRDefault="005679FE" w:rsidP="00200AC8">
            <w:r>
              <w:t xml:space="preserve">0300 Национальная безопасность </w:t>
            </w:r>
          </w:p>
          <w:p w:rsidR="005679FE" w:rsidRPr="009D5DE5" w:rsidRDefault="005679FE" w:rsidP="00200AC8"/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78,6</w:t>
            </w:r>
          </w:p>
        </w:tc>
        <w:tc>
          <w:tcPr>
            <w:tcW w:w="1428" w:type="dxa"/>
          </w:tcPr>
          <w:p w:rsidR="005679FE" w:rsidRPr="009D5DE5" w:rsidRDefault="007F3E42" w:rsidP="00200AC8">
            <w:pPr>
              <w:jc w:val="center"/>
            </w:pPr>
            <w:r>
              <w:t>-</w:t>
            </w:r>
          </w:p>
        </w:tc>
        <w:tc>
          <w:tcPr>
            <w:tcW w:w="1584" w:type="dxa"/>
          </w:tcPr>
          <w:p w:rsidR="005679FE" w:rsidRPr="009D5DE5" w:rsidRDefault="002B2278" w:rsidP="00200AC8">
            <w:pPr>
              <w:jc w:val="center"/>
            </w:pPr>
            <w:r>
              <w:t>-78,6</w:t>
            </w:r>
          </w:p>
        </w:tc>
        <w:tc>
          <w:tcPr>
            <w:tcW w:w="1402" w:type="dxa"/>
          </w:tcPr>
          <w:p w:rsidR="005679FE" w:rsidRPr="009D5DE5" w:rsidRDefault="002B2278" w:rsidP="00200AC8">
            <w:pPr>
              <w:jc w:val="center"/>
            </w:pPr>
            <w:r>
              <w:t>-</w:t>
            </w:r>
          </w:p>
        </w:tc>
      </w:tr>
      <w:tr w:rsidR="005679FE" w:rsidTr="00200AC8">
        <w:tc>
          <w:tcPr>
            <w:tcW w:w="3653" w:type="dxa"/>
          </w:tcPr>
          <w:p w:rsidR="005679FE" w:rsidRDefault="005679FE" w:rsidP="00200AC8">
            <w:r>
              <w:t>0400 Национальная экономика</w:t>
            </w:r>
          </w:p>
          <w:p w:rsidR="005679FE" w:rsidRPr="009D5DE5" w:rsidRDefault="005679FE" w:rsidP="00200AC8"/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26 265,5</w:t>
            </w:r>
          </w:p>
        </w:tc>
        <w:tc>
          <w:tcPr>
            <w:tcW w:w="1428" w:type="dxa"/>
          </w:tcPr>
          <w:p w:rsidR="005679FE" w:rsidRPr="009D5DE5" w:rsidRDefault="007F3E42" w:rsidP="00200AC8">
            <w:pPr>
              <w:jc w:val="center"/>
            </w:pPr>
            <w:r>
              <w:rPr>
                <w:bCs/>
              </w:rPr>
              <w:t>20 408,6</w:t>
            </w:r>
          </w:p>
        </w:tc>
        <w:tc>
          <w:tcPr>
            <w:tcW w:w="1584" w:type="dxa"/>
          </w:tcPr>
          <w:p w:rsidR="005679FE" w:rsidRPr="009D5DE5" w:rsidRDefault="0017507C" w:rsidP="00576ED7">
            <w:pPr>
              <w:jc w:val="center"/>
            </w:pPr>
            <w:r>
              <w:t>-5 </w:t>
            </w:r>
            <w:r w:rsidR="00576ED7">
              <w:t>85</w:t>
            </w:r>
            <w:r>
              <w:t>6,9</w:t>
            </w:r>
          </w:p>
        </w:tc>
        <w:tc>
          <w:tcPr>
            <w:tcW w:w="1402" w:type="dxa"/>
          </w:tcPr>
          <w:p w:rsidR="005679FE" w:rsidRPr="009D5DE5" w:rsidRDefault="0017507C" w:rsidP="00200AC8">
            <w:pPr>
              <w:jc w:val="center"/>
            </w:pPr>
            <w:r>
              <w:t>-22,3</w:t>
            </w:r>
          </w:p>
        </w:tc>
      </w:tr>
      <w:tr w:rsidR="005679FE" w:rsidTr="00200AC8">
        <w:tc>
          <w:tcPr>
            <w:tcW w:w="3653" w:type="dxa"/>
          </w:tcPr>
          <w:p w:rsidR="005679FE" w:rsidRPr="00E455FB" w:rsidRDefault="005679FE" w:rsidP="00200AC8">
            <w:r>
              <w:t>0500</w:t>
            </w:r>
            <w:r w:rsidRPr="00E455FB">
              <w:t xml:space="preserve"> Жилищно-коммунальное хозяйство</w:t>
            </w:r>
          </w:p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7 620,7</w:t>
            </w:r>
          </w:p>
        </w:tc>
        <w:tc>
          <w:tcPr>
            <w:tcW w:w="1428" w:type="dxa"/>
          </w:tcPr>
          <w:p w:rsidR="005679FE" w:rsidRPr="007F3E42" w:rsidRDefault="007F3E42" w:rsidP="007F3E42">
            <w:pPr>
              <w:jc w:val="center"/>
            </w:pPr>
            <w:r w:rsidRPr="007F3E42">
              <w:rPr>
                <w:bCs/>
              </w:rPr>
              <w:t>6 495,1</w:t>
            </w:r>
          </w:p>
        </w:tc>
        <w:tc>
          <w:tcPr>
            <w:tcW w:w="1584" w:type="dxa"/>
          </w:tcPr>
          <w:p w:rsidR="005679FE" w:rsidRPr="00C538C4" w:rsidRDefault="0017507C" w:rsidP="00200AC8">
            <w:pPr>
              <w:jc w:val="center"/>
            </w:pPr>
            <w:r>
              <w:t>-1 125,6</w:t>
            </w:r>
          </w:p>
        </w:tc>
        <w:tc>
          <w:tcPr>
            <w:tcW w:w="1402" w:type="dxa"/>
          </w:tcPr>
          <w:p w:rsidR="005679FE" w:rsidRPr="00C538C4" w:rsidRDefault="0017507C" w:rsidP="00200AC8">
            <w:pPr>
              <w:jc w:val="center"/>
            </w:pPr>
            <w:r>
              <w:t>-14,8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Default="005679FE" w:rsidP="00200AC8">
            <w:r>
              <w:t>0700</w:t>
            </w:r>
            <w:r w:rsidRPr="00E455FB">
              <w:t xml:space="preserve"> Образование</w:t>
            </w:r>
          </w:p>
          <w:p w:rsidR="005679FE" w:rsidRPr="00E455FB" w:rsidRDefault="005679FE" w:rsidP="00200AC8"/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478 561,6</w:t>
            </w:r>
          </w:p>
        </w:tc>
        <w:tc>
          <w:tcPr>
            <w:tcW w:w="1428" w:type="dxa"/>
          </w:tcPr>
          <w:p w:rsidR="005679FE" w:rsidRPr="007F3E42" w:rsidRDefault="007F3E42" w:rsidP="007F3E42">
            <w:pPr>
              <w:jc w:val="center"/>
            </w:pPr>
            <w:r w:rsidRPr="007F3E42">
              <w:rPr>
                <w:bCs/>
              </w:rPr>
              <w:t>378</w:t>
            </w:r>
            <w:r w:rsidR="00F30D45">
              <w:rPr>
                <w:bCs/>
              </w:rPr>
              <w:t xml:space="preserve"> </w:t>
            </w:r>
            <w:r w:rsidRPr="007F3E42">
              <w:rPr>
                <w:bCs/>
              </w:rPr>
              <w:t>882,5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-99 679,1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-20,8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Default="005679FE" w:rsidP="00200AC8">
            <w:r>
              <w:lastRenderedPageBreak/>
              <w:t>0800 Культура и кинематография</w:t>
            </w:r>
          </w:p>
          <w:p w:rsidR="005679FE" w:rsidRPr="00E455FB" w:rsidRDefault="005679FE" w:rsidP="00200AC8"/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15 563,4</w:t>
            </w:r>
          </w:p>
        </w:tc>
        <w:tc>
          <w:tcPr>
            <w:tcW w:w="1428" w:type="dxa"/>
          </w:tcPr>
          <w:p w:rsidR="005679FE" w:rsidRPr="007F3E42" w:rsidRDefault="007F3E42" w:rsidP="00200AC8">
            <w:pPr>
              <w:jc w:val="center"/>
            </w:pPr>
            <w:r w:rsidRPr="007F3E42">
              <w:rPr>
                <w:bCs/>
              </w:rPr>
              <w:t>13 184,8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-2 378,6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-15,3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Default="005679FE" w:rsidP="00200AC8">
            <w:r>
              <w:t>1000 Социальная политика</w:t>
            </w:r>
          </w:p>
          <w:p w:rsidR="005679FE" w:rsidRPr="00E455FB" w:rsidRDefault="005679FE" w:rsidP="00200AC8"/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48 661,7</w:t>
            </w:r>
          </w:p>
        </w:tc>
        <w:tc>
          <w:tcPr>
            <w:tcW w:w="1428" w:type="dxa"/>
          </w:tcPr>
          <w:p w:rsidR="005679FE" w:rsidRPr="00E455FB" w:rsidRDefault="007F3E42" w:rsidP="007F3E42">
            <w:pPr>
              <w:jc w:val="center"/>
            </w:pPr>
            <w:r w:rsidRPr="007F3E42">
              <w:rPr>
                <w:bCs/>
              </w:rPr>
              <w:t>45 826,</w:t>
            </w:r>
            <w:r>
              <w:rPr>
                <w:bCs/>
              </w:rPr>
              <w:t>3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-2 835,4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-5,8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Pr="00E455FB" w:rsidRDefault="005679FE" w:rsidP="00200AC8">
            <w:r>
              <w:t>1100 Физическая культура и спорт</w:t>
            </w:r>
          </w:p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39 325,2</w:t>
            </w:r>
          </w:p>
        </w:tc>
        <w:tc>
          <w:tcPr>
            <w:tcW w:w="1428" w:type="dxa"/>
          </w:tcPr>
          <w:p w:rsidR="005679FE" w:rsidRPr="002B2278" w:rsidRDefault="007F3E42" w:rsidP="00200AC8">
            <w:pPr>
              <w:jc w:val="center"/>
            </w:pPr>
            <w:r w:rsidRPr="002B2278">
              <w:rPr>
                <w:bCs/>
              </w:rPr>
              <w:t>651,0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-38 674,2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-98,3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Pr="00E455FB" w:rsidRDefault="005679FE" w:rsidP="00200AC8">
            <w:r>
              <w:t>1300 Обслуживание муниципального долга</w:t>
            </w:r>
          </w:p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1 300,0</w:t>
            </w:r>
          </w:p>
        </w:tc>
        <w:tc>
          <w:tcPr>
            <w:tcW w:w="1428" w:type="dxa"/>
          </w:tcPr>
          <w:p w:rsidR="005679FE" w:rsidRPr="002B2278" w:rsidRDefault="007F3E42" w:rsidP="007F3E42">
            <w:pPr>
              <w:jc w:val="center"/>
            </w:pPr>
            <w:r w:rsidRPr="002B2278">
              <w:rPr>
                <w:bCs/>
              </w:rPr>
              <w:t>1 090,0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-210,0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-16,2</w:t>
            </w:r>
          </w:p>
        </w:tc>
      </w:tr>
      <w:tr w:rsidR="005679FE" w:rsidRPr="00E455FB" w:rsidTr="00200AC8">
        <w:tc>
          <w:tcPr>
            <w:tcW w:w="3653" w:type="dxa"/>
          </w:tcPr>
          <w:p w:rsidR="005679FE" w:rsidRPr="00E455FB" w:rsidRDefault="005679FE" w:rsidP="00200AC8">
            <w:r>
              <w:t>1400 Межбюджетные трансферты</w:t>
            </w:r>
          </w:p>
        </w:tc>
        <w:tc>
          <w:tcPr>
            <w:tcW w:w="1581" w:type="dxa"/>
          </w:tcPr>
          <w:p w:rsidR="005679FE" w:rsidRPr="008C4722" w:rsidRDefault="005679FE" w:rsidP="00200AC8">
            <w:pPr>
              <w:jc w:val="center"/>
            </w:pPr>
            <w:r>
              <w:t>20 524,9</w:t>
            </w:r>
          </w:p>
        </w:tc>
        <w:tc>
          <w:tcPr>
            <w:tcW w:w="1428" w:type="dxa"/>
          </w:tcPr>
          <w:p w:rsidR="005679FE" w:rsidRPr="002B2278" w:rsidRDefault="007F3E42" w:rsidP="007F3E42">
            <w:pPr>
              <w:jc w:val="center"/>
            </w:pPr>
            <w:r w:rsidRPr="002B2278">
              <w:rPr>
                <w:bCs/>
              </w:rPr>
              <w:t>20 286,5</w:t>
            </w:r>
          </w:p>
        </w:tc>
        <w:tc>
          <w:tcPr>
            <w:tcW w:w="1584" w:type="dxa"/>
          </w:tcPr>
          <w:p w:rsidR="005679FE" w:rsidRPr="00E455FB" w:rsidRDefault="0017507C" w:rsidP="00200AC8">
            <w:pPr>
              <w:jc w:val="center"/>
            </w:pPr>
            <w:r>
              <w:t>-238,4</w:t>
            </w:r>
          </w:p>
        </w:tc>
        <w:tc>
          <w:tcPr>
            <w:tcW w:w="1402" w:type="dxa"/>
          </w:tcPr>
          <w:p w:rsidR="005679FE" w:rsidRPr="00E455FB" w:rsidRDefault="0017507C" w:rsidP="00200AC8">
            <w:pPr>
              <w:jc w:val="center"/>
            </w:pPr>
            <w:r>
              <w:t>-1,2</w:t>
            </w:r>
          </w:p>
        </w:tc>
      </w:tr>
      <w:tr w:rsidR="005679FE" w:rsidRPr="00A75EE0" w:rsidTr="00200AC8">
        <w:tc>
          <w:tcPr>
            <w:tcW w:w="3653" w:type="dxa"/>
          </w:tcPr>
          <w:p w:rsidR="005679FE" w:rsidRDefault="005679FE" w:rsidP="00200AC8">
            <w:pPr>
              <w:jc w:val="right"/>
              <w:rPr>
                <w:b/>
              </w:rPr>
            </w:pPr>
          </w:p>
          <w:p w:rsidR="005679FE" w:rsidRPr="00A75EE0" w:rsidRDefault="005679FE" w:rsidP="00200AC8">
            <w:pPr>
              <w:jc w:val="right"/>
              <w:rPr>
                <w:b/>
              </w:rPr>
            </w:pPr>
            <w:r w:rsidRPr="00A75EE0">
              <w:rPr>
                <w:b/>
              </w:rPr>
              <w:t>ВСЕГО РАСХОДОВ:</w:t>
            </w:r>
          </w:p>
        </w:tc>
        <w:tc>
          <w:tcPr>
            <w:tcW w:w="1581" w:type="dxa"/>
          </w:tcPr>
          <w:p w:rsidR="005679FE" w:rsidRDefault="005679FE" w:rsidP="00200AC8">
            <w:pPr>
              <w:jc w:val="center"/>
              <w:rPr>
                <w:b/>
              </w:rPr>
            </w:pPr>
          </w:p>
          <w:p w:rsidR="005679FE" w:rsidRPr="008C4722" w:rsidRDefault="005679FE" w:rsidP="00200AC8">
            <w:pPr>
              <w:jc w:val="center"/>
              <w:rPr>
                <w:b/>
              </w:rPr>
            </w:pPr>
            <w:r>
              <w:rPr>
                <w:b/>
              </w:rPr>
              <w:t>695 258,4</w:t>
            </w:r>
          </w:p>
        </w:tc>
        <w:tc>
          <w:tcPr>
            <w:tcW w:w="1428" w:type="dxa"/>
          </w:tcPr>
          <w:p w:rsidR="005679FE" w:rsidRDefault="005679FE" w:rsidP="00200AC8">
            <w:pPr>
              <w:jc w:val="center"/>
              <w:rPr>
                <w:b/>
              </w:rPr>
            </w:pPr>
          </w:p>
          <w:p w:rsidR="007F3E42" w:rsidRPr="00A75EE0" w:rsidRDefault="007F3E42" w:rsidP="00200AC8">
            <w:pPr>
              <w:jc w:val="center"/>
              <w:rPr>
                <w:b/>
              </w:rPr>
            </w:pPr>
            <w:r>
              <w:rPr>
                <w:b/>
              </w:rPr>
              <w:t>531 504,1</w:t>
            </w:r>
          </w:p>
        </w:tc>
        <w:tc>
          <w:tcPr>
            <w:tcW w:w="1584" w:type="dxa"/>
          </w:tcPr>
          <w:p w:rsidR="005679FE" w:rsidRDefault="005679FE" w:rsidP="00200AC8">
            <w:pPr>
              <w:jc w:val="center"/>
              <w:rPr>
                <w:b/>
              </w:rPr>
            </w:pPr>
          </w:p>
          <w:p w:rsidR="007F3E42" w:rsidRPr="00A75EE0" w:rsidRDefault="007F3E42" w:rsidP="00200AC8">
            <w:pPr>
              <w:jc w:val="center"/>
              <w:rPr>
                <w:b/>
              </w:rPr>
            </w:pPr>
            <w:r>
              <w:rPr>
                <w:b/>
              </w:rPr>
              <w:t>-163 754,3</w:t>
            </w:r>
          </w:p>
        </w:tc>
        <w:tc>
          <w:tcPr>
            <w:tcW w:w="1402" w:type="dxa"/>
          </w:tcPr>
          <w:p w:rsidR="005679FE" w:rsidRDefault="005679FE" w:rsidP="00200AC8">
            <w:pPr>
              <w:jc w:val="center"/>
              <w:rPr>
                <w:b/>
              </w:rPr>
            </w:pPr>
          </w:p>
          <w:p w:rsidR="007F3E42" w:rsidRPr="00A75EE0" w:rsidRDefault="007F3E42" w:rsidP="00200AC8">
            <w:pPr>
              <w:jc w:val="center"/>
              <w:rPr>
                <w:b/>
              </w:rPr>
            </w:pPr>
            <w:r>
              <w:rPr>
                <w:b/>
              </w:rPr>
              <w:t>-23,6</w:t>
            </w:r>
          </w:p>
        </w:tc>
      </w:tr>
    </w:tbl>
    <w:p w:rsidR="005679FE" w:rsidRPr="00E31847" w:rsidRDefault="005679FE" w:rsidP="005679FE">
      <w:pPr>
        <w:ind w:firstLine="708"/>
        <w:jc w:val="both"/>
        <w:rPr>
          <w:sz w:val="16"/>
          <w:szCs w:val="16"/>
        </w:rPr>
      </w:pPr>
    </w:p>
    <w:p w:rsidR="005679FE" w:rsidRPr="001568CC" w:rsidRDefault="005679FE" w:rsidP="005679FE">
      <w:pPr>
        <w:ind w:firstLine="708"/>
        <w:jc w:val="both"/>
        <w:rPr>
          <w:sz w:val="28"/>
          <w:szCs w:val="28"/>
        </w:rPr>
      </w:pPr>
      <w:r w:rsidRPr="00A40283">
        <w:rPr>
          <w:sz w:val="28"/>
          <w:szCs w:val="28"/>
        </w:rPr>
        <w:t>Приведенные данные показывают, что в 20</w:t>
      </w:r>
      <w:r>
        <w:rPr>
          <w:sz w:val="28"/>
          <w:szCs w:val="28"/>
        </w:rPr>
        <w:t>21 году</w:t>
      </w:r>
      <w:r w:rsidRPr="00A40283">
        <w:rPr>
          <w:rFonts w:eastAsia="Calibri"/>
          <w:sz w:val="28"/>
          <w:szCs w:val="28"/>
          <w:lang w:eastAsia="en-US"/>
        </w:rPr>
        <w:t xml:space="preserve"> </w:t>
      </w:r>
      <w:r w:rsidR="0017507C">
        <w:rPr>
          <w:sz w:val="28"/>
          <w:szCs w:val="28"/>
        </w:rPr>
        <w:t xml:space="preserve">во всех </w:t>
      </w:r>
      <w:r w:rsidRPr="00A40283">
        <w:rPr>
          <w:sz w:val="28"/>
          <w:szCs w:val="28"/>
        </w:rPr>
        <w:t xml:space="preserve"> предусмотренных раздел</w:t>
      </w:r>
      <w:r w:rsidR="00FA5772">
        <w:rPr>
          <w:sz w:val="28"/>
          <w:szCs w:val="28"/>
        </w:rPr>
        <w:t>ах</w:t>
      </w:r>
      <w:r w:rsidRPr="00A40283">
        <w:rPr>
          <w:sz w:val="28"/>
          <w:szCs w:val="28"/>
        </w:rPr>
        <w:t xml:space="preserve"> </w:t>
      </w:r>
      <w:r w:rsidRPr="001568CC">
        <w:rPr>
          <w:sz w:val="28"/>
          <w:szCs w:val="28"/>
        </w:rPr>
        <w:t>наблюдается</w:t>
      </w:r>
      <w:r w:rsidRPr="001568CC">
        <w:rPr>
          <w:b/>
          <w:i/>
          <w:sz w:val="28"/>
          <w:szCs w:val="28"/>
        </w:rPr>
        <w:t xml:space="preserve"> сокращение</w:t>
      </w:r>
      <w:r w:rsidRPr="001568CC">
        <w:rPr>
          <w:sz w:val="28"/>
          <w:szCs w:val="28"/>
        </w:rPr>
        <w:t xml:space="preserve"> плана в общей сумме на </w:t>
      </w:r>
      <w:r w:rsidR="0017507C">
        <w:rPr>
          <w:b/>
          <w:i/>
          <w:sz w:val="28"/>
          <w:szCs w:val="28"/>
        </w:rPr>
        <w:t>163 754,3</w:t>
      </w:r>
      <w:r w:rsidRPr="001568CC">
        <w:rPr>
          <w:b/>
          <w:i/>
          <w:sz w:val="28"/>
          <w:szCs w:val="28"/>
        </w:rPr>
        <w:t xml:space="preserve"> тыс. рублей</w:t>
      </w:r>
      <w:r w:rsidRPr="001568CC">
        <w:rPr>
          <w:sz w:val="28"/>
          <w:szCs w:val="28"/>
        </w:rPr>
        <w:t>, в том числе:</w:t>
      </w:r>
    </w:p>
    <w:p w:rsidR="005679FE" w:rsidRPr="001568CC" w:rsidRDefault="005679FE" w:rsidP="001228BE">
      <w:pPr>
        <w:ind w:firstLine="708"/>
        <w:jc w:val="both"/>
        <w:rPr>
          <w:sz w:val="28"/>
          <w:szCs w:val="28"/>
        </w:rPr>
      </w:pPr>
      <w:r w:rsidRPr="001568CC">
        <w:rPr>
          <w:sz w:val="28"/>
          <w:szCs w:val="28"/>
        </w:rPr>
        <w:t xml:space="preserve">1) раздел 0100 «Общегосударственные вопросы» - на </w:t>
      </w:r>
      <w:r w:rsidR="001228BE">
        <w:rPr>
          <w:sz w:val="28"/>
          <w:szCs w:val="28"/>
        </w:rPr>
        <w:t>12 677,4</w:t>
      </w:r>
      <w:r w:rsidRPr="001568CC">
        <w:rPr>
          <w:sz w:val="28"/>
          <w:szCs w:val="28"/>
        </w:rPr>
        <w:t xml:space="preserve"> тыс. рублей или на </w:t>
      </w:r>
      <w:r w:rsidR="001228BE">
        <w:rPr>
          <w:sz w:val="28"/>
          <w:szCs w:val="28"/>
        </w:rPr>
        <w:t>22,1</w:t>
      </w:r>
      <w:r w:rsidRPr="001568CC">
        <w:rPr>
          <w:sz w:val="28"/>
          <w:szCs w:val="28"/>
        </w:rPr>
        <w:t xml:space="preserve"> %;</w:t>
      </w:r>
    </w:p>
    <w:p w:rsidR="005679FE" w:rsidRPr="001228BE" w:rsidRDefault="005679F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228BE">
        <w:rPr>
          <w:sz w:val="28"/>
          <w:szCs w:val="28"/>
        </w:rPr>
        <w:t xml:space="preserve">раздел 0400 «Национальная экономика» - на </w:t>
      </w:r>
      <w:r w:rsidR="001228BE">
        <w:rPr>
          <w:sz w:val="28"/>
          <w:szCs w:val="28"/>
        </w:rPr>
        <w:t>5 856,9</w:t>
      </w:r>
      <w:r w:rsidRPr="001228BE">
        <w:rPr>
          <w:sz w:val="28"/>
          <w:szCs w:val="28"/>
        </w:rPr>
        <w:t xml:space="preserve"> тыс. рублей или на </w:t>
      </w:r>
      <w:r w:rsidR="001228BE">
        <w:rPr>
          <w:sz w:val="28"/>
          <w:szCs w:val="28"/>
        </w:rPr>
        <w:t>22,3</w:t>
      </w:r>
      <w:r w:rsidRPr="001228BE">
        <w:rPr>
          <w:sz w:val="28"/>
          <w:szCs w:val="28"/>
        </w:rPr>
        <w:t xml:space="preserve"> %;</w:t>
      </w:r>
    </w:p>
    <w:p w:rsidR="005679FE" w:rsidRPr="001228BE" w:rsidRDefault="005679F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228BE">
        <w:rPr>
          <w:sz w:val="28"/>
          <w:szCs w:val="28"/>
        </w:rPr>
        <w:t xml:space="preserve">раздел 0500 «Жилищно-коммунальное хозяйство» - на </w:t>
      </w:r>
      <w:r w:rsidR="001228BE">
        <w:rPr>
          <w:sz w:val="28"/>
          <w:szCs w:val="28"/>
        </w:rPr>
        <w:t>1 125,6</w:t>
      </w:r>
      <w:r w:rsidRPr="001228BE">
        <w:rPr>
          <w:sz w:val="28"/>
          <w:szCs w:val="28"/>
        </w:rPr>
        <w:t xml:space="preserve"> тыс. рублей или на </w:t>
      </w:r>
      <w:r w:rsidR="001228BE">
        <w:rPr>
          <w:sz w:val="28"/>
          <w:szCs w:val="28"/>
        </w:rPr>
        <w:t>14,8</w:t>
      </w:r>
      <w:r w:rsidRPr="001228BE">
        <w:rPr>
          <w:sz w:val="28"/>
          <w:szCs w:val="28"/>
        </w:rPr>
        <w:t xml:space="preserve"> %;</w:t>
      </w:r>
    </w:p>
    <w:p w:rsidR="005679FE" w:rsidRPr="001228BE" w:rsidRDefault="005679F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hanging="779"/>
        <w:jc w:val="both"/>
        <w:rPr>
          <w:sz w:val="28"/>
          <w:szCs w:val="28"/>
        </w:rPr>
      </w:pPr>
      <w:r w:rsidRPr="001228BE">
        <w:rPr>
          <w:sz w:val="28"/>
          <w:szCs w:val="28"/>
        </w:rPr>
        <w:t xml:space="preserve">раздел 0700 «Образование» - на </w:t>
      </w:r>
      <w:r w:rsidR="001228BE">
        <w:rPr>
          <w:sz w:val="28"/>
          <w:szCs w:val="28"/>
        </w:rPr>
        <w:t>99 679,1</w:t>
      </w:r>
      <w:r w:rsidRPr="001228BE">
        <w:rPr>
          <w:sz w:val="28"/>
          <w:szCs w:val="28"/>
        </w:rPr>
        <w:t xml:space="preserve"> тыс. рублей или на </w:t>
      </w:r>
      <w:r w:rsidR="001228BE">
        <w:rPr>
          <w:sz w:val="28"/>
          <w:szCs w:val="28"/>
        </w:rPr>
        <w:t xml:space="preserve">20,8 </w:t>
      </w:r>
      <w:r w:rsidRPr="001228BE">
        <w:rPr>
          <w:sz w:val="28"/>
          <w:szCs w:val="28"/>
        </w:rPr>
        <w:t>%;</w:t>
      </w:r>
    </w:p>
    <w:p w:rsidR="005679FE" w:rsidRDefault="005679F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0800 «Культура и кинематография» - на </w:t>
      </w:r>
      <w:r w:rsidR="001228BE">
        <w:rPr>
          <w:sz w:val="28"/>
          <w:szCs w:val="28"/>
        </w:rPr>
        <w:t xml:space="preserve">2 378,6 </w:t>
      </w:r>
      <w:r>
        <w:rPr>
          <w:sz w:val="28"/>
          <w:szCs w:val="28"/>
        </w:rPr>
        <w:t xml:space="preserve">тыс. рублей или на </w:t>
      </w:r>
      <w:r w:rsidR="001228BE">
        <w:rPr>
          <w:sz w:val="28"/>
          <w:szCs w:val="28"/>
        </w:rPr>
        <w:t>15,3</w:t>
      </w:r>
      <w:r>
        <w:rPr>
          <w:sz w:val="28"/>
          <w:szCs w:val="28"/>
        </w:rPr>
        <w:t xml:space="preserve"> %;</w:t>
      </w:r>
    </w:p>
    <w:p w:rsidR="001228BE" w:rsidRDefault="001228B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«Социальная политика» - на 2 835,4 тыс. рублей или на 5,8%;</w:t>
      </w:r>
    </w:p>
    <w:p w:rsidR="005679FE" w:rsidRPr="00C41F2E" w:rsidRDefault="005679FE" w:rsidP="001228BE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1100 «Физическая культура и спорт» - на </w:t>
      </w:r>
      <w:r w:rsidR="001228BE">
        <w:rPr>
          <w:sz w:val="28"/>
          <w:szCs w:val="28"/>
        </w:rPr>
        <w:t>38 674,2</w:t>
      </w:r>
      <w:r w:rsidRPr="00C41F2E">
        <w:rPr>
          <w:sz w:val="28"/>
          <w:szCs w:val="28"/>
        </w:rPr>
        <w:t xml:space="preserve"> тыс. рублей или на 98,</w:t>
      </w:r>
      <w:r w:rsidR="001228BE">
        <w:rPr>
          <w:sz w:val="28"/>
          <w:szCs w:val="28"/>
        </w:rPr>
        <w:t>3</w:t>
      </w:r>
      <w:r w:rsidRPr="00C41F2E">
        <w:rPr>
          <w:sz w:val="28"/>
          <w:szCs w:val="28"/>
        </w:rPr>
        <w:t xml:space="preserve"> %;</w:t>
      </w:r>
    </w:p>
    <w:p w:rsidR="005679FE" w:rsidRPr="00C41F2E" w:rsidRDefault="005679FE" w:rsidP="001228BE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>раздел 1300 «Обслуживание муниципального долга» - на 2</w:t>
      </w:r>
      <w:r>
        <w:rPr>
          <w:sz w:val="28"/>
          <w:szCs w:val="28"/>
        </w:rPr>
        <w:t>1</w:t>
      </w:r>
      <w:r w:rsidRPr="00C41F2E">
        <w:rPr>
          <w:sz w:val="28"/>
          <w:szCs w:val="28"/>
        </w:rPr>
        <w:t xml:space="preserve">0,0 тыс. рублей или на </w:t>
      </w:r>
      <w:r>
        <w:rPr>
          <w:sz w:val="28"/>
          <w:szCs w:val="28"/>
        </w:rPr>
        <w:t>16,2</w:t>
      </w:r>
      <w:r w:rsidRPr="00C41F2E">
        <w:rPr>
          <w:sz w:val="28"/>
          <w:szCs w:val="28"/>
        </w:rPr>
        <w:t xml:space="preserve"> %;</w:t>
      </w:r>
    </w:p>
    <w:p w:rsidR="005679FE" w:rsidRPr="00C41F2E" w:rsidRDefault="005679FE" w:rsidP="001228BE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1400 «Межбюджетные трансферты» - на </w:t>
      </w:r>
      <w:r w:rsidR="001228BE">
        <w:rPr>
          <w:sz w:val="28"/>
          <w:szCs w:val="28"/>
        </w:rPr>
        <w:t>238,4</w:t>
      </w:r>
      <w:r w:rsidRPr="00C41F2E">
        <w:rPr>
          <w:sz w:val="28"/>
          <w:szCs w:val="28"/>
        </w:rPr>
        <w:t xml:space="preserve"> тыс. рублей или на </w:t>
      </w:r>
      <w:r w:rsidR="001228BE">
        <w:rPr>
          <w:sz w:val="28"/>
          <w:szCs w:val="28"/>
        </w:rPr>
        <w:t>1,2</w:t>
      </w:r>
      <w:r w:rsidRPr="00C41F2E">
        <w:rPr>
          <w:sz w:val="28"/>
          <w:szCs w:val="28"/>
        </w:rPr>
        <w:t xml:space="preserve"> %.</w:t>
      </w:r>
    </w:p>
    <w:p w:rsidR="005679FE" w:rsidRPr="00BE0CED" w:rsidRDefault="005679FE" w:rsidP="005679FE">
      <w:pPr>
        <w:pStyle w:val="a5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5679FE" w:rsidRDefault="005679FE" w:rsidP="00567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проектом решения о районном бюджете не предусмотрен раздел 0300 «Национальная безопасность и правоохранительная деятельность», план на 2020 год составлял </w:t>
      </w:r>
      <w:r>
        <w:rPr>
          <w:b/>
          <w:i/>
          <w:sz w:val="28"/>
          <w:szCs w:val="28"/>
        </w:rPr>
        <w:t>78</w:t>
      </w:r>
      <w:r w:rsidRPr="00686E75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6</w:t>
      </w:r>
      <w:r w:rsidRPr="00686E7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228BE" w:rsidRPr="001228BE" w:rsidRDefault="001228BE" w:rsidP="00BF54A7">
      <w:pPr>
        <w:ind w:firstLine="708"/>
        <w:rPr>
          <w:sz w:val="16"/>
          <w:szCs w:val="16"/>
          <w:highlight w:val="yellow"/>
        </w:rPr>
      </w:pPr>
    </w:p>
    <w:p w:rsidR="0043531D" w:rsidRPr="002C574B" w:rsidRDefault="0043531D" w:rsidP="0043531D">
      <w:pPr>
        <w:tabs>
          <w:tab w:val="left" w:pos="720"/>
        </w:tabs>
        <w:jc w:val="both"/>
        <w:rPr>
          <w:sz w:val="28"/>
          <w:szCs w:val="28"/>
        </w:rPr>
      </w:pPr>
      <w:r w:rsidRPr="0043531D">
        <w:rPr>
          <w:sz w:val="28"/>
          <w:szCs w:val="28"/>
        </w:rPr>
        <w:tab/>
      </w:r>
      <w:r w:rsidR="00633C8B" w:rsidRPr="0043531D">
        <w:rPr>
          <w:sz w:val="28"/>
          <w:szCs w:val="28"/>
        </w:rPr>
        <w:t>Стоит отметить, что объем расходов, предусмотренный</w:t>
      </w:r>
      <w:r w:rsidR="00633C8B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муниципальных программ</w:t>
      </w:r>
      <w:r w:rsidR="00FA5772">
        <w:rPr>
          <w:sz w:val="28"/>
          <w:szCs w:val="28"/>
        </w:rPr>
        <w:t>,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2C574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475 798,5</w:t>
      </w:r>
      <w:r w:rsidRPr="00FF13FC">
        <w:rPr>
          <w:b/>
          <w:i/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, что </w:t>
      </w:r>
      <w:r w:rsidRPr="008617B5">
        <w:rPr>
          <w:sz w:val="28"/>
          <w:szCs w:val="28"/>
        </w:rPr>
        <w:t xml:space="preserve">на </w:t>
      </w:r>
      <w:r>
        <w:rPr>
          <w:sz w:val="28"/>
          <w:szCs w:val="28"/>
        </w:rPr>
        <w:t>116 624,8</w:t>
      </w:r>
      <w:r w:rsidRPr="008617B5">
        <w:rPr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DF0788">
        <w:rPr>
          <w:sz w:val="28"/>
          <w:szCs w:val="28"/>
        </w:rPr>
        <w:t>19,7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 xml:space="preserve">меньше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</w:t>
      </w:r>
      <w:r w:rsidRPr="002C574B">
        <w:rPr>
          <w:sz w:val="28"/>
          <w:szCs w:val="28"/>
        </w:rPr>
        <w:t xml:space="preserve"> уточненны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C57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>
        <w:rPr>
          <w:sz w:val="28"/>
          <w:szCs w:val="28"/>
        </w:rPr>
        <w:t>11 программ на сумму 592 423,3</w:t>
      </w:r>
      <w:r w:rsidRPr="00C2156D">
        <w:rPr>
          <w:b/>
          <w:sz w:val="28"/>
          <w:szCs w:val="28"/>
        </w:rPr>
        <w:t xml:space="preserve"> </w:t>
      </w:r>
      <w:r w:rsidRPr="00C2156D">
        <w:rPr>
          <w:sz w:val="28"/>
          <w:szCs w:val="28"/>
        </w:rPr>
        <w:t>тыс</w:t>
      </w:r>
      <w:r w:rsidRPr="002C574B">
        <w:rPr>
          <w:sz w:val="28"/>
          <w:szCs w:val="28"/>
        </w:rPr>
        <w:t>. рублей).</w:t>
      </w:r>
    </w:p>
    <w:p w:rsidR="00DF0788" w:rsidRPr="00DF0788" w:rsidRDefault="0043531D" w:rsidP="0043531D">
      <w:pPr>
        <w:tabs>
          <w:tab w:val="left" w:pos="720"/>
        </w:tabs>
        <w:jc w:val="both"/>
        <w:rPr>
          <w:i/>
          <w:sz w:val="16"/>
          <w:szCs w:val="16"/>
        </w:rPr>
      </w:pPr>
      <w:r w:rsidRPr="00BD30A4">
        <w:rPr>
          <w:i/>
          <w:sz w:val="28"/>
          <w:szCs w:val="28"/>
        </w:rPr>
        <w:tab/>
      </w:r>
    </w:p>
    <w:p w:rsidR="0043531D" w:rsidRDefault="00DF0788" w:rsidP="0043531D">
      <w:pPr>
        <w:tabs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43531D">
        <w:rPr>
          <w:sz w:val="28"/>
          <w:szCs w:val="28"/>
        </w:rPr>
        <w:t xml:space="preserve">Анализ расходов, предусмотренных проектом решения о бюджете района на программные мероприятия, с объемом средств, утвержденных в паспортах программ, выявил ряд </w:t>
      </w:r>
      <w:r w:rsidR="0043531D" w:rsidRPr="001F405F">
        <w:rPr>
          <w:b/>
          <w:i/>
          <w:sz w:val="28"/>
          <w:szCs w:val="28"/>
        </w:rPr>
        <w:t>расхождений</w:t>
      </w:r>
      <w:r>
        <w:rPr>
          <w:sz w:val="28"/>
          <w:szCs w:val="28"/>
        </w:rPr>
        <w:t>, т</w:t>
      </w:r>
      <w:r w:rsidR="0043531D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2</w:t>
      </w:r>
      <w:r w:rsidR="0043531D">
        <w:rPr>
          <w:sz w:val="28"/>
          <w:szCs w:val="28"/>
        </w:rPr>
        <w:t>.</w:t>
      </w:r>
    </w:p>
    <w:p w:rsidR="0043531D" w:rsidRPr="007F59F6" w:rsidRDefault="0043531D" w:rsidP="0043531D">
      <w:pPr>
        <w:jc w:val="both"/>
        <w:rPr>
          <w:sz w:val="16"/>
          <w:szCs w:val="16"/>
        </w:rPr>
      </w:pPr>
    </w:p>
    <w:p w:rsidR="00A955AE" w:rsidRDefault="00A955AE" w:rsidP="0043531D">
      <w:pPr>
        <w:jc w:val="both"/>
        <w:rPr>
          <w:sz w:val="28"/>
          <w:szCs w:val="28"/>
        </w:rPr>
      </w:pPr>
    </w:p>
    <w:p w:rsidR="0043531D" w:rsidRDefault="0043531D" w:rsidP="0043531D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lastRenderedPageBreak/>
        <w:t xml:space="preserve">Таблица </w:t>
      </w:r>
      <w:r w:rsidR="00DF0788">
        <w:rPr>
          <w:sz w:val="28"/>
          <w:szCs w:val="28"/>
        </w:rPr>
        <w:t>2</w:t>
      </w:r>
      <w:r>
        <w:rPr>
          <w:sz w:val="28"/>
          <w:szCs w:val="28"/>
        </w:rPr>
        <w:t xml:space="preserve"> – Анализ планирования муниципальных программ (далее – МП)</w:t>
      </w:r>
    </w:p>
    <w:p w:rsidR="0043531D" w:rsidRPr="00012F2F" w:rsidRDefault="0043531D" w:rsidP="0043531D">
      <w:pPr>
        <w:jc w:val="right"/>
      </w:pPr>
      <w:r w:rsidRPr="00140DF7">
        <w:rPr>
          <w:sz w:val="28"/>
          <w:szCs w:val="28"/>
        </w:rPr>
        <w:tab/>
      </w:r>
      <w:r>
        <w:t>тыс. рублей</w:t>
      </w: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276"/>
        <w:gridCol w:w="1276"/>
      </w:tblGrid>
      <w:tr w:rsidR="0043531D" w:rsidRPr="00860659" w:rsidTr="00DF0788">
        <w:trPr>
          <w:trHeight w:val="322"/>
        </w:trPr>
        <w:tc>
          <w:tcPr>
            <w:tcW w:w="5495" w:type="dxa"/>
            <w:vMerge w:val="restart"/>
          </w:tcPr>
          <w:p w:rsidR="0043531D" w:rsidRPr="00012F2F" w:rsidRDefault="0043531D" w:rsidP="00200AC8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43531D" w:rsidRDefault="0043531D" w:rsidP="00200AC8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паспорте программы</w:t>
            </w:r>
          </w:p>
          <w:p w:rsidR="0043531D" w:rsidRPr="0090016B" w:rsidRDefault="0043531D" w:rsidP="00200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2021 год</w:t>
            </w:r>
          </w:p>
        </w:tc>
        <w:tc>
          <w:tcPr>
            <w:tcW w:w="1276" w:type="dxa"/>
            <w:vMerge w:val="restart"/>
          </w:tcPr>
          <w:p w:rsidR="0043531D" w:rsidRPr="00012F2F" w:rsidRDefault="0043531D" w:rsidP="00782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Проект решения на 2021 год</w:t>
            </w:r>
          </w:p>
        </w:tc>
        <w:tc>
          <w:tcPr>
            <w:tcW w:w="1276" w:type="dxa"/>
            <w:vMerge w:val="restart"/>
          </w:tcPr>
          <w:p w:rsidR="0043531D" w:rsidRPr="005D21F7" w:rsidRDefault="0043531D" w:rsidP="00200AC8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5D21F7">
              <w:rPr>
                <w:b/>
                <w:sz w:val="22"/>
                <w:szCs w:val="22"/>
              </w:rPr>
              <w:t xml:space="preserve"> (+,-)</w:t>
            </w:r>
            <w:proofErr w:type="gramEnd"/>
          </w:p>
        </w:tc>
      </w:tr>
      <w:tr w:rsidR="0043531D" w:rsidRPr="00860659" w:rsidTr="00DF0788">
        <w:trPr>
          <w:trHeight w:val="253"/>
        </w:trPr>
        <w:tc>
          <w:tcPr>
            <w:tcW w:w="5495" w:type="dxa"/>
            <w:vMerge/>
          </w:tcPr>
          <w:p w:rsidR="0043531D" w:rsidRPr="00725F66" w:rsidRDefault="0043531D" w:rsidP="00200A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3531D" w:rsidRPr="00725F66" w:rsidRDefault="0043531D" w:rsidP="00200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531D" w:rsidRPr="00725F66" w:rsidRDefault="0043531D" w:rsidP="00200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531D" w:rsidRPr="00725F66" w:rsidRDefault="0043531D" w:rsidP="00200AC8">
            <w:pPr>
              <w:jc w:val="center"/>
              <w:rPr>
                <w:sz w:val="22"/>
                <w:szCs w:val="22"/>
              </w:rPr>
            </w:pP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1. МП «Развитие образования в Кировском муниципальном районе на 2018-2022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ind w:left="-1008" w:firstLine="9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357 474,2</w:t>
            </w:r>
          </w:p>
        </w:tc>
        <w:tc>
          <w:tcPr>
            <w:tcW w:w="1276" w:type="dxa"/>
          </w:tcPr>
          <w:p w:rsidR="0043531D" w:rsidRPr="001D0B69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380 553,7</w:t>
            </w:r>
          </w:p>
        </w:tc>
        <w:tc>
          <w:tcPr>
            <w:tcW w:w="1276" w:type="dxa"/>
          </w:tcPr>
          <w:p w:rsidR="0043531D" w:rsidRPr="001D0B69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23 079,5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2. МП «Профилактика безнадзорности, беспризорности и правонарушений несовершеннол</w:t>
            </w:r>
            <w:r w:rsidR="00782C51">
              <w:rPr>
                <w:sz w:val="22"/>
                <w:szCs w:val="22"/>
              </w:rPr>
              <w:t>етних</w:t>
            </w:r>
            <w:r w:rsidRPr="001F405F">
              <w:rPr>
                <w:sz w:val="22"/>
                <w:szCs w:val="22"/>
              </w:rPr>
              <w:t xml:space="preserve"> на 2018-2022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3. МП «Профилактика терроризма и экстремизма на территории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2018-2022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4. МП «Развитие физической культуры и спорта в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2018-2022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9 125,0</w:t>
            </w:r>
          </w:p>
        </w:tc>
        <w:tc>
          <w:tcPr>
            <w:tcW w:w="1276" w:type="dxa"/>
          </w:tcPr>
          <w:p w:rsidR="0043531D" w:rsidRPr="001D0B69" w:rsidRDefault="0043531D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F078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1,0</w:t>
            </w:r>
          </w:p>
        </w:tc>
        <w:tc>
          <w:tcPr>
            <w:tcW w:w="1276" w:type="dxa"/>
          </w:tcPr>
          <w:p w:rsidR="0043531D" w:rsidRPr="001D0B69" w:rsidRDefault="0043531D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F0788">
              <w:rPr>
                <w:sz w:val="23"/>
                <w:szCs w:val="23"/>
              </w:rPr>
              <w:t>8 474,0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5. МП «Комплексное  развитие сельских территорий» в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2021-2027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6. МП «Сохранение и развитие культуры в 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2018-2022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11 635,1</w:t>
            </w:r>
          </w:p>
        </w:tc>
        <w:tc>
          <w:tcPr>
            <w:tcW w:w="1276" w:type="dxa"/>
          </w:tcPr>
          <w:p w:rsidR="0043531D" w:rsidRPr="001D0B69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13 143,8</w:t>
            </w:r>
          </w:p>
        </w:tc>
        <w:tc>
          <w:tcPr>
            <w:tcW w:w="1276" w:type="dxa"/>
          </w:tcPr>
          <w:p w:rsidR="0043531D" w:rsidRPr="001D0B69" w:rsidRDefault="00DF0788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1 508,7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200AC8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7. 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19 012,0</w:t>
            </w:r>
          </w:p>
        </w:tc>
        <w:tc>
          <w:tcPr>
            <w:tcW w:w="1276" w:type="dxa"/>
          </w:tcPr>
          <w:p w:rsidR="0043531D" w:rsidRPr="001D0B69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20 059,0</w:t>
            </w:r>
          </w:p>
        </w:tc>
        <w:tc>
          <w:tcPr>
            <w:tcW w:w="1276" w:type="dxa"/>
          </w:tcPr>
          <w:p w:rsidR="0043531D" w:rsidRPr="001D0B69" w:rsidRDefault="0043531D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F0788">
              <w:rPr>
                <w:sz w:val="23"/>
                <w:szCs w:val="23"/>
              </w:rPr>
              <w:t> 047,0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8. МП «Энергосбережение и повышение энергетической эффективности в муниципальных учреждениях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» на 2019-2021 годы» 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1 250,0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1 215,0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-35,0</w:t>
            </w:r>
          </w:p>
        </w:tc>
      </w:tr>
      <w:tr w:rsidR="0043531D" w:rsidRPr="001D0B69" w:rsidTr="00DF0788">
        <w:tc>
          <w:tcPr>
            <w:tcW w:w="5495" w:type="dxa"/>
          </w:tcPr>
          <w:p w:rsidR="0043531D" w:rsidRPr="001F405F" w:rsidRDefault="0043531D" w:rsidP="00782C51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9. МП «Совершенствование межбюджетных отношений и управление муниципальным долгом в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2019-2021 годы» 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21 527,4</w:t>
            </w:r>
          </w:p>
        </w:tc>
        <w:tc>
          <w:tcPr>
            <w:tcW w:w="1276" w:type="dxa"/>
          </w:tcPr>
          <w:p w:rsidR="0043531D" w:rsidRPr="001D0B69" w:rsidRDefault="0043531D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DF0788">
              <w:rPr>
                <w:sz w:val="23"/>
                <w:szCs w:val="23"/>
              </w:rPr>
              <w:t> 376,5</w:t>
            </w:r>
          </w:p>
        </w:tc>
        <w:tc>
          <w:tcPr>
            <w:tcW w:w="1276" w:type="dxa"/>
          </w:tcPr>
          <w:p w:rsidR="0043531D" w:rsidRPr="001D0B69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-150,9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2B7E9B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10.</w:t>
            </w:r>
            <w:r w:rsidR="00782C51">
              <w:rPr>
                <w:sz w:val="22"/>
                <w:szCs w:val="22"/>
              </w:rPr>
              <w:t xml:space="preserve"> </w:t>
            </w:r>
            <w:r w:rsidRPr="001F405F">
              <w:rPr>
                <w:sz w:val="22"/>
                <w:szCs w:val="22"/>
              </w:rPr>
              <w:t xml:space="preserve">МП  «Противодействие коррупции в администрации </w:t>
            </w:r>
            <w:r w:rsidR="00782C51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2021-2022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276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2B7E9B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11. МП «Организация обеспечения твердым топливом населения, проживающего на территории сельских поселений </w:t>
            </w:r>
            <w:r w:rsidR="002B7E9B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>» на 2019-2021 годы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2 020,0</w:t>
            </w:r>
          </w:p>
        </w:tc>
        <w:tc>
          <w:tcPr>
            <w:tcW w:w="1276" w:type="dxa"/>
          </w:tcPr>
          <w:p w:rsidR="0043531D" w:rsidRDefault="00155FE7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1 402,5</w:t>
            </w:r>
          </w:p>
        </w:tc>
        <w:tc>
          <w:tcPr>
            <w:tcW w:w="1276" w:type="dxa"/>
          </w:tcPr>
          <w:p w:rsidR="0043531D" w:rsidRPr="001D0B69" w:rsidRDefault="0043531D" w:rsidP="00155F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55FE7">
              <w:rPr>
                <w:sz w:val="23"/>
                <w:szCs w:val="23"/>
              </w:rPr>
              <w:t>617,5</w:t>
            </w:r>
          </w:p>
        </w:tc>
      </w:tr>
      <w:tr w:rsidR="0043531D" w:rsidRPr="00860659" w:rsidTr="00DF0788">
        <w:tc>
          <w:tcPr>
            <w:tcW w:w="5495" w:type="dxa"/>
          </w:tcPr>
          <w:p w:rsidR="0043531D" w:rsidRPr="001F405F" w:rsidRDefault="0043531D" w:rsidP="002B7E9B">
            <w:pPr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12. МП «Социальная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</w:t>
            </w:r>
            <w:r w:rsidR="002B7E9B">
              <w:rPr>
                <w:sz w:val="22"/>
                <w:szCs w:val="22"/>
              </w:rPr>
              <w:t>КМР</w:t>
            </w:r>
            <w:r w:rsidRPr="001F405F">
              <w:rPr>
                <w:sz w:val="22"/>
                <w:szCs w:val="22"/>
              </w:rPr>
              <w:t xml:space="preserve"> на 2021-2025 годы»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41 419,3</w:t>
            </w:r>
          </w:p>
        </w:tc>
        <w:tc>
          <w:tcPr>
            <w:tcW w:w="1276" w:type="dxa"/>
          </w:tcPr>
          <w:p w:rsidR="0043531D" w:rsidRDefault="00DF0788" w:rsidP="00200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36 448,0</w:t>
            </w:r>
          </w:p>
        </w:tc>
        <w:tc>
          <w:tcPr>
            <w:tcW w:w="1276" w:type="dxa"/>
          </w:tcPr>
          <w:p w:rsidR="0043531D" w:rsidRPr="001D0B69" w:rsidRDefault="0043531D" w:rsidP="00DF07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F0788">
              <w:rPr>
                <w:sz w:val="23"/>
                <w:szCs w:val="23"/>
              </w:rPr>
              <w:t>4 971,3</w:t>
            </w:r>
          </w:p>
        </w:tc>
      </w:tr>
      <w:tr w:rsidR="0043531D" w:rsidRPr="00860659" w:rsidTr="00782C51">
        <w:trPr>
          <w:trHeight w:val="330"/>
        </w:trPr>
        <w:tc>
          <w:tcPr>
            <w:tcW w:w="5495" w:type="dxa"/>
          </w:tcPr>
          <w:p w:rsidR="0043531D" w:rsidRPr="001D0B69" w:rsidRDefault="0043531D" w:rsidP="00782C51">
            <w:pPr>
              <w:jc w:val="right"/>
              <w:rPr>
                <w:b/>
                <w:sz w:val="23"/>
                <w:szCs w:val="23"/>
              </w:rPr>
            </w:pPr>
            <w:r w:rsidRPr="001D0B6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417" w:type="dxa"/>
          </w:tcPr>
          <w:p w:rsidR="0043531D" w:rsidRPr="001D0B69" w:rsidRDefault="0043531D" w:rsidP="00200A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464 412,0</w:t>
            </w:r>
          </w:p>
        </w:tc>
        <w:tc>
          <w:tcPr>
            <w:tcW w:w="1276" w:type="dxa"/>
          </w:tcPr>
          <w:p w:rsidR="0043531D" w:rsidRPr="001D0B69" w:rsidRDefault="00DF0788" w:rsidP="00DF078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475 798,5</w:t>
            </w:r>
          </w:p>
        </w:tc>
        <w:tc>
          <w:tcPr>
            <w:tcW w:w="1276" w:type="dxa"/>
          </w:tcPr>
          <w:p w:rsidR="0043531D" w:rsidRPr="001D0B69" w:rsidRDefault="00155FE7" w:rsidP="00200A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11 386,5</w:t>
            </w:r>
          </w:p>
        </w:tc>
      </w:tr>
    </w:tbl>
    <w:p w:rsidR="00155FE7" w:rsidRDefault="00155FE7" w:rsidP="00155F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 данных, представленных в таблице, объем</w:t>
      </w:r>
      <w:r w:rsidRPr="00140DF7">
        <w:rPr>
          <w:sz w:val="28"/>
          <w:szCs w:val="28"/>
        </w:rPr>
        <w:t xml:space="preserve"> бюджетных ассигнований, предусмотренны</w:t>
      </w:r>
      <w:r>
        <w:rPr>
          <w:sz w:val="28"/>
          <w:szCs w:val="28"/>
        </w:rPr>
        <w:t>й решением о бюджете района</w:t>
      </w:r>
      <w:r w:rsidRPr="00140DF7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программных мероприятий, </w:t>
      </w:r>
      <w:r>
        <w:rPr>
          <w:b/>
          <w:i/>
          <w:sz w:val="28"/>
          <w:szCs w:val="28"/>
        </w:rPr>
        <w:t>больше</w:t>
      </w:r>
      <w:r w:rsidRPr="00DF197E">
        <w:rPr>
          <w:b/>
          <w:i/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, утвержденного в  паспортах программ, на </w:t>
      </w:r>
      <w:r>
        <w:rPr>
          <w:b/>
          <w:i/>
          <w:sz w:val="28"/>
          <w:szCs w:val="28"/>
        </w:rPr>
        <w:t>11 386,5</w:t>
      </w:r>
      <w:r w:rsidRPr="00DF197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55FE7" w:rsidRDefault="00155FE7" w:rsidP="00155F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в разрезе муниципальных программ наблюдается существенный перекос плановых бюджетных назначений. При этом только в 4-х из 12-ти программ объем финансирования запланирован </w:t>
      </w:r>
      <w:r w:rsidRPr="00A618D3">
        <w:rPr>
          <w:b/>
          <w:i/>
          <w:sz w:val="28"/>
          <w:szCs w:val="28"/>
        </w:rPr>
        <w:t>в соответствии с объем</w:t>
      </w:r>
      <w:r>
        <w:rPr>
          <w:b/>
          <w:i/>
          <w:sz w:val="28"/>
          <w:szCs w:val="28"/>
        </w:rPr>
        <w:t>ом</w:t>
      </w:r>
      <w:r>
        <w:rPr>
          <w:sz w:val="28"/>
          <w:szCs w:val="28"/>
        </w:rPr>
        <w:t xml:space="preserve">, утвержденным  паспортом программы. </w:t>
      </w:r>
    </w:p>
    <w:p w:rsidR="00155FE7" w:rsidRDefault="00155FE7" w:rsidP="00155F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том числе муниципальные программы:</w:t>
      </w:r>
    </w:p>
    <w:p w:rsidR="00155FE7" w:rsidRDefault="00155FE7" w:rsidP="00155FE7">
      <w:pPr>
        <w:pStyle w:val="a5"/>
        <w:numPr>
          <w:ilvl w:val="0"/>
          <w:numId w:val="7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«Профилактика безнадзорности, беспризорности и правонарушений несовершеннолетних на 2018-2022 годы»</w:t>
      </w:r>
      <w:r>
        <w:rPr>
          <w:sz w:val="28"/>
          <w:szCs w:val="28"/>
        </w:rPr>
        <w:t xml:space="preserve">  план - 600,0 тыс. рублей;</w:t>
      </w:r>
    </w:p>
    <w:p w:rsidR="00155FE7" w:rsidRDefault="00155FE7" w:rsidP="00155FE7">
      <w:pPr>
        <w:pStyle w:val="a5"/>
        <w:numPr>
          <w:ilvl w:val="0"/>
          <w:numId w:val="7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МП </w:t>
      </w:r>
      <w:r w:rsidRPr="00E4762E">
        <w:rPr>
          <w:sz w:val="28"/>
          <w:szCs w:val="28"/>
        </w:rPr>
        <w:t>«Профилактика терроризма и экстремизма на территории Кировского муниципального района на 2018-2022 годы»</w:t>
      </w:r>
      <w:r>
        <w:rPr>
          <w:sz w:val="28"/>
          <w:szCs w:val="28"/>
        </w:rPr>
        <w:t xml:space="preserve"> план - 134,0 тыс. рублей;</w:t>
      </w:r>
    </w:p>
    <w:p w:rsidR="00155FE7" w:rsidRDefault="00155FE7" w:rsidP="00155FE7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>
        <w:rPr>
          <w:sz w:val="28"/>
          <w:szCs w:val="28"/>
        </w:rPr>
        <w:t>21-</w:t>
      </w:r>
      <w:r w:rsidRPr="00E4762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6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план - 15,0 тыс. рублей;</w:t>
      </w:r>
    </w:p>
    <w:p w:rsidR="00155FE7" w:rsidRPr="00DF197E" w:rsidRDefault="00155FE7" w:rsidP="00155FE7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«Комплексное  развитие сельских территорий» в Кировском муниципальном районе на 2021-2027 годы»</w:t>
      </w:r>
      <w:r>
        <w:rPr>
          <w:sz w:val="28"/>
          <w:szCs w:val="28"/>
        </w:rPr>
        <w:t xml:space="preserve"> план – 200,0 тыс. рублей.</w:t>
      </w:r>
    </w:p>
    <w:p w:rsidR="00155FE7" w:rsidRPr="00E4762E" w:rsidRDefault="00155FE7" w:rsidP="00155FE7">
      <w:pPr>
        <w:ind w:firstLine="708"/>
        <w:jc w:val="both"/>
        <w:rPr>
          <w:sz w:val="16"/>
          <w:szCs w:val="16"/>
        </w:rPr>
      </w:pPr>
    </w:p>
    <w:p w:rsidR="00155FE7" w:rsidRDefault="00155FE7" w:rsidP="00155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6DEC">
        <w:rPr>
          <w:sz w:val="28"/>
          <w:szCs w:val="28"/>
        </w:rPr>
        <w:t>5</w:t>
      </w:r>
      <w:r>
        <w:rPr>
          <w:sz w:val="28"/>
          <w:szCs w:val="28"/>
        </w:rPr>
        <w:t xml:space="preserve">-ти из 12-ти муниципальных программ наблюдается </w:t>
      </w:r>
      <w:r w:rsidRPr="00C5008D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объемов финансирования в общей сумме на </w:t>
      </w:r>
      <w:r w:rsidR="00656DEC">
        <w:rPr>
          <w:b/>
          <w:i/>
          <w:sz w:val="28"/>
          <w:szCs w:val="28"/>
        </w:rPr>
        <w:t>14 248,7</w:t>
      </w:r>
      <w:r w:rsidRPr="00C000D2">
        <w:rPr>
          <w:b/>
          <w:i/>
          <w:sz w:val="28"/>
          <w:szCs w:val="28"/>
        </w:rPr>
        <w:t xml:space="preserve">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. </w:t>
      </w:r>
    </w:p>
    <w:p w:rsidR="00155FE7" w:rsidRDefault="00155FE7" w:rsidP="00155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155FE7" w:rsidRPr="00155FE7" w:rsidRDefault="00155FE7" w:rsidP="00155FE7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«Развитие физической культуры и спорта в Кировском муниципальном районе на 2018-2022 годы»</w:t>
      </w:r>
      <w:r>
        <w:rPr>
          <w:sz w:val="28"/>
          <w:szCs w:val="28"/>
        </w:rPr>
        <w:t xml:space="preserve"> </w:t>
      </w:r>
      <w:r w:rsidR="00782C51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8 </w:t>
      </w:r>
      <w:r w:rsidR="00656DEC">
        <w:rPr>
          <w:sz w:val="28"/>
          <w:szCs w:val="28"/>
        </w:rPr>
        <w:t>474</w:t>
      </w:r>
      <w:r>
        <w:rPr>
          <w:sz w:val="28"/>
          <w:szCs w:val="28"/>
        </w:rPr>
        <w:t>,0 тыс. рублей, план – 651,0 тыс. рублей;</w:t>
      </w:r>
    </w:p>
    <w:p w:rsidR="00155FE7" w:rsidRDefault="00155FE7" w:rsidP="00782C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DE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«Энергосбережение и повышение</w:t>
      </w:r>
      <w:r w:rsidRPr="00901F33">
        <w:rPr>
          <w:sz w:val="28"/>
          <w:szCs w:val="28"/>
        </w:rPr>
        <w:t xml:space="preserve"> энергетической эффективности в муниципальных учреждениях Кировского муниципального района» на 2019-2021 годы»</w:t>
      </w:r>
      <w:r>
        <w:rPr>
          <w:sz w:val="28"/>
          <w:szCs w:val="28"/>
        </w:rPr>
        <w:t xml:space="preserve"> </w:t>
      </w:r>
      <w:r w:rsidR="00782C51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35,0 тыс. рублей, план 1 215,0 тыс. рублей;</w:t>
      </w:r>
    </w:p>
    <w:p w:rsidR="00155FE7" w:rsidRPr="00782C51" w:rsidRDefault="00155FE7" w:rsidP="00782C51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2C51">
        <w:rPr>
          <w:sz w:val="28"/>
          <w:szCs w:val="28"/>
        </w:rPr>
        <w:t xml:space="preserve">МП «Организация обеспечения твердым топливом населения, проживающего на территории сельских поселений Кировского муниципального района» на 2019-2021 годы </w:t>
      </w:r>
      <w:r w:rsidR="00782C51">
        <w:rPr>
          <w:b/>
          <w:i/>
          <w:sz w:val="28"/>
          <w:szCs w:val="28"/>
        </w:rPr>
        <w:t>снижение</w:t>
      </w:r>
      <w:r w:rsidRPr="00782C51">
        <w:rPr>
          <w:sz w:val="28"/>
          <w:szCs w:val="28"/>
        </w:rPr>
        <w:t xml:space="preserve"> на </w:t>
      </w:r>
      <w:r w:rsidR="00656DEC" w:rsidRPr="00782C51">
        <w:rPr>
          <w:sz w:val="28"/>
          <w:szCs w:val="28"/>
        </w:rPr>
        <w:t>617,5</w:t>
      </w:r>
      <w:r w:rsidRPr="00782C51">
        <w:rPr>
          <w:sz w:val="28"/>
          <w:szCs w:val="28"/>
        </w:rPr>
        <w:t xml:space="preserve"> тыс</w:t>
      </w:r>
      <w:r w:rsidR="00656DEC" w:rsidRPr="00782C51">
        <w:rPr>
          <w:sz w:val="28"/>
          <w:szCs w:val="28"/>
        </w:rPr>
        <w:t>. рублей, план 1 402,5 тыс. рублей</w:t>
      </w:r>
      <w:r w:rsidRPr="00782C51">
        <w:rPr>
          <w:sz w:val="28"/>
          <w:szCs w:val="28"/>
        </w:rPr>
        <w:t>;</w:t>
      </w:r>
    </w:p>
    <w:p w:rsidR="00155FE7" w:rsidRDefault="00155FE7" w:rsidP="00782C51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r w:rsidRPr="009E431D">
        <w:rPr>
          <w:sz w:val="28"/>
          <w:szCs w:val="28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 на 2021-2025 годы» </w:t>
      </w:r>
      <w:r w:rsidR="00782C51">
        <w:rPr>
          <w:b/>
          <w:i/>
          <w:sz w:val="28"/>
          <w:szCs w:val="28"/>
        </w:rPr>
        <w:t>снижение</w:t>
      </w:r>
      <w:r w:rsidRPr="009E431D">
        <w:rPr>
          <w:sz w:val="28"/>
          <w:szCs w:val="28"/>
        </w:rPr>
        <w:t xml:space="preserve"> на </w:t>
      </w:r>
      <w:r w:rsidR="00782C51">
        <w:rPr>
          <w:sz w:val="28"/>
          <w:szCs w:val="28"/>
        </w:rPr>
        <w:t>4 971,3</w:t>
      </w:r>
      <w:r w:rsidRPr="009E431D">
        <w:rPr>
          <w:sz w:val="28"/>
          <w:szCs w:val="28"/>
        </w:rPr>
        <w:t xml:space="preserve"> тыс. рублей, план </w:t>
      </w:r>
      <w:r w:rsidR="00782C51">
        <w:rPr>
          <w:sz w:val="28"/>
          <w:szCs w:val="28"/>
        </w:rPr>
        <w:t>36 448,0</w:t>
      </w:r>
      <w:r w:rsidRPr="009E431D">
        <w:rPr>
          <w:sz w:val="28"/>
          <w:szCs w:val="28"/>
        </w:rPr>
        <w:t xml:space="preserve"> тыс. рублей</w:t>
      </w:r>
      <w:r w:rsidR="00782C51">
        <w:rPr>
          <w:sz w:val="28"/>
          <w:szCs w:val="28"/>
        </w:rPr>
        <w:t>;</w:t>
      </w:r>
    </w:p>
    <w:p w:rsidR="00782C51" w:rsidRDefault="00782C51" w:rsidP="00782C51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062A8">
        <w:rPr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2019-2021 годы»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снижение </w:t>
      </w:r>
      <w:r>
        <w:rPr>
          <w:sz w:val="28"/>
          <w:szCs w:val="28"/>
        </w:rPr>
        <w:t>на 150,9 тыс. рублей, план 21 376,5 тыс. рублей</w:t>
      </w:r>
      <w:r w:rsidR="00FA5772">
        <w:rPr>
          <w:sz w:val="28"/>
          <w:szCs w:val="28"/>
        </w:rPr>
        <w:t>.</w:t>
      </w:r>
    </w:p>
    <w:p w:rsidR="00656DEC" w:rsidRPr="00782C51" w:rsidRDefault="00656DEC" w:rsidP="00656DEC">
      <w:pPr>
        <w:ind w:firstLine="708"/>
        <w:jc w:val="both"/>
        <w:rPr>
          <w:sz w:val="16"/>
          <w:szCs w:val="16"/>
        </w:rPr>
      </w:pPr>
    </w:p>
    <w:p w:rsidR="00656DEC" w:rsidRDefault="00656DEC" w:rsidP="00656DEC">
      <w:pPr>
        <w:ind w:firstLine="708"/>
        <w:jc w:val="both"/>
        <w:rPr>
          <w:sz w:val="28"/>
          <w:szCs w:val="28"/>
        </w:rPr>
      </w:pPr>
      <w:r w:rsidRPr="00C000D2">
        <w:rPr>
          <w:sz w:val="28"/>
          <w:szCs w:val="28"/>
        </w:rPr>
        <w:t xml:space="preserve">В тоже время в </w:t>
      </w:r>
      <w:r>
        <w:rPr>
          <w:sz w:val="28"/>
          <w:szCs w:val="28"/>
        </w:rPr>
        <w:t>3</w:t>
      </w:r>
      <w:r w:rsidRPr="00C000D2">
        <w:rPr>
          <w:sz w:val="28"/>
          <w:szCs w:val="28"/>
        </w:rPr>
        <w:t>-х из</w:t>
      </w:r>
      <w:r>
        <w:rPr>
          <w:sz w:val="28"/>
          <w:szCs w:val="28"/>
        </w:rPr>
        <w:t xml:space="preserve"> 12-ти программ наблюдается </w:t>
      </w:r>
      <w:r w:rsidRPr="00C5008D">
        <w:rPr>
          <w:b/>
          <w:i/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объемов финансирования в общей сумме на </w:t>
      </w:r>
      <w:r>
        <w:rPr>
          <w:b/>
          <w:i/>
          <w:sz w:val="28"/>
          <w:szCs w:val="28"/>
        </w:rPr>
        <w:t>25 635,2</w:t>
      </w:r>
      <w:r w:rsidRPr="00C000D2">
        <w:rPr>
          <w:b/>
          <w:i/>
          <w:sz w:val="28"/>
          <w:szCs w:val="28"/>
        </w:rPr>
        <w:t xml:space="preserve"> тыс.</w:t>
      </w:r>
      <w:r w:rsidRPr="00C5008D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656DEC" w:rsidRDefault="00656DEC" w:rsidP="00656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656DEC" w:rsidRDefault="00656DEC" w:rsidP="00656DEC">
      <w:pPr>
        <w:pStyle w:val="a5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C50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 </w:t>
      </w:r>
      <w:r w:rsidRPr="00C5008D">
        <w:rPr>
          <w:sz w:val="28"/>
          <w:szCs w:val="28"/>
        </w:rPr>
        <w:t xml:space="preserve">«Развитие образования в Кировском муниципальном районе на 2018-2022 годы» </w:t>
      </w:r>
      <w:r w:rsidRPr="00C5008D">
        <w:rPr>
          <w:b/>
          <w:i/>
          <w:sz w:val="28"/>
          <w:szCs w:val="28"/>
        </w:rPr>
        <w:t xml:space="preserve">увеличение </w:t>
      </w:r>
      <w:r w:rsidRPr="00C5008D">
        <w:rPr>
          <w:sz w:val="28"/>
          <w:szCs w:val="28"/>
        </w:rPr>
        <w:t xml:space="preserve">на  </w:t>
      </w:r>
      <w:r>
        <w:rPr>
          <w:sz w:val="28"/>
          <w:szCs w:val="28"/>
        </w:rPr>
        <w:t>23 079,5</w:t>
      </w:r>
      <w:r w:rsidRPr="00C500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план 380 553,7 тыс. рублей;</w:t>
      </w:r>
    </w:p>
    <w:p w:rsidR="00656DEC" w:rsidRDefault="00656DEC" w:rsidP="00656DEC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A357D8">
        <w:rPr>
          <w:sz w:val="28"/>
          <w:szCs w:val="28"/>
        </w:rPr>
        <w:t xml:space="preserve">«Сохранение и развитие культуры </w:t>
      </w:r>
      <w:r>
        <w:rPr>
          <w:sz w:val="28"/>
          <w:szCs w:val="28"/>
        </w:rPr>
        <w:t>в</w:t>
      </w:r>
      <w:r w:rsidRPr="00A357D8">
        <w:rPr>
          <w:sz w:val="28"/>
          <w:szCs w:val="28"/>
        </w:rPr>
        <w:t xml:space="preserve"> Кировско</w:t>
      </w:r>
      <w:r>
        <w:rPr>
          <w:sz w:val="28"/>
          <w:szCs w:val="28"/>
        </w:rPr>
        <w:t xml:space="preserve">м муниципальном </w:t>
      </w:r>
      <w:r w:rsidRPr="00A357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A357D8">
        <w:rPr>
          <w:sz w:val="28"/>
          <w:szCs w:val="28"/>
        </w:rPr>
        <w:t xml:space="preserve"> на 2018-2022 годы»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на 1 508,7 тыс. рублей, план 13 143,8 тыс. рублей</w:t>
      </w:r>
      <w:r w:rsidR="00782C51">
        <w:rPr>
          <w:sz w:val="28"/>
          <w:szCs w:val="28"/>
        </w:rPr>
        <w:t>;</w:t>
      </w:r>
    </w:p>
    <w:p w:rsidR="00782C51" w:rsidRPr="00782C51" w:rsidRDefault="00782C51" w:rsidP="00782C51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82C51">
        <w:rPr>
          <w:sz w:val="28"/>
          <w:szCs w:val="28"/>
        </w:rPr>
        <w:t xml:space="preserve">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 </w:t>
      </w:r>
      <w:r>
        <w:rPr>
          <w:b/>
          <w:i/>
          <w:sz w:val="28"/>
          <w:szCs w:val="28"/>
        </w:rPr>
        <w:t>увеличение</w:t>
      </w:r>
      <w:r w:rsidRPr="00782C51">
        <w:rPr>
          <w:sz w:val="28"/>
          <w:szCs w:val="28"/>
        </w:rPr>
        <w:t xml:space="preserve"> на </w:t>
      </w:r>
      <w:r>
        <w:rPr>
          <w:sz w:val="28"/>
          <w:szCs w:val="28"/>
        </w:rPr>
        <w:t>1 047,0</w:t>
      </w:r>
      <w:r w:rsidRPr="00782C51">
        <w:rPr>
          <w:sz w:val="28"/>
          <w:szCs w:val="28"/>
        </w:rPr>
        <w:t xml:space="preserve"> тыс. рублей, план </w:t>
      </w:r>
      <w:r>
        <w:rPr>
          <w:sz w:val="28"/>
          <w:szCs w:val="28"/>
        </w:rPr>
        <w:t>20</w:t>
      </w:r>
      <w:r w:rsidRPr="00782C51">
        <w:rPr>
          <w:sz w:val="28"/>
          <w:szCs w:val="28"/>
        </w:rPr>
        <w:t> 059,0 тыс. рублей</w:t>
      </w:r>
      <w:r>
        <w:rPr>
          <w:sz w:val="28"/>
          <w:szCs w:val="28"/>
        </w:rPr>
        <w:t>.</w:t>
      </w:r>
    </w:p>
    <w:p w:rsidR="00633C8B" w:rsidRDefault="00633C8B" w:rsidP="00BF54A7">
      <w:pPr>
        <w:ind w:firstLine="708"/>
        <w:rPr>
          <w:sz w:val="28"/>
          <w:szCs w:val="28"/>
        </w:rPr>
      </w:pPr>
    </w:p>
    <w:p w:rsidR="00633C8B" w:rsidRPr="00633C8B" w:rsidRDefault="00633C8B" w:rsidP="00BF54A7">
      <w:pPr>
        <w:ind w:firstLine="708"/>
        <w:rPr>
          <w:b/>
          <w:sz w:val="28"/>
          <w:szCs w:val="28"/>
        </w:rPr>
      </w:pPr>
      <w:r w:rsidRPr="00633C8B">
        <w:rPr>
          <w:b/>
          <w:sz w:val="28"/>
          <w:szCs w:val="28"/>
        </w:rPr>
        <w:lastRenderedPageBreak/>
        <w:t>Выводы:</w:t>
      </w:r>
    </w:p>
    <w:p w:rsidR="00633C8B" w:rsidRDefault="00633C8B" w:rsidP="00633C8B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9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о бюджете района</w:t>
      </w:r>
      <w:r w:rsidRPr="00682893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в Думу Кировского муниципального района </w:t>
      </w:r>
      <w:r w:rsidRPr="00682893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C8B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 </w:t>
      </w:r>
      <w:r w:rsidRPr="00633C8B">
        <w:rPr>
          <w:rFonts w:ascii="Times New Roman" w:hAnsi="Times New Roman" w:cs="Times New Roman"/>
          <w:sz w:val="28"/>
          <w:szCs w:val="28"/>
        </w:rPr>
        <w:t xml:space="preserve">(до 1 ноября 2020 года). </w:t>
      </w:r>
    </w:p>
    <w:p w:rsidR="00633C8B" w:rsidRPr="00633C8B" w:rsidRDefault="00633C8B" w:rsidP="00633C8B">
      <w:pPr>
        <w:pStyle w:val="ConsPlusNormal"/>
        <w:widowControl/>
        <w:tabs>
          <w:tab w:val="left" w:pos="993"/>
        </w:tabs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33C8B" w:rsidRDefault="00633C8B" w:rsidP="00633C8B">
      <w:pPr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D7800">
        <w:rPr>
          <w:sz w:val="28"/>
          <w:szCs w:val="28"/>
        </w:rPr>
        <w:t xml:space="preserve">Состав основных показателей и характеристик (приложений), а также перечень документов и материалов, представленных одновременно с </w:t>
      </w:r>
      <w:r>
        <w:rPr>
          <w:sz w:val="28"/>
          <w:szCs w:val="28"/>
        </w:rPr>
        <w:t>проектом решения о бюджете района</w:t>
      </w:r>
      <w:r w:rsidRPr="004D7800">
        <w:rPr>
          <w:sz w:val="28"/>
          <w:szCs w:val="28"/>
        </w:rPr>
        <w:t xml:space="preserve">, </w:t>
      </w:r>
      <w:r w:rsidRPr="008D0775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8D0775">
        <w:rPr>
          <w:b/>
          <w:i/>
          <w:sz w:val="28"/>
          <w:szCs w:val="28"/>
        </w:rPr>
        <w:t>т</w:t>
      </w:r>
      <w:r w:rsidRPr="000037C7">
        <w:rPr>
          <w:sz w:val="28"/>
          <w:szCs w:val="28"/>
        </w:rPr>
        <w:t xml:space="preserve"> статье 184.2 БК РФ</w:t>
      </w:r>
      <w:r>
        <w:rPr>
          <w:sz w:val="28"/>
          <w:szCs w:val="28"/>
        </w:rPr>
        <w:t>, а также статье 53 Положения о бюджетном устройстве.</w:t>
      </w:r>
    </w:p>
    <w:p w:rsidR="00633C8B" w:rsidRPr="0034586A" w:rsidRDefault="00633C8B" w:rsidP="00633C8B">
      <w:pPr>
        <w:pStyle w:val="a5"/>
        <w:ind w:left="1068"/>
        <w:rPr>
          <w:sz w:val="16"/>
          <w:szCs w:val="16"/>
        </w:rPr>
      </w:pPr>
    </w:p>
    <w:p w:rsidR="00633C8B" w:rsidRDefault="00633C8B" w:rsidP="00760BA0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760BA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4586A">
        <w:rPr>
          <w:sz w:val="28"/>
          <w:szCs w:val="28"/>
        </w:rPr>
        <w:t xml:space="preserve">Параметры </w:t>
      </w:r>
      <w:r>
        <w:rPr>
          <w:color w:val="000000"/>
          <w:sz w:val="28"/>
          <w:szCs w:val="28"/>
          <w:highlight w:val="white"/>
        </w:rPr>
        <w:t xml:space="preserve">Прогноз социально-экономического развития на </w:t>
      </w:r>
      <w:r w:rsidRPr="00D75495"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>21</w:t>
      </w:r>
      <w:r w:rsidRPr="00D75495">
        <w:rPr>
          <w:color w:val="000000"/>
          <w:sz w:val="28"/>
          <w:szCs w:val="28"/>
          <w:highlight w:val="white"/>
        </w:rPr>
        <w:t>-202</w:t>
      </w:r>
      <w:r>
        <w:rPr>
          <w:color w:val="000000"/>
          <w:sz w:val="28"/>
          <w:szCs w:val="28"/>
          <w:highlight w:val="white"/>
        </w:rPr>
        <w:t>3</w:t>
      </w:r>
      <w:r w:rsidRPr="00D75495">
        <w:rPr>
          <w:color w:val="000000"/>
          <w:sz w:val="28"/>
          <w:szCs w:val="28"/>
          <w:highlight w:val="white"/>
        </w:rPr>
        <w:t xml:space="preserve"> годы </w:t>
      </w:r>
      <w:r w:rsidR="0034586A">
        <w:rPr>
          <w:color w:val="000000"/>
          <w:sz w:val="28"/>
          <w:szCs w:val="28"/>
          <w:highlight w:val="white"/>
        </w:rPr>
        <w:t xml:space="preserve">разработаны на основе </w:t>
      </w:r>
      <w:r>
        <w:rPr>
          <w:color w:val="000000"/>
          <w:sz w:val="28"/>
          <w:szCs w:val="28"/>
          <w:highlight w:val="white"/>
        </w:rPr>
        <w:t xml:space="preserve"> </w:t>
      </w:r>
      <w:r w:rsidRPr="00D75495">
        <w:rPr>
          <w:color w:val="000000"/>
          <w:sz w:val="28"/>
          <w:szCs w:val="28"/>
          <w:highlight w:val="white"/>
        </w:rPr>
        <w:t xml:space="preserve">анализа социальных и </w:t>
      </w:r>
      <w:proofErr w:type="gramStart"/>
      <w:r w:rsidRPr="00D75495">
        <w:rPr>
          <w:color w:val="000000"/>
          <w:sz w:val="28"/>
          <w:szCs w:val="28"/>
          <w:highlight w:val="white"/>
        </w:rPr>
        <w:t>экономиче</w:t>
      </w:r>
      <w:r>
        <w:rPr>
          <w:color w:val="000000"/>
          <w:sz w:val="28"/>
          <w:szCs w:val="28"/>
          <w:highlight w:val="white"/>
        </w:rPr>
        <w:t>ских процессов</w:t>
      </w:r>
      <w:proofErr w:type="gramEnd"/>
      <w:r>
        <w:rPr>
          <w:color w:val="000000"/>
          <w:sz w:val="28"/>
          <w:szCs w:val="28"/>
          <w:highlight w:val="white"/>
        </w:rPr>
        <w:t>, происходящих в Кировском муниципальном районе</w:t>
      </w:r>
      <w:r w:rsidR="0034586A">
        <w:rPr>
          <w:color w:val="000000"/>
          <w:sz w:val="28"/>
          <w:szCs w:val="28"/>
        </w:rPr>
        <w:t>.</w:t>
      </w:r>
    </w:p>
    <w:p w:rsidR="0034586A" w:rsidRPr="00D75495" w:rsidRDefault="0034586A" w:rsidP="0034586A">
      <w:pPr>
        <w:pStyle w:val="a6"/>
        <w:spacing w:after="6" w:line="276" w:lineRule="auto"/>
        <w:ind w:firstLine="708"/>
        <w:jc w:val="both"/>
        <w:rPr>
          <w:sz w:val="28"/>
          <w:szCs w:val="28"/>
        </w:rPr>
      </w:pPr>
      <w:r w:rsidRPr="00760BA0">
        <w:rPr>
          <w:b/>
          <w:color w:val="000000"/>
          <w:sz w:val="28"/>
          <w:szCs w:val="28"/>
          <w:highlight w:val="white"/>
        </w:rPr>
        <w:t>3.1</w:t>
      </w:r>
      <w:r>
        <w:rPr>
          <w:color w:val="000000"/>
          <w:sz w:val="28"/>
          <w:szCs w:val="28"/>
          <w:highlight w:val="white"/>
        </w:rPr>
        <w:t xml:space="preserve">. </w:t>
      </w:r>
      <w:r w:rsidRPr="00D75495">
        <w:rPr>
          <w:color w:val="000000"/>
          <w:sz w:val="28"/>
          <w:szCs w:val="28"/>
          <w:highlight w:val="white"/>
        </w:rPr>
        <w:t xml:space="preserve">В нарушение требований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записке к Прогнозу </w:t>
      </w:r>
      <w:r w:rsidRPr="003A7E51">
        <w:rPr>
          <w:b/>
          <w:i/>
          <w:color w:val="000000"/>
          <w:sz w:val="28"/>
          <w:szCs w:val="28"/>
          <w:highlight w:val="white"/>
        </w:rPr>
        <w:t>отсутствует</w:t>
      </w:r>
      <w:r w:rsidRPr="00D75495">
        <w:rPr>
          <w:color w:val="000000"/>
          <w:sz w:val="28"/>
          <w:szCs w:val="28"/>
          <w:highlight w:val="white"/>
        </w:rPr>
        <w:t xml:space="preserve"> обоснование параметров прогноза, их сопоставление с ранее утвержденными параметрами с указанием причин и факторов прогнозируемых изменений. </w:t>
      </w:r>
    </w:p>
    <w:p w:rsidR="0034586A" w:rsidRDefault="0034586A" w:rsidP="0034586A">
      <w:pPr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3.2</w:t>
      </w:r>
      <w:r>
        <w:rPr>
          <w:sz w:val="28"/>
          <w:szCs w:val="28"/>
        </w:rPr>
        <w:t>. Данные представленного П</w:t>
      </w:r>
      <w:r w:rsidRPr="00EA5DDC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</w:t>
      </w:r>
      <w:r w:rsidRPr="00FC0ECB">
        <w:rPr>
          <w:sz w:val="28"/>
          <w:szCs w:val="28"/>
          <w:highlight w:val="white"/>
        </w:rPr>
        <w:t xml:space="preserve">содержат </w:t>
      </w:r>
      <w:r w:rsidRPr="00AF1E6A">
        <w:rPr>
          <w:sz w:val="28"/>
          <w:szCs w:val="28"/>
          <w:highlight w:val="white"/>
        </w:rPr>
        <w:t xml:space="preserve">два варианта развития социально-экономического развития </w:t>
      </w:r>
      <w:r>
        <w:rPr>
          <w:sz w:val="28"/>
          <w:szCs w:val="28"/>
        </w:rPr>
        <w:t>района (базовый и консервативный).</w:t>
      </w:r>
    </w:p>
    <w:p w:rsidR="0034586A" w:rsidRDefault="0034586A" w:rsidP="0034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предполагает более существенные изменения в социально-экономическом развитии, но, по мнению Контрольно-счетной комиссии, </w:t>
      </w:r>
      <w:r w:rsidRPr="003A7E51">
        <w:rPr>
          <w:b/>
          <w:i/>
          <w:sz w:val="28"/>
          <w:szCs w:val="28"/>
        </w:rPr>
        <w:t>имеет существенные риски</w:t>
      </w:r>
      <w:r>
        <w:rPr>
          <w:sz w:val="28"/>
          <w:szCs w:val="28"/>
        </w:rPr>
        <w:t xml:space="preserve"> в достижении предложенных результатов.</w:t>
      </w:r>
    </w:p>
    <w:p w:rsidR="0034586A" w:rsidRDefault="0034586A" w:rsidP="0034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консервативного варианта прогноза остались на уровне или не незначительно увеличились по сравнению с показателями 2020 года, что </w:t>
      </w:r>
      <w:r w:rsidRPr="00294A88">
        <w:rPr>
          <w:b/>
          <w:i/>
          <w:sz w:val="28"/>
          <w:szCs w:val="28"/>
        </w:rPr>
        <w:t xml:space="preserve">не предполагает изменений </w:t>
      </w:r>
      <w:r w:rsidRPr="00607E44">
        <w:rPr>
          <w:sz w:val="28"/>
          <w:szCs w:val="28"/>
        </w:rPr>
        <w:t>экономического развития района</w:t>
      </w:r>
      <w:r>
        <w:rPr>
          <w:sz w:val="28"/>
          <w:szCs w:val="28"/>
        </w:rPr>
        <w:t xml:space="preserve"> на трехлетнюю перспективу.</w:t>
      </w:r>
    </w:p>
    <w:p w:rsidR="0034586A" w:rsidRDefault="0034586A" w:rsidP="0034586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60BA0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083E3A">
        <w:rPr>
          <w:rFonts w:ascii="Times New Roman" w:hAnsi="Times New Roman" w:cs="Times New Roman"/>
          <w:sz w:val="28"/>
          <w:szCs w:val="28"/>
        </w:rPr>
        <w:t>Прогноз 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консервативного варианта представляет консолидированный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2021 года</w:t>
      </w:r>
      <w:r w:rsidRPr="00083E3A">
        <w:rPr>
          <w:rFonts w:ascii="Times New Roman" w:hAnsi="Times New Roman" w:cs="Times New Roman"/>
          <w:sz w:val="28"/>
          <w:szCs w:val="28"/>
        </w:rPr>
        <w:t xml:space="preserve"> дефицитны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3E3A">
        <w:rPr>
          <w:rFonts w:ascii="Times New Roman" w:hAnsi="Times New Roman" w:cs="Times New Roman"/>
          <w:sz w:val="28"/>
          <w:szCs w:val="28"/>
        </w:rPr>
        <w:t xml:space="preserve">, при котором расходы  превышают предлагаемые доходы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E3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83E3A">
        <w:rPr>
          <w:rFonts w:ascii="Times New Roman" w:hAnsi="Times New Roman" w:cs="Times New Roman"/>
          <w:sz w:val="28"/>
          <w:szCs w:val="28"/>
        </w:rPr>
        <w:t xml:space="preserve"> рублей.  Следует отметить, что  показатели планового периода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83E3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 годов</w:t>
      </w:r>
      <w:r w:rsidRPr="00083E3A">
        <w:rPr>
          <w:rFonts w:ascii="Times New Roman" w:hAnsi="Times New Roman" w:cs="Times New Roman"/>
          <w:sz w:val="28"/>
          <w:szCs w:val="28"/>
        </w:rPr>
        <w:t xml:space="preserve"> также планируются с дефицитом, превышение расходов над доходами состав</w:t>
      </w:r>
      <w:r>
        <w:rPr>
          <w:rFonts w:ascii="Times New Roman" w:hAnsi="Times New Roman" w:cs="Times New Roman"/>
          <w:sz w:val="28"/>
          <w:szCs w:val="28"/>
        </w:rPr>
        <w:t xml:space="preserve">ит 2,1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 2,0</w:t>
      </w:r>
      <w:r w:rsidRPr="00083E3A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соответственно. </w:t>
      </w:r>
    </w:p>
    <w:p w:rsidR="0034586A" w:rsidRDefault="0034586A" w:rsidP="003458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статей 169, 172 БК РФ, а также</w:t>
      </w:r>
      <w:r>
        <w:rPr>
          <w:rFonts w:eastAsiaTheme="minorHAnsi"/>
          <w:sz w:val="28"/>
          <w:szCs w:val="28"/>
          <w:lang w:eastAsia="en-US"/>
        </w:rPr>
        <w:t xml:space="preserve">, в нарушение статьи 50 Положения о бюджетном устройстве, параметры Прогноза </w:t>
      </w:r>
      <w:r w:rsidRPr="0047110B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параметрам проекта решения о бюджете района. </w:t>
      </w:r>
    </w:p>
    <w:p w:rsidR="0034586A" w:rsidRDefault="0034586A" w:rsidP="0034586A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4586A">
        <w:rPr>
          <w:rFonts w:ascii="Times New Roman" w:hAnsi="Times New Roman" w:cs="Times New Roman"/>
          <w:color w:val="00000A"/>
          <w:sz w:val="28"/>
          <w:szCs w:val="28"/>
        </w:rPr>
        <w:t>Также стоит отметить, что в представленном Прогнозе отсутствуют отдельные показатели, необходимые для планирования доходов консолидированного бюджета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34586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Данный факт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указывает на то, что планирование доходной части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консолидированного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бюджета по отдельным налоговым  и неналоговым доходам осуществлялось </w:t>
      </w:r>
      <w:r w:rsidRPr="0034586A">
        <w:rPr>
          <w:rFonts w:ascii="Times New Roman" w:hAnsi="Times New Roman" w:cs="Times New Roman"/>
          <w:b/>
          <w:i/>
          <w:color w:val="00000A"/>
          <w:sz w:val="28"/>
          <w:szCs w:val="28"/>
          <w:highlight w:val="white"/>
        </w:rPr>
        <w:t>в нарушение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атьи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174.1 БК РФ, в </w:t>
      </w:r>
      <w:r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>соответствии с которой</w:t>
      </w:r>
      <w:r w:rsidRPr="00FD1B83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доходы бюджета прогнозируются на основе прогноза социально-экономического развития территории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3124A7" w:rsidRDefault="003124A7" w:rsidP="0034586A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C45621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Изменения в параметры Прогноза внесены  </w:t>
      </w:r>
      <w:r w:rsidR="00C45621"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администрации Кировского муниципального района от </w:t>
      </w:r>
      <w:r w:rsidR="00C45621" w:rsidRPr="001F35B6">
        <w:rPr>
          <w:rFonts w:ascii="Times New Roman" w:hAnsi="Times New Roman" w:cs="Times New Roman"/>
          <w:color w:val="00000A"/>
          <w:sz w:val="28"/>
          <w:szCs w:val="28"/>
        </w:rPr>
        <w:t xml:space="preserve">16.12.2020 № </w:t>
      </w:r>
      <w:r w:rsidR="001F35B6">
        <w:rPr>
          <w:rFonts w:ascii="Times New Roman" w:hAnsi="Times New Roman" w:cs="Times New Roman"/>
          <w:color w:val="00000A"/>
          <w:sz w:val="28"/>
          <w:szCs w:val="28"/>
        </w:rPr>
        <w:t>432</w:t>
      </w:r>
      <w:bookmarkStart w:id="0" w:name="_GoBack"/>
      <w:bookmarkEnd w:id="0"/>
      <w:r w:rsidR="00C45621" w:rsidRPr="001F35B6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4586A" w:rsidRPr="0024159E" w:rsidRDefault="0034586A" w:rsidP="00A955A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760BA0">
        <w:rPr>
          <w:b/>
          <w:color w:val="00000A"/>
          <w:sz w:val="28"/>
          <w:szCs w:val="28"/>
        </w:rPr>
        <w:lastRenderedPageBreak/>
        <w:t>4.</w:t>
      </w:r>
      <w:r>
        <w:rPr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4159E">
        <w:rPr>
          <w:sz w:val="28"/>
          <w:szCs w:val="28"/>
        </w:rPr>
        <w:t>сновные направления бюджетной и налоговой политики</w:t>
      </w:r>
      <w:r>
        <w:rPr>
          <w:sz w:val="28"/>
          <w:szCs w:val="28"/>
        </w:rPr>
        <w:t xml:space="preserve">, представленные на </w:t>
      </w:r>
      <w:r w:rsidRPr="0024159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4159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24159E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4159E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24159E">
        <w:rPr>
          <w:sz w:val="28"/>
          <w:szCs w:val="28"/>
        </w:rPr>
        <w:t xml:space="preserve"> </w:t>
      </w:r>
      <w:proofErr w:type="gramStart"/>
      <w:r w:rsidRPr="0024159E">
        <w:rPr>
          <w:sz w:val="28"/>
          <w:szCs w:val="28"/>
        </w:rPr>
        <w:t>сформулированы</w:t>
      </w:r>
      <w:proofErr w:type="gramEnd"/>
      <w:r w:rsidRPr="0024159E">
        <w:rPr>
          <w:sz w:val="28"/>
          <w:szCs w:val="28"/>
        </w:rPr>
        <w:t xml:space="preserve"> в общем, </w:t>
      </w:r>
      <w:r w:rsidRPr="00F457C0">
        <w:rPr>
          <w:b/>
          <w:i/>
          <w:sz w:val="28"/>
          <w:szCs w:val="28"/>
        </w:rPr>
        <w:t xml:space="preserve">без указания конкретных мероприятий по их достижению </w:t>
      </w:r>
      <w:r w:rsidRPr="0024159E">
        <w:rPr>
          <w:sz w:val="28"/>
          <w:szCs w:val="28"/>
        </w:rPr>
        <w:t xml:space="preserve">(как и в </w:t>
      </w:r>
      <w:r>
        <w:rPr>
          <w:sz w:val="28"/>
          <w:szCs w:val="28"/>
        </w:rPr>
        <w:t>предыдущие годы</w:t>
      </w:r>
      <w:r w:rsidRPr="0024159E">
        <w:rPr>
          <w:sz w:val="28"/>
          <w:szCs w:val="28"/>
        </w:rPr>
        <w:t>).</w:t>
      </w:r>
    </w:p>
    <w:p w:rsidR="006B47A2" w:rsidRDefault="0034586A" w:rsidP="006B47A2">
      <w:pPr>
        <w:ind w:firstLine="708"/>
        <w:jc w:val="both"/>
        <w:rPr>
          <w:sz w:val="28"/>
          <w:szCs w:val="28"/>
        </w:rPr>
      </w:pPr>
      <w:r w:rsidRPr="00083E3A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08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приоритетами при реализации бюджетной и налоговой политики выделены: реализация мер по </w:t>
      </w:r>
      <w:r w:rsidRPr="00696CF9">
        <w:rPr>
          <w:sz w:val="28"/>
          <w:szCs w:val="28"/>
        </w:rPr>
        <w:t xml:space="preserve">обеспечению устойчивости и сбалансированности </w:t>
      </w:r>
      <w:r>
        <w:rPr>
          <w:sz w:val="28"/>
          <w:szCs w:val="28"/>
        </w:rPr>
        <w:t xml:space="preserve">бюджетной системы, а также повышению эффективности бюджетных расходов, определенных программными направлениями. </w:t>
      </w:r>
    </w:p>
    <w:p w:rsidR="006B47A2" w:rsidRDefault="0034586A" w:rsidP="006B47A2">
      <w:pPr>
        <w:ind w:firstLine="708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К сожалению, </w:t>
      </w:r>
      <w:r w:rsidRPr="00083E3A">
        <w:rPr>
          <w:sz w:val="28"/>
          <w:szCs w:val="28"/>
        </w:rPr>
        <w:t>в проекте решения</w:t>
      </w:r>
      <w:r>
        <w:rPr>
          <w:sz w:val="28"/>
          <w:szCs w:val="28"/>
        </w:rPr>
        <w:t xml:space="preserve"> о бюджете района </w:t>
      </w:r>
      <w:r w:rsidRPr="000161DB">
        <w:rPr>
          <w:b/>
          <w:i/>
          <w:sz w:val="28"/>
          <w:szCs w:val="28"/>
        </w:rPr>
        <w:t>не прослеживается</w:t>
      </w:r>
      <w:r w:rsidRPr="000161DB">
        <w:rPr>
          <w:sz w:val="28"/>
          <w:szCs w:val="28"/>
        </w:rPr>
        <w:t xml:space="preserve"> </w:t>
      </w:r>
      <w:r w:rsidRPr="00696CF9">
        <w:rPr>
          <w:sz w:val="28"/>
          <w:szCs w:val="28"/>
        </w:rPr>
        <w:t>устойчивост</w:t>
      </w:r>
      <w:r>
        <w:rPr>
          <w:sz w:val="28"/>
          <w:szCs w:val="28"/>
        </w:rPr>
        <w:t xml:space="preserve">ь </w:t>
      </w:r>
      <w:r w:rsidRPr="00696CF9">
        <w:rPr>
          <w:sz w:val="28"/>
          <w:szCs w:val="28"/>
        </w:rPr>
        <w:t>и сбалансированност</w:t>
      </w:r>
      <w:r>
        <w:rPr>
          <w:sz w:val="28"/>
          <w:szCs w:val="28"/>
        </w:rPr>
        <w:t>ь</w:t>
      </w:r>
      <w:r w:rsidRPr="00696CF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083E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(кассовый разрыв по основным расходным обязательствам на 2021 год </w:t>
      </w:r>
      <w:r w:rsidRPr="00607E44">
        <w:rPr>
          <w:sz w:val="28"/>
          <w:szCs w:val="28"/>
        </w:rPr>
        <w:t xml:space="preserve">составил </w:t>
      </w:r>
      <w:r w:rsidR="00607E44" w:rsidRPr="00607E44">
        <w:rPr>
          <w:sz w:val="28"/>
          <w:szCs w:val="28"/>
        </w:rPr>
        <w:t>69,0</w:t>
      </w:r>
      <w:r w:rsidRPr="00607E44">
        <w:rPr>
          <w:sz w:val="28"/>
          <w:szCs w:val="28"/>
        </w:rPr>
        <w:t xml:space="preserve"> </w:t>
      </w:r>
      <w:proofErr w:type="gramStart"/>
      <w:r w:rsidRPr="00607E44">
        <w:rPr>
          <w:sz w:val="28"/>
          <w:szCs w:val="28"/>
        </w:rPr>
        <w:t>млн</w:t>
      </w:r>
      <w:proofErr w:type="gramEnd"/>
      <w:r w:rsidRPr="00607E44">
        <w:rPr>
          <w:sz w:val="28"/>
          <w:szCs w:val="28"/>
        </w:rPr>
        <w:t xml:space="preserve"> рублей)</w:t>
      </w:r>
      <w:r w:rsidR="006B47A2">
        <w:rPr>
          <w:sz w:val="28"/>
          <w:szCs w:val="28"/>
        </w:rPr>
        <w:t>,</w:t>
      </w:r>
      <w:r w:rsidRPr="0034586A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а</w:t>
      </w:r>
      <w:r>
        <w:rPr>
          <w:sz w:val="28"/>
          <w:szCs w:val="28"/>
        </w:rPr>
        <w:t xml:space="preserve">  большая часть муниципальных программ </w:t>
      </w:r>
      <w:r w:rsidRPr="000161DB">
        <w:rPr>
          <w:b/>
          <w:i/>
          <w:sz w:val="28"/>
          <w:szCs w:val="28"/>
        </w:rPr>
        <w:t xml:space="preserve">не содержит </w:t>
      </w:r>
      <w:r w:rsidRPr="00607E44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, нацеленных на достижение конкретного результата.</w:t>
      </w:r>
      <w:r w:rsidR="006B47A2" w:rsidRPr="006B47A2">
        <w:rPr>
          <w:rFonts w:ascii="Calibri" w:hAnsi="Calibri" w:cs="Calibri"/>
        </w:rPr>
        <w:t xml:space="preserve"> </w:t>
      </w:r>
    </w:p>
    <w:p w:rsidR="006B47A2" w:rsidRPr="006B47A2" w:rsidRDefault="006B47A2" w:rsidP="006B47A2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6B47A2" w:rsidRDefault="00764D02" w:rsidP="006B47A2">
      <w:pPr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5</w:t>
      </w:r>
      <w:r w:rsidR="000D4444">
        <w:rPr>
          <w:sz w:val="28"/>
          <w:szCs w:val="28"/>
        </w:rPr>
        <w:t xml:space="preserve">. </w:t>
      </w:r>
      <w:r w:rsidR="006B47A2" w:rsidRPr="00851CC6">
        <w:rPr>
          <w:sz w:val="28"/>
          <w:szCs w:val="28"/>
        </w:rPr>
        <w:t xml:space="preserve">Динамика основных параметров </w:t>
      </w:r>
      <w:r w:rsidR="006B47A2">
        <w:rPr>
          <w:sz w:val="28"/>
          <w:szCs w:val="28"/>
        </w:rPr>
        <w:t>районного</w:t>
      </w:r>
      <w:r w:rsidR="006B47A2" w:rsidRPr="00851CC6">
        <w:rPr>
          <w:sz w:val="28"/>
          <w:szCs w:val="28"/>
        </w:rPr>
        <w:t xml:space="preserve"> бюджета на 20</w:t>
      </w:r>
      <w:r w:rsidR="006B47A2">
        <w:rPr>
          <w:sz w:val="28"/>
          <w:szCs w:val="28"/>
        </w:rPr>
        <w:t>21</w:t>
      </w:r>
      <w:r w:rsidR="006B47A2" w:rsidRPr="00851CC6">
        <w:rPr>
          <w:sz w:val="28"/>
          <w:szCs w:val="28"/>
        </w:rPr>
        <w:t xml:space="preserve"> год характеризуется </w:t>
      </w:r>
      <w:r w:rsidR="006B47A2" w:rsidRPr="000D4444">
        <w:rPr>
          <w:sz w:val="28"/>
          <w:szCs w:val="28"/>
        </w:rPr>
        <w:t xml:space="preserve">существенным </w:t>
      </w:r>
      <w:r w:rsidR="006B47A2" w:rsidRPr="000D4444">
        <w:rPr>
          <w:b/>
          <w:i/>
          <w:sz w:val="28"/>
          <w:szCs w:val="28"/>
        </w:rPr>
        <w:t>снижением</w:t>
      </w:r>
      <w:r w:rsidR="006B47A2" w:rsidRPr="000D4444">
        <w:rPr>
          <w:sz w:val="28"/>
          <w:szCs w:val="28"/>
        </w:rPr>
        <w:t xml:space="preserve"> доходов</w:t>
      </w:r>
      <w:r w:rsidR="006B47A2" w:rsidRPr="00851CC6">
        <w:rPr>
          <w:sz w:val="28"/>
          <w:szCs w:val="28"/>
        </w:rPr>
        <w:t xml:space="preserve"> по отношению к 20</w:t>
      </w:r>
      <w:r w:rsidR="006B47A2">
        <w:rPr>
          <w:sz w:val="28"/>
          <w:szCs w:val="28"/>
        </w:rPr>
        <w:t>20</w:t>
      </w:r>
      <w:r w:rsidR="006B47A2" w:rsidRPr="00851CC6">
        <w:rPr>
          <w:sz w:val="28"/>
          <w:szCs w:val="28"/>
        </w:rPr>
        <w:t xml:space="preserve"> году, что</w:t>
      </w:r>
      <w:r w:rsidR="006B47A2">
        <w:rPr>
          <w:sz w:val="28"/>
          <w:szCs w:val="28"/>
        </w:rPr>
        <w:t>,</w:t>
      </w:r>
      <w:r w:rsidR="006B47A2" w:rsidRPr="00851CC6">
        <w:rPr>
          <w:sz w:val="28"/>
          <w:szCs w:val="28"/>
        </w:rPr>
        <w:t xml:space="preserve"> в основном</w:t>
      </w:r>
      <w:r w:rsidR="006B47A2">
        <w:rPr>
          <w:sz w:val="28"/>
          <w:szCs w:val="28"/>
        </w:rPr>
        <w:t>,</w:t>
      </w:r>
      <w:r w:rsidR="006B47A2" w:rsidRPr="00851CC6">
        <w:rPr>
          <w:sz w:val="28"/>
          <w:szCs w:val="28"/>
        </w:rPr>
        <w:t xml:space="preserve"> связано с </w:t>
      </w:r>
      <w:r w:rsidR="006B47A2">
        <w:rPr>
          <w:sz w:val="28"/>
          <w:szCs w:val="28"/>
        </w:rPr>
        <w:t xml:space="preserve">сокращением части налоговых </w:t>
      </w:r>
      <w:r w:rsidR="00607E44">
        <w:rPr>
          <w:sz w:val="28"/>
          <w:szCs w:val="28"/>
        </w:rPr>
        <w:t xml:space="preserve"> и неналоговых </w:t>
      </w:r>
      <w:r w:rsidR="006B47A2">
        <w:rPr>
          <w:sz w:val="28"/>
          <w:szCs w:val="28"/>
        </w:rPr>
        <w:t xml:space="preserve">доходов и </w:t>
      </w:r>
      <w:r w:rsidR="006B47A2" w:rsidRPr="00851CC6">
        <w:rPr>
          <w:sz w:val="28"/>
          <w:szCs w:val="28"/>
        </w:rPr>
        <w:t>межбюджетных трансфертов</w:t>
      </w:r>
      <w:r w:rsidR="006B47A2">
        <w:rPr>
          <w:sz w:val="28"/>
          <w:szCs w:val="28"/>
        </w:rPr>
        <w:t>, получаемых из краевого бюджета.</w:t>
      </w:r>
    </w:p>
    <w:p w:rsidR="006B47A2" w:rsidRDefault="006B47A2" w:rsidP="006B4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на 2022 год также </w:t>
      </w:r>
      <w:r w:rsidRPr="000D4444">
        <w:rPr>
          <w:b/>
          <w:i/>
          <w:sz w:val="28"/>
          <w:szCs w:val="28"/>
        </w:rPr>
        <w:t>снижены</w:t>
      </w:r>
      <w:r>
        <w:rPr>
          <w:sz w:val="28"/>
          <w:szCs w:val="28"/>
        </w:rPr>
        <w:t xml:space="preserve">, по отношению к плану, предусмотренному на 2021 год, при этом </w:t>
      </w:r>
      <w:r w:rsidRPr="006B47A2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на 2023 год.</w:t>
      </w:r>
    </w:p>
    <w:p w:rsidR="006B47A2" w:rsidRDefault="006B47A2" w:rsidP="006B4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района общий объем доходов представлен на </w:t>
      </w:r>
      <w:r w:rsidRPr="004D16D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год </w:t>
      </w:r>
      <w:r w:rsidRPr="00644BB0">
        <w:rPr>
          <w:sz w:val="28"/>
          <w:szCs w:val="28"/>
        </w:rPr>
        <w:t xml:space="preserve">в сумме  </w:t>
      </w:r>
      <w:r w:rsidRPr="006B47A2">
        <w:rPr>
          <w:sz w:val="28"/>
          <w:szCs w:val="28"/>
        </w:rPr>
        <w:t>529</w:t>
      </w:r>
      <w:r w:rsidR="00FA5772">
        <w:rPr>
          <w:sz w:val="28"/>
          <w:szCs w:val="28"/>
        </w:rPr>
        <w:t xml:space="preserve">,0 </w:t>
      </w:r>
      <w:proofErr w:type="gramStart"/>
      <w:r w:rsidR="00FA5772">
        <w:rPr>
          <w:sz w:val="28"/>
          <w:szCs w:val="28"/>
        </w:rPr>
        <w:t>млн</w:t>
      </w:r>
      <w:proofErr w:type="gramEnd"/>
      <w:r w:rsidRPr="006B47A2">
        <w:rPr>
          <w:sz w:val="28"/>
          <w:szCs w:val="28"/>
        </w:rPr>
        <w:t xml:space="preserve"> рублей</w:t>
      </w:r>
      <w:r w:rsidRPr="00644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плановом периоде прогнозируется </w:t>
      </w:r>
      <w:r w:rsidR="00FA5772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>в сумме 517</w:t>
      </w:r>
      <w:r w:rsidR="00FA5772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="00FA5772">
        <w:rPr>
          <w:sz w:val="28"/>
          <w:szCs w:val="28"/>
        </w:rPr>
        <w:t>7 млн</w:t>
      </w:r>
      <w:r>
        <w:rPr>
          <w:sz w:val="28"/>
          <w:szCs w:val="28"/>
        </w:rPr>
        <w:t xml:space="preserve"> рублей, и </w:t>
      </w:r>
      <w:r w:rsidR="00FA5772">
        <w:rPr>
          <w:sz w:val="28"/>
          <w:szCs w:val="28"/>
        </w:rPr>
        <w:t xml:space="preserve"> на 2023 год в сумме </w:t>
      </w:r>
      <w:r>
        <w:rPr>
          <w:sz w:val="28"/>
          <w:szCs w:val="28"/>
        </w:rPr>
        <w:t>557</w:t>
      </w:r>
      <w:r w:rsidR="00FA5772">
        <w:rPr>
          <w:sz w:val="28"/>
          <w:szCs w:val="28"/>
        </w:rPr>
        <w:t>,8 млн</w:t>
      </w:r>
      <w:r>
        <w:rPr>
          <w:sz w:val="28"/>
          <w:szCs w:val="28"/>
        </w:rPr>
        <w:t xml:space="preserve"> рублей.</w:t>
      </w:r>
    </w:p>
    <w:p w:rsidR="006B47A2" w:rsidRDefault="00EE10B1" w:rsidP="006B4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районного бюджета в 2021 году составят</w:t>
      </w:r>
      <w:r w:rsidR="006B47A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общей </w:t>
      </w:r>
      <w:r w:rsidR="006B47A2">
        <w:rPr>
          <w:sz w:val="28"/>
          <w:szCs w:val="28"/>
        </w:rPr>
        <w:t xml:space="preserve"> сумме </w:t>
      </w:r>
      <w:r w:rsidRPr="00EE10B1">
        <w:rPr>
          <w:sz w:val="28"/>
          <w:szCs w:val="28"/>
        </w:rPr>
        <w:t>531</w:t>
      </w:r>
      <w:r w:rsidR="00FA5772">
        <w:rPr>
          <w:sz w:val="28"/>
          <w:szCs w:val="28"/>
        </w:rPr>
        <w:t xml:space="preserve">,5 </w:t>
      </w:r>
      <w:proofErr w:type="gramStart"/>
      <w:r w:rsidR="00FA5772">
        <w:rPr>
          <w:sz w:val="28"/>
          <w:szCs w:val="28"/>
        </w:rPr>
        <w:t>млн</w:t>
      </w:r>
      <w:proofErr w:type="gramEnd"/>
      <w:r w:rsidR="00FA5772">
        <w:rPr>
          <w:sz w:val="28"/>
          <w:szCs w:val="28"/>
        </w:rPr>
        <w:t xml:space="preserve"> </w:t>
      </w:r>
      <w:r w:rsidR="006B47A2" w:rsidRPr="00EE10B1">
        <w:rPr>
          <w:sz w:val="28"/>
          <w:szCs w:val="28"/>
        </w:rPr>
        <w:t>рублей</w:t>
      </w:r>
      <w:r w:rsidR="006B47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плановый период 2022 года - </w:t>
      </w:r>
      <w:r w:rsidR="006B47A2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  <w:r w:rsidR="00FA5772">
        <w:rPr>
          <w:sz w:val="28"/>
          <w:szCs w:val="28"/>
        </w:rPr>
        <w:t xml:space="preserve">,1 млн </w:t>
      </w:r>
      <w:r>
        <w:rPr>
          <w:sz w:val="28"/>
          <w:szCs w:val="28"/>
        </w:rPr>
        <w:t xml:space="preserve"> рублей, 2023 года – 560</w:t>
      </w:r>
      <w:r w:rsidR="00FA5772">
        <w:rPr>
          <w:sz w:val="28"/>
          <w:szCs w:val="28"/>
        </w:rPr>
        <w:t xml:space="preserve">,2 млн </w:t>
      </w:r>
      <w:r w:rsidR="006B47A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6B47A2">
        <w:rPr>
          <w:sz w:val="28"/>
          <w:szCs w:val="28"/>
        </w:rPr>
        <w:t xml:space="preserve"> </w:t>
      </w:r>
    </w:p>
    <w:p w:rsidR="00EE10B1" w:rsidRDefault="00EE10B1" w:rsidP="006B4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на трехлетний период сформирован с дефицитом бюджетных средств, с последующим сокращением его размера и составил на 2021 год 2</w:t>
      </w:r>
      <w:r w:rsidR="003A3FBC">
        <w:rPr>
          <w:sz w:val="28"/>
          <w:szCs w:val="28"/>
        </w:rPr>
        <w:t>,</w:t>
      </w:r>
      <w:r w:rsidR="00FA5772">
        <w:rPr>
          <w:sz w:val="28"/>
          <w:szCs w:val="28"/>
        </w:rPr>
        <w:t xml:space="preserve">5 </w:t>
      </w:r>
      <w:proofErr w:type="gramStart"/>
      <w:r w:rsidR="00FA5772">
        <w:rPr>
          <w:sz w:val="28"/>
          <w:szCs w:val="28"/>
        </w:rPr>
        <w:t>млн</w:t>
      </w:r>
      <w:proofErr w:type="gramEnd"/>
      <w:r w:rsidR="00FA577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плановый период 2022-2023 год – 2</w:t>
      </w:r>
      <w:r w:rsidR="003A3FBC">
        <w:rPr>
          <w:sz w:val="28"/>
          <w:szCs w:val="28"/>
        </w:rPr>
        <w:t xml:space="preserve">,4 млн </w:t>
      </w:r>
      <w:r>
        <w:rPr>
          <w:sz w:val="28"/>
          <w:szCs w:val="28"/>
        </w:rPr>
        <w:t xml:space="preserve"> рублей ежегодно.</w:t>
      </w:r>
    </w:p>
    <w:p w:rsidR="000D4444" w:rsidRPr="000D4444" w:rsidRDefault="000D4444" w:rsidP="00A955AE">
      <w:pPr>
        <w:tabs>
          <w:tab w:val="left" w:pos="709"/>
        </w:tabs>
        <w:ind w:firstLine="708"/>
        <w:jc w:val="both"/>
        <w:rPr>
          <w:sz w:val="16"/>
          <w:szCs w:val="16"/>
        </w:rPr>
      </w:pPr>
    </w:p>
    <w:p w:rsidR="000D4444" w:rsidRDefault="00764D02" w:rsidP="000D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6</w:t>
      </w:r>
      <w:r w:rsidR="000D4444">
        <w:rPr>
          <w:sz w:val="28"/>
          <w:szCs w:val="28"/>
        </w:rPr>
        <w:t xml:space="preserve">. В </w:t>
      </w:r>
      <w:r w:rsidR="00664000">
        <w:rPr>
          <w:sz w:val="28"/>
          <w:szCs w:val="28"/>
        </w:rPr>
        <w:t xml:space="preserve">2021 году </w:t>
      </w:r>
      <w:r w:rsidR="000D4444">
        <w:rPr>
          <w:sz w:val="28"/>
          <w:szCs w:val="28"/>
        </w:rPr>
        <w:t xml:space="preserve">общей структуре доходной части бюджета </w:t>
      </w:r>
      <w:r w:rsidR="000D4444" w:rsidRPr="008B1933">
        <w:rPr>
          <w:sz w:val="28"/>
          <w:szCs w:val="28"/>
        </w:rPr>
        <w:t>традиционно преобладают</w:t>
      </w:r>
      <w:r w:rsidR="000D4444">
        <w:rPr>
          <w:sz w:val="28"/>
          <w:szCs w:val="28"/>
        </w:rPr>
        <w:t xml:space="preserve"> безвозмездные поступления, доля которых составила </w:t>
      </w:r>
      <w:r w:rsidR="000D4444" w:rsidRPr="00664000">
        <w:rPr>
          <w:sz w:val="28"/>
          <w:szCs w:val="28"/>
        </w:rPr>
        <w:t>57,</w:t>
      </w:r>
      <w:r w:rsidR="00664000" w:rsidRPr="00664000">
        <w:rPr>
          <w:sz w:val="28"/>
          <w:szCs w:val="28"/>
        </w:rPr>
        <w:t>7</w:t>
      </w:r>
      <w:r w:rsidR="000D4444" w:rsidRPr="00664000">
        <w:rPr>
          <w:sz w:val="28"/>
          <w:szCs w:val="28"/>
        </w:rPr>
        <w:t xml:space="preserve"> %</w:t>
      </w:r>
      <w:r w:rsidR="000D4444">
        <w:rPr>
          <w:sz w:val="28"/>
          <w:szCs w:val="28"/>
        </w:rPr>
        <w:t xml:space="preserve"> или </w:t>
      </w:r>
      <w:r w:rsidR="00664000" w:rsidRPr="00664000">
        <w:rPr>
          <w:sz w:val="28"/>
          <w:szCs w:val="28"/>
        </w:rPr>
        <w:t>305</w:t>
      </w:r>
      <w:r w:rsidR="003A3FBC">
        <w:rPr>
          <w:sz w:val="28"/>
          <w:szCs w:val="28"/>
        </w:rPr>
        <w:t xml:space="preserve">,3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ру</w:t>
      </w:r>
      <w:r w:rsidR="000D4444" w:rsidRPr="00664000">
        <w:rPr>
          <w:sz w:val="28"/>
          <w:szCs w:val="28"/>
        </w:rPr>
        <w:t>блей</w:t>
      </w:r>
      <w:r w:rsidR="000D4444">
        <w:rPr>
          <w:sz w:val="28"/>
          <w:szCs w:val="28"/>
        </w:rPr>
        <w:t xml:space="preserve">, при этом доля налоговых и неналоговых доходов сложилась в объеме </w:t>
      </w:r>
      <w:r w:rsidR="000D4444" w:rsidRPr="00664000">
        <w:rPr>
          <w:sz w:val="28"/>
          <w:szCs w:val="28"/>
        </w:rPr>
        <w:t>42,</w:t>
      </w:r>
      <w:r w:rsidR="00664000" w:rsidRPr="00664000">
        <w:rPr>
          <w:sz w:val="28"/>
          <w:szCs w:val="28"/>
        </w:rPr>
        <w:t>3</w:t>
      </w:r>
      <w:r w:rsidR="000D4444" w:rsidRPr="00664000">
        <w:rPr>
          <w:sz w:val="28"/>
          <w:szCs w:val="28"/>
        </w:rPr>
        <w:t xml:space="preserve"> %</w:t>
      </w:r>
      <w:r w:rsidR="000D4444">
        <w:rPr>
          <w:sz w:val="28"/>
          <w:szCs w:val="28"/>
        </w:rPr>
        <w:t xml:space="preserve"> или </w:t>
      </w:r>
      <w:r w:rsidR="00664000" w:rsidRPr="00664000">
        <w:rPr>
          <w:sz w:val="28"/>
          <w:szCs w:val="28"/>
        </w:rPr>
        <w:t>223</w:t>
      </w:r>
      <w:r w:rsidR="003A3FBC">
        <w:rPr>
          <w:sz w:val="28"/>
          <w:szCs w:val="28"/>
        </w:rPr>
        <w:t xml:space="preserve">,7 млн </w:t>
      </w:r>
      <w:r w:rsidR="000D4444" w:rsidRPr="00664000">
        <w:rPr>
          <w:sz w:val="28"/>
          <w:szCs w:val="28"/>
        </w:rPr>
        <w:t xml:space="preserve">рублей. </w:t>
      </w:r>
    </w:p>
    <w:p w:rsidR="00664000" w:rsidRPr="00DD2B5E" w:rsidRDefault="00764D02" w:rsidP="00664000">
      <w:pPr>
        <w:ind w:firstLine="720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6</w:t>
      </w:r>
      <w:r w:rsidR="00664000" w:rsidRPr="00760BA0">
        <w:rPr>
          <w:b/>
          <w:sz w:val="28"/>
          <w:szCs w:val="28"/>
        </w:rPr>
        <w:t>.1</w:t>
      </w:r>
      <w:r w:rsidR="00664000" w:rsidRPr="00664000">
        <w:rPr>
          <w:sz w:val="28"/>
          <w:szCs w:val="28"/>
        </w:rPr>
        <w:t xml:space="preserve">. </w:t>
      </w:r>
      <w:r w:rsidR="00664000">
        <w:rPr>
          <w:sz w:val="28"/>
          <w:szCs w:val="28"/>
        </w:rPr>
        <w:t>В 2021 году п</w:t>
      </w:r>
      <w:r w:rsidR="00664000" w:rsidRPr="00DD2B5E">
        <w:rPr>
          <w:sz w:val="28"/>
          <w:szCs w:val="28"/>
        </w:rPr>
        <w:t>оступление налоговых и неналоговых доходов прогнозиру</w:t>
      </w:r>
      <w:r w:rsidR="00664000">
        <w:rPr>
          <w:sz w:val="28"/>
          <w:szCs w:val="28"/>
        </w:rPr>
        <w:t>е</w:t>
      </w:r>
      <w:r w:rsidR="00664000" w:rsidRPr="00DD2B5E">
        <w:rPr>
          <w:sz w:val="28"/>
          <w:szCs w:val="28"/>
        </w:rPr>
        <w:t xml:space="preserve">тся в объеме </w:t>
      </w:r>
      <w:r w:rsidR="00664000" w:rsidRPr="00664000">
        <w:rPr>
          <w:sz w:val="28"/>
          <w:szCs w:val="28"/>
        </w:rPr>
        <w:t>223</w:t>
      </w:r>
      <w:r w:rsidR="003A3FBC">
        <w:rPr>
          <w:sz w:val="28"/>
          <w:szCs w:val="28"/>
        </w:rPr>
        <w:t xml:space="preserve">,7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рубл</w:t>
      </w:r>
      <w:r w:rsidR="00664000" w:rsidRPr="00664000">
        <w:rPr>
          <w:sz w:val="28"/>
          <w:szCs w:val="28"/>
        </w:rPr>
        <w:t>ей,</w:t>
      </w:r>
      <w:r w:rsidR="00664000" w:rsidRPr="00DD2B5E">
        <w:rPr>
          <w:sz w:val="28"/>
          <w:szCs w:val="28"/>
        </w:rPr>
        <w:t xml:space="preserve"> в том числе:</w:t>
      </w:r>
    </w:p>
    <w:p w:rsidR="00664000" w:rsidRPr="004711E1" w:rsidRDefault="00664000" w:rsidP="006640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2B5E">
        <w:rPr>
          <w:sz w:val="28"/>
          <w:szCs w:val="28"/>
        </w:rPr>
        <w:t xml:space="preserve">налоговые доходы </w:t>
      </w:r>
      <w:r w:rsidRPr="00FC37D0">
        <w:rPr>
          <w:sz w:val="28"/>
          <w:szCs w:val="28"/>
          <w:lang w:eastAsia="ar-SA"/>
        </w:rPr>
        <w:t xml:space="preserve">запланированы в сумме </w:t>
      </w:r>
      <w:r w:rsidRPr="00664000">
        <w:rPr>
          <w:sz w:val="28"/>
          <w:szCs w:val="28"/>
          <w:lang w:eastAsia="ar-SA"/>
        </w:rPr>
        <w:t>207</w:t>
      </w:r>
      <w:r w:rsidR="003A3FBC">
        <w:rPr>
          <w:sz w:val="28"/>
          <w:szCs w:val="28"/>
          <w:lang w:eastAsia="ar-SA"/>
        </w:rPr>
        <w:t xml:space="preserve">,3 </w:t>
      </w:r>
      <w:proofErr w:type="gramStart"/>
      <w:r w:rsidR="003A3FBC">
        <w:rPr>
          <w:sz w:val="28"/>
          <w:szCs w:val="28"/>
          <w:lang w:eastAsia="ar-SA"/>
        </w:rPr>
        <w:t>млн</w:t>
      </w:r>
      <w:proofErr w:type="gramEnd"/>
      <w:r w:rsidRPr="00664000">
        <w:rPr>
          <w:sz w:val="28"/>
          <w:szCs w:val="28"/>
          <w:lang w:eastAsia="ar-SA"/>
        </w:rPr>
        <w:t xml:space="preserve"> рублей, </w:t>
      </w:r>
      <w:r w:rsidRPr="00764D02">
        <w:rPr>
          <w:sz w:val="28"/>
          <w:szCs w:val="28"/>
          <w:lang w:eastAsia="ar-SA"/>
        </w:rPr>
        <w:t xml:space="preserve">со </w:t>
      </w:r>
      <w:r w:rsidRPr="00664000">
        <w:rPr>
          <w:b/>
          <w:i/>
          <w:sz w:val="28"/>
          <w:szCs w:val="28"/>
          <w:lang w:eastAsia="ar-SA"/>
        </w:rPr>
        <w:t>снижением</w:t>
      </w:r>
      <w:r w:rsidRPr="00664000">
        <w:rPr>
          <w:sz w:val="28"/>
          <w:szCs w:val="28"/>
          <w:lang w:eastAsia="ar-SA"/>
        </w:rPr>
        <w:t xml:space="preserve"> на 3</w:t>
      </w:r>
      <w:r w:rsidR="003A3FBC">
        <w:rPr>
          <w:sz w:val="28"/>
          <w:szCs w:val="28"/>
          <w:lang w:eastAsia="ar-SA"/>
        </w:rPr>
        <w:t>,</w:t>
      </w:r>
      <w:r w:rsidRPr="00664000">
        <w:rPr>
          <w:sz w:val="28"/>
          <w:szCs w:val="28"/>
          <w:lang w:eastAsia="ar-SA"/>
        </w:rPr>
        <w:t> 0</w:t>
      </w:r>
      <w:r w:rsidR="003A3FBC">
        <w:rPr>
          <w:sz w:val="28"/>
          <w:szCs w:val="28"/>
          <w:lang w:eastAsia="ar-SA"/>
        </w:rPr>
        <w:t xml:space="preserve"> млн</w:t>
      </w:r>
      <w:r w:rsidRPr="00664000">
        <w:rPr>
          <w:sz w:val="28"/>
          <w:szCs w:val="28"/>
          <w:lang w:eastAsia="ar-SA"/>
        </w:rPr>
        <w:t xml:space="preserve"> рублей </w:t>
      </w:r>
      <w:r w:rsidRPr="00FC37D0">
        <w:rPr>
          <w:sz w:val="28"/>
          <w:szCs w:val="28"/>
          <w:lang w:eastAsia="ar-SA"/>
        </w:rPr>
        <w:t>или</w:t>
      </w:r>
      <w:r>
        <w:rPr>
          <w:sz w:val="28"/>
          <w:szCs w:val="28"/>
          <w:lang w:eastAsia="ar-SA"/>
        </w:rPr>
        <w:t xml:space="preserve"> на 1,4</w:t>
      </w:r>
      <w:r w:rsidRPr="00FC37D0">
        <w:rPr>
          <w:sz w:val="28"/>
          <w:szCs w:val="28"/>
          <w:lang w:eastAsia="ar-SA"/>
        </w:rPr>
        <w:t xml:space="preserve"> % к ут</w:t>
      </w:r>
      <w:r>
        <w:rPr>
          <w:sz w:val="28"/>
          <w:szCs w:val="28"/>
          <w:lang w:eastAsia="ar-SA"/>
        </w:rPr>
        <w:t xml:space="preserve">оченным </w:t>
      </w:r>
      <w:r w:rsidRPr="00FC37D0">
        <w:rPr>
          <w:sz w:val="28"/>
          <w:szCs w:val="28"/>
          <w:lang w:eastAsia="ar-SA"/>
        </w:rPr>
        <w:t>назначениям 20</w:t>
      </w:r>
      <w:r>
        <w:rPr>
          <w:sz w:val="28"/>
          <w:szCs w:val="28"/>
          <w:lang w:eastAsia="ar-SA"/>
        </w:rPr>
        <w:t>20</w:t>
      </w:r>
      <w:r w:rsidRPr="00FC37D0">
        <w:rPr>
          <w:sz w:val="28"/>
          <w:szCs w:val="28"/>
          <w:lang w:eastAsia="ar-SA"/>
        </w:rPr>
        <w:t xml:space="preserve"> года (</w:t>
      </w:r>
      <w:r>
        <w:rPr>
          <w:sz w:val="28"/>
          <w:szCs w:val="28"/>
          <w:lang w:eastAsia="ar-SA"/>
        </w:rPr>
        <w:t>210</w:t>
      </w:r>
      <w:r w:rsidR="003A3FBC">
        <w:rPr>
          <w:sz w:val="28"/>
          <w:szCs w:val="28"/>
          <w:lang w:eastAsia="ar-SA"/>
        </w:rPr>
        <w:t>,3 млн</w:t>
      </w:r>
      <w:r w:rsidRPr="00FC37D0">
        <w:rPr>
          <w:sz w:val="28"/>
          <w:szCs w:val="28"/>
          <w:lang w:eastAsia="ar-SA"/>
        </w:rPr>
        <w:t xml:space="preserve"> рублей</w:t>
      </w:r>
      <w:r>
        <w:rPr>
          <w:sz w:val="28"/>
          <w:szCs w:val="28"/>
          <w:lang w:eastAsia="ar-SA"/>
        </w:rPr>
        <w:t>);</w:t>
      </w:r>
      <w:r w:rsidRPr="004711E1">
        <w:rPr>
          <w:sz w:val="28"/>
          <w:szCs w:val="28"/>
          <w:lang w:eastAsia="ar-SA"/>
        </w:rPr>
        <w:t xml:space="preserve"> </w:t>
      </w:r>
    </w:p>
    <w:p w:rsidR="00664000" w:rsidRDefault="00664000" w:rsidP="00664000">
      <w:pPr>
        <w:ind w:firstLine="720"/>
        <w:jc w:val="both"/>
        <w:rPr>
          <w:sz w:val="28"/>
          <w:szCs w:val="28"/>
        </w:rPr>
      </w:pPr>
      <w:r w:rsidRPr="00DD2B5E">
        <w:rPr>
          <w:sz w:val="28"/>
          <w:szCs w:val="28"/>
        </w:rPr>
        <w:lastRenderedPageBreak/>
        <w:t xml:space="preserve">неналоговые доходы </w:t>
      </w:r>
      <w:r>
        <w:rPr>
          <w:sz w:val="28"/>
          <w:szCs w:val="28"/>
        </w:rPr>
        <w:t xml:space="preserve">запланированы в сумме </w:t>
      </w:r>
      <w:r w:rsidRPr="00664000">
        <w:rPr>
          <w:sz w:val="28"/>
          <w:szCs w:val="28"/>
        </w:rPr>
        <w:t>16</w:t>
      </w:r>
      <w:r w:rsidR="003A3FBC">
        <w:rPr>
          <w:sz w:val="28"/>
          <w:szCs w:val="28"/>
        </w:rPr>
        <w:t xml:space="preserve">,4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 w:rsidRPr="00664000">
        <w:rPr>
          <w:sz w:val="28"/>
          <w:szCs w:val="28"/>
        </w:rPr>
        <w:t xml:space="preserve">рублей, со </w:t>
      </w:r>
      <w:r w:rsidRPr="00664000">
        <w:rPr>
          <w:b/>
          <w:i/>
          <w:sz w:val="28"/>
          <w:szCs w:val="28"/>
        </w:rPr>
        <w:t>снижением</w:t>
      </w:r>
      <w:r w:rsidRPr="00664000">
        <w:rPr>
          <w:sz w:val="28"/>
          <w:szCs w:val="28"/>
        </w:rPr>
        <w:t xml:space="preserve"> на 13</w:t>
      </w:r>
      <w:r w:rsidR="003A3FBC">
        <w:rPr>
          <w:sz w:val="28"/>
          <w:szCs w:val="28"/>
        </w:rPr>
        <w:t xml:space="preserve">,7 млн </w:t>
      </w:r>
      <w:r w:rsidRPr="00664000">
        <w:rPr>
          <w:sz w:val="28"/>
          <w:szCs w:val="28"/>
        </w:rPr>
        <w:t>рублей</w:t>
      </w:r>
      <w:r w:rsidRPr="0066400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или на 45,4 % к уточненным назначениям 2020 года (30</w:t>
      </w:r>
      <w:r w:rsidR="003A3FBC">
        <w:rPr>
          <w:sz w:val="28"/>
          <w:szCs w:val="28"/>
        </w:rPr>
        <w:t xml:space="preserve">,1 млн </w:t>
      </w:r>
      <w:r>
        <w:rPr>
          <w:sz w:val="28"/>
          <w:szCs w:val="28"/>
        </w:rPr>
        <w:t>рублей)</w:t>
      </w:r>
      <w:r w:rsidRPr="004711E1">
        <w:rPr>
          <w:sz w:val="28"/>
          <w:szCs w:val="28"/>
        </w:rPr>
        <w:t>.</w:t>
      </w:r>
    </w:p>
    <w:p w:rsidR="00664000" w:rsidRDefault="00764D02" w:rsidP="00664000">
      <w:pPr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6</w:t>
      </w:r>
      <w:r w:rsidR="00664000" w:rsidRPr="00760BA0">
        <w:rPr>
          <w:b/>
          <w:sz w:val="28"/>
          <w:szCs w:val="28"/>
        </w:rPr>
        <w:t>.2</w:t>
      </w:r>
      <w:r w:rsidR="00664000">
        <w:rPr>
          <w:sz w:val="28"/>
          <w:szCs w:val="28"/>
        </w:rPr>
        <w:t xml:space="preserve">. </w:t>
      </w:r>
      <w:r w:rsidR="00664000" w:rsidRPr="00664000">
        <w:rPr>
          <w:b/>
          <w:i/>
          <w:sz w:val="28"/>
          <w:szCs w:val="28"/>
        </w:rPr>
        <w:t>С</w:t>
      </w:r>
      <w:r w:rsidR="00664000" w:rsidRPr="005B6D6E">
        <w:rPr>
          <w:b/>
          <w:i/>
          <w:sz w:val="28"/>
          <w:szCs w:val="28"/>
        </w:rPr>
        <w:t>нижение</w:t>
      </w:r>
      <w:r w:rsidR="00664000" w:rsidRPr="003A21D5">
        <w:rPr>
          <w:b/>
          <w:i/>
          <w:sz w:val="28"/>
          <w:szCs w:val="28"/>
        </w:rPr>
        <w:t xml:space="preserve"> </w:t>
      </w:r>
      <w:r w:rsidR="00664000" w:rsidRPr="00AE59C3">
        <w:rPr>
          <w:sz w:val="28"/>
          <w:szCs w:val="28"/>
        </w:rPr>
        <w:t xml:space="preserve">налоговых </w:t>
      </w:r>
      <w:r w:rsidR="00664000" w:rsidRPr="00664000">
        <w:rPr>
          <w:sz w:val="28"/>
          <w:szCs w:val="28"/>
        </w:rPr>
        <w:t xml:space="preserve">доходов </w:t>
      </w:r>
      <w:r w:rsidR="00664000">
        <w:rPr>
          <w:sz w:val="28"/>
          <w:szCs w:val="28"/>
        </w:rPr>
        <w:t xml:space="preserve">обусловлено сокращением: </w:t>
      </w:r>
    </w:p>
    <w:p w:rsidR="00664000" w:rsidRDefault="003A3FBC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  <w:r w:rsidR="00664000" w:rsidRPr="008C53F6">
        <w:rPr>
          <w:sz w:val="28"/>
          <w:szCs w:val="28"/>
        </w:rPr>
        <w:t xml:space="preserve"> на </w:t>
      </w:r>
      <w:r w:rsidR="00664000">
        <w:rPr>
          <w:sz w:val="28"/>
          <w:szCs w:val="28"/>
        </w:rPr>
        <w:t>7</w:t>
      </w:r>
      <w:r>
        <w:rPr>
          <w:sz w:val="28"/>
          <w:szCs w:val="28"/>
        </w:rPr>
        <w:t xml:space="preserve">,7 </w:t>
      </w:r>
      <w:proofErr w:type="gramStart"/>
      <w:r>
        <w:rPr>
          <w:sz w:val="28"/>
          <w:szCs w:val="28"/>
        </w:rPr>
        <w:t>млн</w:t>
      </w:r>
      <w:proofErr w:type="gramEnd"/>
      <w:r w:rsidR="00664000">
        <w:rPr>
          <w:sz w:val="28"/>
          <w:szCs w:val="28"/>
        </w:rPr>
        <w:t xml:space="preserve"> рублей или на 78,1%;</w:t>
      </w:r>
    </w:p>
    <w:p w:rsidR="00664000" w:rsidRDefault="003A3FBC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сельскохозяйственного налога</w:t>
      </w:r>
      <w:r w:rsidR="0066400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0,2 </w:t>
      </w:r>
      <w:proofErr w:type="gramStart"/>
      <w:r>
        <w:rPr>
          <w:sz w:val="28"/>
          <w:szCs w:val="28"/>
        </w:rPr>
        <w:t>млн</w:t>
      </w:r>
      <w:proofErr w:type="gramEnd"/>
      <w:r w:rsidR="00664000">
        <w:rPr>
          <w:sz w:val="28"/>
          <w:szCs w:val="28"/>
        </w:rPr>
        <w:t xml:space="preserve"> рублей или на 14,5%.</w:t>
      </w:r>
    </w:p>
    <w:p w:rsidR="00664000" w:rsidRDefault="00664000" w:rsidP="00664000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Вместе с тем предусмотрено </w:t>
      </w:r>
      <w:r w:rsidR="00C45621">
        <w:rPr>
          <w:b/>
          <w:i/>
          <w:sz w:val="28"/>
          <w:szCs w:val="28"/>
        </w:rPr>
        <w:t>увеличение</w:t>
      </w:r>
      <w:r w:rsidRPr="00C45621">
        <w:rPr>
          <w:sz w:val="28"/>
          <w:szCs w:val="28"/>
        </w:rPr>
        <w:t>:</w:t>
      </w:r>
    </w:p>
    <w:p w:rsidR="00664000" w:rsidRDefault="003A3FBC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</w:t>
      </w:r>
      <w:r w:rsidR="00664000">
        <w:rPr>
          <w:sz w:val="28"/>
          <w:szCs w:val="28"/>
        </w:rPr>
        <w:t xml:space="preserve"> на 4</w:t>
      </w:r>
      <w:r>
        <w:rPr>
          <w:sz w:val="28"/>
          <w:szCs w:val="28"/>
        </w:rPr>
        <w:t xml:space="preserve">,4 </w:t>
      </w:r>
      <w:proofErr w:type="gramStart"/>
      <w:r>
        <w:rPr>
          <w:sz w:val="28"/>
          <w:szCs w:val="28"/>
        </w:rPr>
        <w:t>млн</w:t>
      </w:r>
      <w:proofErr w:type="gramEnd"/>
      <w:r w:rsidR="00664000">
        <w:rPr>
          <w:sz w:val="28"/>
          <w:szCs w:val="28"/>
        </w:rPr>
        <w:t xml:space="preserve"> рублей или на 4,2 %;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акцизов на нефтепродукты на </w:t>
      </w:r>
      <w:r w:rsidR="003A3FBC">
        <w:rPr>
          <w:sz w:val="28"/>
          <w:szCs w:val="28"/>
        </w:rPr>
        <w:t xml:space="preserve">0,3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на 2,3 %;</w:t>
      </w:r>
    </w:p>
    <w:p w:rsidR="00664000" w:rsidRDefault="003A3FBC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патентной системы налогообложения</w:t>
      </w:r>
      <w:r w:rsidR="00664000">
        <w:rPr>
          <w:sz w:val="28"/>
          <w:szCs w:val="28"/>
        </w:rPr>
        <w:t xml:space="preserve"> на </w:t>
      </w:r>
      <w:r>
        <w:rPr>
          <w:sz w:val="28"/>
          <w:szCs w:val="28"/>
        </w:rPr>
        <w:t>0,008</w:t>
      </w:r>
      <w:r w:rsidR="006640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 w:rsidR="00664000">
        <w:rPr>
          <w:sz w:val="28"/>
          <w:szCs w:val="28"/>
        </w:rPr>
        <w:t xml:space="preserve"> рублей или на 10,8%.</w:t>
      </w:r>
    </w:p>
    <w:p w:rsidR="00664000" w:rsidRDefault="00664000" w:rsidP="006640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в 2021 году  предусмотрено поступление </w:t>
      </w:r>
      <w:r>
        <w:rPr>
          <w:rFonts w:eastAsiaTheme="minorHAnsi"/>
          <w:sz w:val="28"/>
          <w:szCs w:val="28"/>
          <w:lang w:eastAsia="en-US"/>
        </w:rPr>
        <w:t xml:space="preserve"> налога, взимаемого в связи с применением упрощенной системы налогообложения, в сумме </w:t>
      </w:r>
      <w:r w:rsidR="003A3FBC">
        <w:rPr>
          <w:rFonts w:eastAsiaTheme="minorHAnsi"/>
          <w:sz w:val="28"/>
          <w:szCs w:val="28"/>
          <w:lang w:eastAsia="en-US"/>
        </w:rPr>
        <w:t xml:space="preserve">0,2 </w:t>
      </w:r>
      <w:proofErr w:type="gramStart"/>
      <w:r w:rsidR="003A3FBC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="003A3F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664000" w:rsidRDefault="00764D02" w:rsidP="00664000">
      <w:pPr>
        <w:ind w:firstLine="709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6</w:t>
      </w:r>
      <w:r w:rsidR="00664000" w:rsidRPr="00760BA0">
        <w:rPr>
          <w:b/>
          <w:sz w:val="28"/>
          <w:szCs w:val="28"/>
        </w:rPr>
        <w:t>.3</w:t>
      </w:r>
      <w:r w:rsidR="00664000">
        <w:rPr>
          <w:sz w:val="28"/>
          <w:szCs w:val="28"/>
        </w:rPr>
        <w:t xml:space="preserve">. </w:t>
      </w:r>
      <w:r w:rsidR="00664000" w:rsidRPr="008C53F6">
        <w:rPr>
          <w:sz w:val="28"/>
          <w:szCs w:val="28"/>
        </w:rPr>
        <w:t>По отношению к уточненным показателям 20</w:t>
      </w:r>
      <w:r w:rsidR="00664000">
        <w:rPr>
          <w:sz w:val="28"/>
          <w:szCs w:val="28"/>
        </w:rPr>
        <w:t>20</w:t>
      </w:r>
      <w:r w:rsidR="00664000" w:rsidRPr="008C53F6">
        <w:rPr>
          <w:sz w:val="28"/>
          <w:szCs w:val="28"/>
        </w:rPr>
        <w:t xml:space="preserve"> года, из </w:t>
      </w:r>
      <w:r w:rsidR="00664000">
        <w:rPr>
          <w:sz w:val="28"/>
          <w:szCs w:val="28"/>
        </w:rPr>
        <w:t>8</w:t>
      </w:r>
      <w:r w:rsidR="00664000" w:rsidRPr="008C53F6">
        <w:rPr>
          <w:sz w:val="28"/>
          <w:szCs w:val="28"/>
        </w:rPr>
        <w:t>-</w:t>
      </w:r>
      <w:r w:rsidR="00664000">
        <w:rPr>
          <w:sz w:val="28"/>
          <w:szCs w:val="28"/>
        </w:rPr>
        <w:t>м</w:t>
      </w:r>
      <w:r w:rsidR="00664000" w:rsidRPr="008C53F6">
        <w:rPr>
          <w:sz w:val="28"/>
          <w:szCs w:val="28"/>
        </w:rPr>
        <w:t>и видов неналоговых доходов</w:t>
      </w:r>
      <w:r w:rsidR="00664000">
        <w:rPr>
          <w:sz w:val="28"/>
          <w:szCs w:val="28"/>
        </w:rPr>
        <w:t>, предусмотренных на 2021 год,</w:t>
      </w:r>
      <w:r w:rsidR="00664000" w:rsidRPr="008C53F6">
        <w:rPr>
          <w:sz w:val="28"/>
          <w:szCs w:val="28"/>
        </w:rPr>
        <w:t xml:space="preserve"> </w:t>
      </w:r>
      <w:r w:rsidR="00664000" w:rsidRPr="00E51BF8">
        <w:rPr>
          <w:sz w:val="28"/>
          <w:szCs w:val="28"/>
        </w:rPr>
        <w:t xml:space="preserve">по </w:t>
      </w:r>
      <w:r w:rsidR="00664000">
        <w:rPr>
          <w:sz w:val="28"/>
          <w:szCs w:val="28"/>
        </w:rPr>
        <w:t>2-м</w:t>
      </w:r>
      <w:r w:rsidR="00664000" w:rsidRPr="008C53F6">
        <w:rPr>
          <w:sz w:val="28"/>
          <w:szCs w:val="28"/>
        </w:rPr>
        <w:t xml:space="preserve"> </w:t>
      </w:r>
      <w:r w:rsidR="00664000">
        <w:rPr>
          <w:sz w:val="28"/>
          <w:szCs w:val="28"/>
        </w:rPr>
        <w:t xml:space="preserve">источникам </w:t>
      </w:r>
      <w:r w:rsidR="00664000" w:rsidRPr="008C53F6">
        <w:rPr>
          <w:sz w:val="28"/>
          <w:szCs w:val="28"/>
        </w:rPr>
        <w:t xml:space="preserve">запланировано </w:t>
      </w:r>
      <w:r w:rsidR="00664000" w:rsidRPr="008E70AE">
        <w:rPr>
          <w:b/>
          <w:i/>
          <w:sz w:val="28"/>
          <w:szCs w:val="28"/>
        </w:rPr>
        <w:t xml:space="preserve">увеличение </w:t>
      </w:r>
      <w:r w:rsidR="00664000" w:rsidRPr="00696678">
        <w:rPr>
          <w:sz w:val="28"/>
          <w:szCs w:val="28"/>
        </w:rPr>
        <w:t>плана</w:t>
      </w:r>
      <w:r w:rsidR="00C45621">
        <w:rPr>
          <w:sz w:val="28"/>
          <w:szCs w:val="28"/>
        </w:rPr>
        <w:t xml:space="preserve"> </w:t>
      </w:r>
      <w:proofErr w:type="gramStart"/>
      <w:r w:rsidR="00C45621">
        <w:rPr>
          <w:sz w:val="28"/>
          <w:szCs w:val="28"/>
        </w:rPr>
        <w:t>по</w:t>
      </w:r>
      <w:proofErr w:type="gramEnd"/>
      <w:r w:rsidR="00664000">
        <w:rPr>
          <w:sz w:val="28"/>
          <w:szCs w:val="28"/>
        </w:rPr>
        <w:t>: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штрафам на </w:t>
      </w:r>
      <w:r w:rsidR="003A3FBC">
        <w:rPr>
          <w:sz w:val="28"/>
          <w:szCs w:val="28"/>
        </w:rPr>
        <w:t xml:space="preserve">0,7 </w:t>
      </w:r>
      <w:proofErr w:type="gramStart"/>
      <w:r w:rsidR="003A3FBC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36,3 %;</w:t>
      </w:r>
    </w:p>
    <w:p w:rsidR="00664000" w:rsidRDefault="00664000" w:rsidP="0066400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 за </w:t>
      </w:r>
      <w:r w:rsidR="003A3FBC">
        <w:rPr>
          <w:sz w:val="28"/>
          <w:szCs w:val="28"/>
        </w:rPr>
        <w:t xml:space="preserve">негативное воздействие </w:t>
      </w:r>
      <w:r>
        <w:rPr>
          <w:sz w:val="28"/>
          <w:szCs w:val="28"/>
        </w:rPr>
        <w:t xml:space="preserve"> на </w:t>
      </w:r>
      <w:r w:rsidR="003A3FBC">
        <w:rPr>
          <w:sz w:val="28"/>
          <w:szCs w:val="28"/>
        </w:rPr>
        <w:t xml:space="preserve">0,04  </w:t>
      </w:r>
      <w:proofErr w:type="gramStart"/>
      <w:r w:rsidR="003A3FBC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7,6 %;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по остальным 6-ми источникам </w:t>
      </w:r>
      <w:r w:rsidRPr="008C53F6">
        <w:rPr>
          <w:sz w:val="28"/>
          <w:szCs w:val="28"/>
        </w:rPr>
        <w:t xml:space="preserve">наблюдается </w:t>
      </w:r>
      <w:r>
        <w:rPr>
          <w:b/>
          <w:i/>
          <w:sz w:val="28"/>
          <w:szCs w:val="28"/>
        </w:rPr>
        <w:t xml:space="preserve">снижение </w:t>
      </w:r>
      <w:r w:rsidRPr="00E51BF8">
        <w:rPr>
          <w:sz w:val="28"/>
          <w:szCs w:val="28"/>
        </w:rPr>
        <w:t>поступлений,</w:t>
      </w:r>
      <w:r w:rsidRPr="008C53F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прослеживается по доходам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сдачи в аренду имущества на </w:t>
      </w:r>
      <w:r w:rsidR="003A3FBC">
        <w:rPr>
          <w:sz w:val="28"/>
          <w:szCs w:val="28"/>
        </w:rPr>
        <w:t xml:space="preserve">0,7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или на 26,0 %;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аренды  земельны</w:t>
      </w:r>
      <w:r w:rsidR="00764D02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</w:t>
      </w:r>
      <w:r w:rsidR="00764D02">
        <w:rPr>
          <w:sz w:val="28"/>
          <w:szCs w:val="28"/>
        </w:rPr>
        <w:t>ов</w:t>
      </w:r>
      <w:r>
        <w:rPr>
          <w:sz w:val="28"/>
          <w:szCs w:val="28"/>
        </w:rPr>
        <w:t xml:space="preserve">  на 3</w:t>
      </w:r>
      <w:r w:rsidR="003A3FBC">
        <w:rPr>
          <w:sz w:val="28"/>
          <w:szCs w:val="28"/>
        </w:rPr>
        <w:t xml:space="preserve">,7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или на 37,8 %; 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компенсации затрат </w:t>
      </w:r>
      <w:r w:rsidR="00764D02">
        <w:rPr>
          <w:sz w:val="28"/>
          <w:szCs w:val="28"/>
        </w:rPr>
        <w:t>МО</w:t>
      </w:r>
      <w:r>
        <w:rPr>
          <w:sz w:val="28"/>
          <w:szCs w:val="28"/>
        </w:rPr>
        <w:t xml:space="preserve"> на </w:t>
      </w:r>
      <w:r w:rsidR="003A3FBC">
        <w:rPr>
          <w:sz w:val="28"/>
          <w:szCs w:val="28"/>
        </w:rPr>
        <w:t xml:space="preserve">0,1 </w:t>
      </w:r>
      <w:proofErr w:type="gramStart"/>
      <w:r w:rsidR="003A3FBC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11,9 %;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прочих поступлений имущества на </w:t>
      </w:r>
      <w:r w:rsidR="003A3FBC">
        <w:rPr>
          <w:sz w:val="28"/>
          <w:szCs w:val="28"/>
        </w:rPr>
        <w:t>0,0</w:t>
      </w:r>
      <w:r>
        <w:rPr>
          <w:sz w:val="28"/>
          <w:szCs w:val="28"/>
        </w:rPr>
        <w:t>1</w:t>
      </w:r>
      <w:r w:rsidR="003A3FBC">
        <w:rPr>
          <w:sz w:val="28"/>
          <w:szCs w:val="28"/>
        </w:rPr>
        <w:t xml:space="preserve">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на 3,2 %;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имущества на 7</w:t>
      </w:r>
      <w:r w:rsidR="003A3FBC">
        <w:rPr>
          <w:sz w:val="28"/>
          <w:szCs w:val="28"/>
        </w:rPr>
        <w:t xml:space="preserve">,3 </w:t>
      </w:r>
      <w:proofErr w:type="gramStart"/>
      <w:r w:rsidR="003A3FBC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67,2 %;</w:t>
      </w:r>
    </w:p>
    <w:p w:rsidR="00664000" w:rsidRDefault="00664000" w:rsidP="0066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продажи земельных участков на 2</w:t>
      </w:r>
      <w:r w:rsidR="003A3FBC">
        <w:rPr>
          <w:sz w:val="28"/>
          <w:szCs w:val="28"/>
        </w:rPr>
        <w:t xml:space="preserve">,7 </w:t>
      </w:r>
      <w:proofErr w:type="gramStart"/>
      <w:r w:rsidR="003A3FBC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88,8 %.</w:t>
      </w:r>
    </w:p>
    <w:p w:rsidR="00764D02" w:rsidRDefault="00764D02" w:rsidP="00764D0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BA0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Прогнозный </w:t>
      </w:r>
      <w:r w:rsidRPr="005B411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запланированный на 2021 год,  составил </w:t>
      </w:r>
      <w:r w:rsidRPr="005B4113">
        <w:rPr>
          <w:sz w:val="28"/>
          <w:szCs w:val="28"/>
        </w:rPr>
        <w:t xml:space="preserve"> </w:t>
      </w:r>
      <w:r w:rsidRPr="00764D02">
        <w:rPr>
          <w:sz w:val="28"/>
          <w:szCs w:val="28"/>
        </w:rPr>
        <w:t>305</w:t>
      </w:r>
      <w:r w:rsidR="003A3FBC">
        <w:rPr>
          <w:sz w:val="28"/>
          <w:szCs w:val="28"/>
        </w:rPr>
        <w:t xml:space="preserve">,3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3A3FBC">
        <w:rPr>
          <w:sz w:val="28"/>
          <w:szCs w:val="28"/>
        </w:rPr>
        <w:t xml:space="preserve"> </w:t>
      </w:r>
      <w:r w:rsidRPr="00764D02">
        <w:rPr>
          <w:sz w:val="28"/>
          <w:szCs w:val="28"/>
        </w:rPr>
        <w:t xml:space="preserve"> рублей, что на 119</w:t>
      </w:r>
      <w:r w:rsidR="003A3FBC">
        <w:rPr>
          <w:sz w:val="28"/>
          <w:szCs w:val="28"/>
        </w:rPr>
        <w:t xml:space="preserve">,2 млн </w:t>
      </w:r>
      <w:r w:rsidRPr="00764D02">
        <w:rPr>
          <w:sz w:val="28"/>
          <w:szCs w:val="28"/>
        </w:rPr>
        <w:t xml:space="preserve"> рублей</w:t>
      </w:r>
      <w:r w:rsidRPr="000A3F7B">
        <w:rPr>
          <w:sz w:val="28"/>
          <w:szCs w:val="28"/>
        </w:rPr>
        <w:t xml:space="preserve"> или </w:t>
      </w:r>
      <w:r w:rsidRPr="00512881">
        <w:rPr>
          <w:sz w:val="28"/>
          <w:szCs w:val="28"/>
        </w:rPr>
        <w:t>на 28,1 %</w:t>
      </w:r>
      <w:r w:rsidRPr="000A3F7B">
        <w:rPr>
          <w:sz w:val="28"/>
          <w:szCs w:val="28"/>
        </w:rPr>
        <w:t xml:space="preserve"> </w:t>
      </w:r>
      <w:r w:rsidRPr="000A3F7B">
        <w:rPr>
          <w:b/>
          <w:i/>
          <w:sz w:val="28"/>
          <w:szCs w:val="28"/>
        </w:rPr>
        <w:t>меньше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>
        <w:rPr>
          <w:sz w:val="28"/>
          <w:szCs w:val="28"/>
        </w:rPr>
        <w:t>424</w:t>
      </w:r>
      <w:r w:rsidR="003A3FBC">
        <w:rPr>
          <w:sz w:val="28"/>
          <w:szCs w:val="28"/>
        </w:rPr>
        <w:t>,5 млн</w:t>
      </w:r>
      <w:r w:rsidRPr="005B4113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>, в том числе:</w:t>
      </w:r>
    </w:p>
    <w:p w:rsidR="00764D02" w:rsidRPr="00512881" w:rsidRDefault="00764D02" w:rsidP="00764D0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2881">
        <w:rPr>
          <w:sz w:val="28"/>
          <w:szCs w:val="28"/>
        </w:rPr>
        <w:t>за счет средств краевого  бюджета – 300</w:t>
      </w:r>
      <w:r w:rsidR="003A3FBC">
        <w:rPr>
          <w:sz w:val="28"/>
          <w:szCs w:val="28"/>
        </w:rPr>
        <w:t xml:space="preserve">,6 </w:t>
      </w:r>
      <w:proofErr w:type="gramStart"/>
      <w:r w:rsidR="003A3FBC">
        <w:rPr>
          <w:sz w:val="28"/>
          <w:szCs w:val="28"/>
        </w:rPr>
        <w:t>млн</w:t>
      </w:r>
      <w:proofErr w:type="gramEnd"/>
      <w:r w:rsidRPr="00512881">
        <w:rPr>
          <w:sz w:val="28"/>
          <w:szCs w:val="28"/>
        </w:rPr>
        <w:t xml:space="preserve"> рублей, что на</w:t>
      </w:r>
      <w:r>
        <w:rPr>
          <w:sz w:val="28"/>
          <w:szCs w:val="28"/>
        </w:rPr>
        <w:t xml:space="preserve"> </w:t>
      </w:r>
      <w:r w:rsidRPr="00764D02">
        <w:rPr>
          <w:sz w:val="28"/>
          <w:szCs w:val="28"/>
        </w:rPr>
        <w:t>119</w:t>
      </w:r>
      <w:r w:rsidR="003A3FBC">
        <w:rPr>
          <w:sz w:val="28"/>
          <w:szCs w:val="28"/>
        </w:rPr>
        <w:t>,6 млн</w:t>
      </w:r>
      <w:r w:rsidRPr="00764D0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на  28,5 % </w:t>
      </w:r>
      <w:r w:rsidRPr="00512881">
        <w:rPr>
          <w:sz w:val="28"/>
          <w:szCs w:val="28"/>
        </w:rPr>
        <w:t xml:space="preserve"> </w:t>
      </w:r>
      <w:r w:rsidRPr="000A3F7B">
        <w:rPr>
          <w:b/>
          <w:i/>
          <w:sz w:val="28"/>
          <w:szCs w:val="28"/>
        </w:rPr>
        <w:t>меньше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12881">
        <w:rPr>
          <w:sz w:val="28"/>
          <w:szCs w:val="28"/>
        </w:rPr>
        <w:t xml:space="preserve"> (420</w:t>
      </w:r>
      <w:r w:rsidR="003A3FBC">
        <w:rPr>
          <w:sz w:val="28"/>
          <w:szCs w:val="28"/>
        </w:rPr>
        <w:t>,2 млн</w:t>
      </w:r>
      <w:r w:rsidRPr="00512881">
        <w:rPr>
          <w:sz w:val="28"/>
          <w:szCs w:val="28"/>
        </w:rPr>
        <w:t xml:space="preserve"> рублей)</w:t>
      </w:r>
      <w:r w:rsidR="00607E44">
        <w:rPr>
          <w:sz w:val="28"/>
          <w:szCs w:val="28"/>
        </w:rPr>
        <w:t>. При этом в общей сумме безвозмездных поступлений субсидии составляют</w:t>
      </w:r>
      <w:r w:rsidR="00101E9C">
        <w:rPr>
          <w:sz w:val="28"/>
          <w:szCs w:val="28"/>
        </w:rPr>
        <w:t xml:space="preserve"> 2,1  % (6</w:t>
      </w:r>
      <w:r w:rsidR="003A3FBC">
        <w:rPr>
          <w:sz w:val="28"/>
          <w:szCs w:val="28"/>
        </w:rPr>
        <w:t xml:space="preserve">,4 </w:t>
      </w:r>
      <w:proofErr w:type="gramStart"/>
      <w:r w:rsidR="003A3FBC">
        <w:rPr>
          <w:sz w:val="28"/>
          <w:szCs w:val="28"/>
        </w:rPr>
        <w:t>млн</w:t>
      </w:r>
      <w:proofErr w:type="gramEnd"/>
      <w:r w:rsidR="00101E9C">
        <w:rPr>
          <w:sz w:val="28"/>
          <w:szCs w:val="28"/>
        </w:rPr>
        <w:t xml:space="preserve"> рублей), субвенции -  93,9 % (282</w:t>
      </w:r>
      <w:r w:rsidR="00771F6E">
        <w:rPr>
          <w:sz w:val="28"/>
          <w:szCs w:val="28"/>
        </w:rPr>
        <w:t>,1 млн</w:t>
      </w:r>
      <w:r w:rsidR="00101E9C">
        <w:rPr>
          <w:sz w:val="28"/>
          <w:szCs w:val="28"/>
        </w:rPr>
        <w:t xml:space="preserve"> рублей), межбюджетные трансферты –  4,0 % (12</w:t>
      </w:r>
      <w:r w:rsidR="00771F6E">
        <w:rPr>
          <w:sz w:val="28"/>
          <w:szCs w:val="28"/>
        </w:rPr>
        <w:t>,1 млн</w:t>
      </w:r>
      <w:r w:rsidR="00101E9C">
        <w:rPr>
          <w:sz w:val="28"/>
          <w:szCs w:val="28"/>
        </w:rPr>
        <w:t xml:space="preserve"> рублей)</w:t>
      </w:r>
      <w:r w:rsidRPr="00512881">
        <w:rPr>
          <w:sz w:val="28"/>
          <w:szCs w:val="28"/>
        </w:rPr>
        <w:t>;</w:t>
      </w:r>
    </w:p>
    <w:p w:rsidR="00764D02" w:rsidRDefault="00764D02" w:rsidP="00764D02">
      <w:pPr>
        <w:tabs>
          <w:tab w:val="left" w:pos="540"/>
        </w:tabs>
        <w:jc w:val="both"/>
        <w:rPr>
          <w:sz w:val="28"/>
          <w:szCs w:val="28"/>
        </w:rPr>
      </w:pPr>
      <w:r w:rsidRPr="00512881">
        <w:rPr>
          <w:sz w:val="28"/>
          <w:szCs w:val="28"/>
        </w:rPr>
        <w:tab/>
      </w:r>
      <w:r w:rsidRPr="00512881">
        <w:rPr>
          <w:sz w:val="28"/>
          <w:szCs w:val="28"/>
        </w:rPr>
        <w:tab/>
        <w:t xml:space="preserve">за счет средств бюджетов сельских поселений </w:t>
      </w:r>
      <w:r w:rsidR="00771F6E">
        <w:rPr>
          <w:sz w:val="28"/>
          <w:szCs w:val="28"/>
        </w:rPr>
        <w:t>–</w:t>
      </w:r>
      <w:r w:rsidRPr="00512881">
        <w:rPr>
          <w:sz w:val="28"/>
          <w:szCs w:val="28"/>
        </w:rPr>
        <w:t xml:space="preserve"> 4</w:t>
      </w:r>
      <w:r w:rsidR="00771F6E">
        <w:rPr>
          <w:sz w:val="28"/>
          <w:szCs w:val="28"/>
        </w:rPr>
        <w:t xml:space="preserve">,7 </w:t>
      </w:r>
      <w:proofErr w:type="gramStart"/>
      <w:r w:rsidR="00771F6E">
        <w:rPr>
          <w:sz w:val="28"/>
          <w:szCs w:val="28"/>
        </w:rPr>
        <w:t>млн</w:t>
      </w:r>
      <w:proofErr w:type="gramEnd"/>
      <w:r w:rsidRPr="00512881">
        <w:rPr>
          <w:sz w:val="28"/>
          <w:szCs w:val="28"/>
        </w:rPr>
        <w:t xml:space="preserve"> рублей, что на </w:t>
      </w:r>
      <w:r w:rsidR="00771F6E">
        <w:rPr>
          <w:sz w:val="28"/>
          <w:szCs w:val="28"/>
        </w:rPr>
        <w:t>0,4 млн</w:t>
      </w:r>
      <w:r w:rsidRPr="00764D0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на 9,8 % </w:t>
      </w:r>
      <w:r w:rsidRPr="00512881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5B4113">
        <w:rPr>
          <w:sz w:val="28"/>
          <w:szCs w:val="28"/>
        </w:rPr>
        <w:t>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12881">
        <w:rPr>
          <w:sz w:val="28"/>
          <w:szCs w:val="28"/>
        </w:rPr>
        <w:t xml:space="preserve"> </w:t>
      </w:r>
      <w:r>
        <w:rPr>
          <w:sz w:val="28"/>
          <w:szCs w:val="28"/>
        </w:rPr>
        <w:t>(4</w:t>
      </w:r>
      <w:r w:rsidR="00771F6E">
        <w:rPr>
          <w:sz w:val="28"/>
          <w:szCs w:val="28"/>
        </w:rPr>
        <w:t>,3 млн</w:t>
      </w:r>
      <w:r>
        <w:rPr>
          <w:sz w:val="28"/>
          <w:szCs w:val="28"/>
        </w:rPr>
        <w:t xml:space="preserve"> рублей).</w:t>
      </w:r>
    </w:p>
    <w:p w:rsidR="000D4444" w:rsidRPr="00607E44" w:rsidRDefault="000D4444" w:rsidP="005A38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6B47A2" w:rsidRDefault="00764D02" w:rsidP="006B47A2">
      <w:pPr>
        <w:ind w:firstLine="708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7</w:t>
      </w:r>
      <w:r w:rsidRPr="00764D02">
        <w:rPr>
          <w:sz w:val="28"/>
          <w:szCs w:val="28"/>
        </w:rPr>
        <w:t xml:space="preserve">. </w:t>
      </w:r>
      <w:r w:rsidR="00101E9C">
        <w:rPr>
          <w:sz w:val="28"/>
          <w:szCs w:val="28"/>
        </w:rPr>
        <w:t xml:space="preserve">Снижение расходов к уровню текущего года составляет 23,6 % или </w:t>
      </w:r>
      <w:r w:rsidR="00CF4B71">
        <w:rPr>
          <w:sz w:val="28"/>
          <w:szCs w:val="28"/>
        </w:rPr>
        <w:t>163</w:t>
      </w:r>
      <w:r w:rsidR="00771F6E">
        <w:rPr>
          <w:sz w:val="28"/>
          <w:szCs w:val="28"/>
        </w:rPr>
        <w:t xml:space="preserve">,8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101E9C">
        <w:rPr>
          <w:sz w:val="28"/>
          <w:szCs w:val="28"/>
        </w:rPr>
        <w:t xml:space="preserve"> рублей.</w:t>
      </w:r>
    </w:p>
    <w:p w:rsidR="00760BA0" w:rsidRDefault="00760BA0" w:rsidP="0076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остается социально-ориентированным, при этом на 2021 год доля расходов, направленных на социально-культурную сферу </w:t>
      </w:r>
      <w:r>
        <w:rPr>
          <w:sz w:val="28"/>
          <w:szCs w:val="28"/>
        </w:rPr>
        <w:lastRenderedPageBreak/>
        <w:t>(образование, культура, социальная политика, физическая культура),  составит 82,5 % (2020 год – 83,7 %).</w:t>
      </w:r>
    </w:p>
    <w:p w:rsidR="00760BA0" w:rsidRDefault="00760BA0" w:rsidP="0076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остальным разделам составит от 1,2 % (жилищно-коммунальное хозяйство) до 3,8 % (национальная экономика).</w:t>
      </w:r>
    </w:p>
    <w:p w:rsidR="00CF4B71" w:rsidRDefault="00760BA0" w:rsidP="006B47A2">
      <w:pPr>
        <w:ind w:firstLine="708"/>
        <w:jc w:val="both"/>
        <w:rPr>
          <w:sz w:val="28"/>
          <w:szCs w:val="28"/>
        </w:rPr>
      </w:pPr>
      <w:r w:rsidRPr="00760BA0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101E9C">
        <w:rPr>
          <w:sz w:val="28"/>
          <w:szCs w:val="28"/>
        </w:rPr>
        <w:t>В разрезе</w:t>
      </w:r>
      <w:r w:rsidR="00C45621">
        <w:rPr>
          <w:sz w:val="28"/>
          <w:szCs w:val="28"/>
        </w:rPr>
        <w:t xml:space="preserve"> 9-ти </w:t>
      </w:r>
      <w:r w:rsidR="00101E9C">
        <w:rPr>
          <w:sz w:val="28"/>
          <w:szCs w:val="28"/>
        </w:rPr>
        <w:t xml:space="preserve">разделов бюджетной классификации расходов, предусмотренных на 2021 год, планируется </w:t>
      </w:r>
      <w:r w:rsidR="00101E9C" w:rsidRPr="00101E9C">
        <w:rPr>
          <w:b/>
          <w:i/>
          <w:sz w:val="28"/>
          <w:szCs w:val="28"/>
        </w:rPr>
        <w:t>сокращение по всем разделам</w:t>
      </w:r>
      <w:r w:rsidR="00C45621">
        <w:rPr>
          <w:sz w:val="28"/>
          <w:szCs w:val="28"/>
        </w:rPr>
        <w:t>, в</w:t>
      </w:r>
      <w:r w:rsidR="00CF4B71">
        <w:rPr>
          <w:sz w:val="28"/>
          <w:szCs w:val="28"/>
        </w:rPr>
        <w:t xml:space="preserve"> том числе:</w:t>
      </w:r>
    </w:p>
    <w:p w:rsidR="00CF4B71" w:rsidRDefault="00CF4B71" w:rsidP="00CF4B71">
      <w:pPr>
        <w:ind w:firstLine="708"/>
        <w:jc w:val="both"/>
        <w:rPr>
          <w:sz w:val="28"/>
          <w:szCs w:val="28"/>
        </w:rPr>
      </w:pPr>
      <w:r w:rsidRPr="001568CC">
        <w:rPr>
          <w:sz w:val="28"/>
          <w:szCs w:val="28"/>
        </w:rPr>
        <w:t xml:space="preserve">раздел 0100 «Общегосударственные вопросы» - на </w:t>
      </w:r>
      <w:r>
        <w:rPr>
          <w:sz w:val="28"/>
          <w:szCs w:val="28"/>
        </w:rPr>
        <w:t>12</w:t>
      </w:r>
      <w:r w:rsidR="00771F6E">
        <w:rPr>
          <w:sz w:val="28"/>
          <w:szCs w:val="28"/>
        </w:rPr>
        <w:t xml:space="preserve">,7 </w:t>
      </w:r>
      <w:proofErr w:type="gramStart"/>
      <w:r w:rsidR="00771F6E">
        <w:rPr>
          <w:sz w:val="28"/>
          <w:szCs w:val="28"/>
        </w:rPr>
        <w:t>млн</w:t>
      </w:r>
      <w:proofErr w:type="gramEnd"/>
      <w:r w:rsidRPr="001568CC">
        <w:rPr>
          <w:sz w:val="28"/>
          <w:szCs w:val="28"/>
        </w:rPr>
        <w:t xml:space="preserve"> рублей или на </w:t>
      </w:r>
      <w:r>
        <w:rPr>
          <w:sz w:val="28"/>
          <w:szCs w:val="28"/>
        </w:rPr>
        <w:t>22,1</w:t>
      </w:r>
      <w:r w:rsidRPr="001568CC">
        <w:rPr>
          <w:sz w:val="28"/>
          <w:szCs w:val="28"/>
        </w:rPr>
        <w:t xml:space="preserve"> %;</w:t>
      </w:r>
    </w:p>
    <w:p w:rsidR="00CF4B71" w:rsidRPr="001228BE" w:rsidRDefault="00CF4B71" w:rsidP="00CF4B71">
      <w:pPr>
        <w:ind w:firstLine="708"/>
        <w:jc w:val="both"/>
        <w:rPr>
          <w:sz w:val="28"/>
          <w:szCs w:val="28"/>
        </w:rPr>
      </w:pPr>
      <w:r w:rsidRPr="001228BE">
        <w:rPr>
          <w:sz w:val="28"/>
          <w:szCs w:val="28"/>
        </w:rPr>
        <w:t xml:space="preserve">раздел 0400 «Национальная экономика» - на </w:t>
      </w:r>
      <w:r>
        <w:rPr>
          <w:sz w:val="28"/>
          <w:szCs w:val="28"/>
        </w:rPr>
        <w:t>5</w:t>
      </w:r>
      <w:r w:rsidR="00771F6E">
        <w:rPr>
          <w:sz w:val="28"/>
          <w:szCs w:val="28"/>
        </w:rPr>
        <w:t xml:space="preserve">,9 </w:t>
      </w:r>
      <w:proofErr w:type="gramStart"/>
      <w:r w:rsidR="00771F6E">
        <w:rPr>
          <w:sz w:val="28"/>
          <w:szCs w:val="28"/>
        </w:rPr>
        <w:t>млн</w:t>
      </w:r>
      <w:proofErr w:type="gramEnd"/>
      <w:r w:rsidRPr="001228BE">
        <w:rPr>
          <w:sz w:val="28"/>
          <w:szCs w:val="28"/>
        </w:rPr>
        <w:t xml:space="preserve"> рублей или на </w:t>
      </w:r>
      <w:r>
        <w:rPr>
          <w:sz w:val="28"/>
          <w:szCs w:val="28"/>
        </w:rPr>
        <w:t>22,3</w:t>
      </w:r>
      <w:r w:rsidRPr="001228BE">
        <w:rPr>
          <w:sz w:val="28"/>
          <w:szCs w:val="28"/>
        </w:rPr>
        <w:t xml:space="preserve"> %;</w:t>
      </w:r>
    </w:p>
    <w:p w:rsidR="00CF4B71" w:rsidRPr="00760BA0" w:rsidRDefault="00760BA0" w:rsidP="00760BA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B71" w:rsidRPr="00760BA0">
        <w:rPr>
          <w:sz w:val="28"/>
          <w:szCs w:val="28"/>
        </w:rPr>
        <w:t>раздел 0500 «Жилищно-коммунальное хозяйство» - на 1</w:t>
      </w:r>
      <w:r w:rsidR="00771F6E">
        <w:rPr>
          <w:sz w:val="28"/>
          <w:szCs w:val="28"/>
        </w:rPr>
        <w:t xml:space="preserve">,1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CF4B71" w:rsidRPr="00760BA0">
        <w:rPr>
          <w:sz w:val="28"/>
          <w:szCs w:val="28"/>
        </w:rPr>
        <w:t xml:space="preserve"> рублей или на 14,8 %;</w:t>
      </w:r>
    </w:p>
    <w:p w:rsidR="00CF4B71" w:rsidRPr="00760BA0" w:rsidRDefault="00760BA0" w:rsidP="00760BA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B71" w:rsidRPr="00760BA0">
        <w:rPr>
          <w:sz w:val="28"/>
          <w:szCs w:val="28"/>
        </w:rPr>
        <w:t>раздел 0700 «Образование» - на 99</w:t>
      </w:r>
      <w:r w:rsidR="00771F6E">
        <w:rPr>
          <w:sz w:val="28"/>
          <w:szCs w:val="28"/>
        </w:rPr>
        <w:t xml:space="preserve">,7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CF4B71" w:rsidRPr="00760BA0">
        <w:rPr>
          <w:sz w:val="28"/>
          <w:szCs w:val="28"/>
        </w:rPr>
        <w:t xml:space="preserve"> рублей или на 20,8 %;</w:t>
      </w:r>
    </w:p>
    <w:p w:rsidR="00CF4B71" w:rsidRDefault="00760BA0" w:rsidP="00760BA0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B71">
        <w:rPr>
          <w:sz w:val="28"/>
          <w:szCs w:val="28"/>
        </w:rPr>
        <w:t>раздел 0800 «Культура и кинематография» - на 2</w:t>
      </w:r>
      <w:r w:rsidR="00771F6E">
        <w:rPr>
          <w:sz w:val="28"/>
          <w:szCs w:val="28"/>
        </w:rPr>
        <w:t xml:space="preserve">,4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 w:rsidR="00CF4B71">
        <w:rPr>
          <w:sz w:val="28"/>
          <w:szCs w:val="28"/>
        </w:rPr>
        <w:t xml:space="preserve"> рублей или на 15,3 %;</w:t>
      </w:r>
    </w:p>
    <w:p w:rsidR="00CF4B71" w:rsidRDefault="00CF4B71" w:rsidP="00760BA0">
      <w:pPr>
        <w:pStyle w:val="a5"/>
        <w:tabs>
          <w:tab w:val="left" w:pos="426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«Социальная политика» - на 2</w:t>
      </w:r>
      <w:r w:rsidR="00771F6E">
        <w:rPr>
          <w:sz w:val="28"/>
          <w:szCs w:val="28"/>
        </w:rPr>
        <w:t xml:space="preserve">,8 </w:t>
      </w:r>
      <w:proofErr w:type="gramStart"/>
      <w:r w:rsidR="00771F6E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на 5,8 %;</w:t>
      </w:r>
    </w:p>
    <w:p w:rsidR="00760BA0" w:rsidRDefault="00760BA0" w:rsidP="00760BA0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B71" w:rsidRPr="00C41F2E">
        <w:rPr>
          <w:sz w:val="28"/>
          <w:szCs w:val="28"/>
        </w:rPr>
        <w:t xml:space="preserve">раздел 1100 «Физическая культура и спорт» - на </w:t>
      </w:r>
      <w:r w:rsidR="00CF4B71">
        <w:rPr>
          <w:sz w:val="28"/>
          <w:szCs w:val="28"/>
        </w:rPr>
        <w:t>38</w:t>
      </w:r>
      <w:r w:rsidR="00771F6E">
        <w:rPr>
          <w:sz w:val="28"/>
          <w:szCs w:val="28"/>
        </w:rPr>
        <w:t xml:space="preserve">,7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 w:rsidR="00CF4B71" w:rsidRPr="00C41F2E">
        <w:rPr>
          <w:sz w:val="28"/>
          <w:szCs w:val="28"/>
        </w:rPr>
        <w:t>рублей или на 98,</w:t>
      </w:r>
      <w:r w:rsidR="00CF4B71">
        <w:rPr>
          <w:sz w:val="28"/>
          <w:szCs w:val="28"/>
        </w:rPr>
        <w:t>3</w:t>
      </w:r>
      <w:r w:rsidR="00CF4B71" w:rsidRPr="00C41F2E">
        <w:rPr>
          <w:sz w:val="28"/>
          <w:szCs w:val="28"/>
        </w:rPr>
        <w:t xml:space="preserve"> %;</w:t>
      </w:r>
    </w:p>
    <w:p w:rsidR="00CF4B71" w:rsidRPr="00C41F2E" w:rsidRDefault="00760BA0" w:rsidP="00760BA0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B71" w:rsidRPr="00C41F2E">
        <w:rPr>
          <w:sz w:val="28"/>
          <w:szCs w:val="28"/>
        </w:rPr>
        <w:t xml:space="preserve">раздел 1300 «Обслуживание муниципального долга» - на </w:t>
      </w:r>
      <w:r w:rsidR="00771F6E">
        <w:rPr>
          <w:sz w:val="28"/>
          <w:szCs w:val="28"/>
        </w:rPr>
        <w:t xml:space="preserve">0,2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 </w:t>
      </w:r>
      <w:r w:rsidR="00CF4B71" w:rsidRPr="00C41F2E">
        <w:rPr>
          <w:sz w:val="28"/>
          <w:szCs w:val="28"/>
        </w:rPr>
        <w:t xml:space="preserve">рублей или на </w:t>
      </w:r>
      <w:r w:rsidR="00CF4B71">
        <w:rPr>
          <w:sz w:val="28"/>
          <w:szCs w:val="28"/>
        </w:rPr>
        <w:t>16,2</w:t>
      </w:r>
      <w:r w:rsidR="00CF4B71" w:rsidRPr="00C41F2E">
        <w:rPr>
          <w:sz w:val="28"/>
          <w:szCs w:val="28"/>
        </w:rPr>
        <w:t xml:space="preserve"> %;</w:t>
      </w:r>
    </w:p>
    <w:p w:rsidR="00CF4B71" w:rsidRPr="00760BA0" w:rsidRDefault="00760BA0" w:rsidP="00760BA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B71" w:rsidRPr="00760BA0">
        <w:rPr>
          <w:sz w:val="28"/>
          <w:szCs w:val="28"/>
        </w:rPr>
        <w:t xml:space="preserve">раздел 1400 «Межбюджетные трансферты» - на </w:t>
      </w:r>
      <w:r w:rsidR="00771F6E">
        <w:rPr>
          <w:sz w:val="28"/>
          <w:szCs w:val="28"/>
        </w:rPr>
        <w:t xml:space="preserve">0,2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 w:rsidR="00CF4B71" w:rsidRPr="00760BA0">
        <w:rPr>
          <w:sz w:val="28"/>
          <w:szCs w:val="28"/>
        </w:rPr>
        <w:t xml:space="preserve"> рублей или на 1,2 %.</w:t>
      </w:r>
    </w:p>
    <w:p w:rsidR="00CF4B71" w:rsidRPr="00BE0CED" w:rsidRDefault="00CF4B71" w:rsidP="00CF4B71">
      <w:pPr>
        <w:pStyle w:val="a5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CF4B71" w:rsidRPr="00764D02" w:rsidRDefault="00CF4B71" w:rsidP="00CF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проектом решения о районном бюджете </w:t>
      </w:r>
      <w:r w:rsidRPr="00771F6E">
        <w:rPr>
          <w:b/>
          <w:i/>
          <w:sz w:val="28"/>
          <w:szCs w:val="28"/>
        </w:rPr>
        <w:t>не предусмотрен</w:t>
      </w:r>
      <w:r>
        <w:rPr>
          <w:sz w:val="28"/>
          <w:szCs w:val="28"/>
        </w:rPr>
        <w:t xml:space="preserve"> раздел 0300 «Национальная безопасность и правоохранительная деятельность»</w:t>
      </w:r>
      <w:r w:rsidR="00760BA0">
        <w:rPr>
          <w:sz w:val="28"/>
          <w:szCs w:val="28"/>
        </w:rPr>
        <w:t xml:space="preserve"> (расходы на предупреждение и ликвидацию чрезвычайных ситуаций).</w:t>
      </w:r>
    </w:p>
    <w:p w:rsidR="0034586A" w:rsidRPr="00760BA0" w:rsidRDefault="0034586A" w:rsidP="0034586A">
      <w:pPr>
        <w:ind w:firstLine="709"/>
        <w:jc w:val="both"/>
        <w:rPr>
          <w:sz w:val="16"/>
          <w:szCs w:val="16"/>
        </w:rPr>
      </w:pPr>
    </w:p>
    <w:p w:rsidR="00760BA0" w:rsidRDefault="00760BA0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60BA0">
        <w:rPr>
          <w:b/>
          <w:sz w:val="28"/>
          <w:szCs w:val="28"/>
        </w:rPr>
        <w:t xml:space="preserve">. </w:t>
      </w:r>
      <w:r w:rsidRPr="00760BA0">
        <w:rPr>
          <w:sz w:val="28"/>
          <w:szCs w:val="28"/>
        </w:rPr>
        <w:t>Проектом решения о районном бюджете</w:t>
      </w:r>
      <w:r>
        <w:rPr>
          <w:b/>
          <w:sz w:val="28"/>
          <w:szCs w:val="28"/>
        </w:rPr>
        <w:t xml:space="preserve"> </w:t>
      </w:r>
      <w:r w:rsidRPr="00760BA0">
        <w:rPr>
          <w:sz w:val="28"/>
          <w:szCs w:val="28"/>
        </w:rPr>
        <w:t>на очередной финансовый год планируются мероприятия по 11 муниципальным</w:t>
      </w:r>
      <w:r>
        <w:rPr>
          <w:b/>
          <w:sz w:val="28"/>
          <w:szCs w:val="28"/>
        </w:rPr>
        <w:t xml:space="preserve"> </w:t>
      </w:r>
      <w:r w:rsidRPr="00760BA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на общую сумму 475</w:t>
      </w:r>
      <w:r w:rsidR="00771F6E">
        <w:rPr>
          <w:sz w:val="28"/>
          <w:szCs w:val="28"/>
        </w:rPr>
        <w:t xml:space="preserve">,8 </w:t>
      </w:r>
      <w:proofErr w:type="gramStart"/>
      <w:r w:rsidR="00771F6E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</w:t>
      </w:r>
      <w:r w:rsidRPr="00760BA0">
        <w:rPr>
          <w:sz w:val="28"/>
          <w:szCs w:val="28"/>
        </w:rPr>
        <w:t xml:space="preserve"> </w:t>
      </w:r>
      <w:r w:rsidRPr="002C574B">
        <w:rPr>
          <w:sz w:val="28"/>
          <w:szCs w:val="28"/>
        </w:rPr>
        <w:t xml:space="preserve">что </w:t>
      </w:r>
      <w:r w:rsidRPr="008617B5">
        <w:rPr>
          <w:sz w:val="28"/>
          <w:szCs w:val="28"/>
        </w:rPr>
        <w:t xml:space="preserve">на </w:t>
      </w:r>
      <w:r>
        <w:rPr>
          <w:sz w:val="28"/>
          <w:szCs w:val="28"/>
        </w:rPr>
        <w:t>116</w:t>
      </w:r>
      <w:r w:rsidR="00771F6E">
        <w:rPr>
          <w:sz w:val="28"/>
          <w:szCs w:val="28"/>
        </w:rPr>
        <w:t xml:space="preserve">,6 млн </w:t>
      </w:r>
      <w:r w:rsidRPr="008617B5">
        <w:rPr>
          <w:sz w:val="28"/>
          <w:szCs w:val="28"/>
        </w:rPr>
        <w:t>рублей</w:t>
      </w:r>
      <w:r w:rsidRPr="002C574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19,7 % </w:t>
      </w:r>
      <w:r>
        <w:rPr>
          <w:b/>
          <w:i/>
          <w:sz w:val="28"/>
          <w:szCs w:val="28"/>
        </w:rPr>
        <w:t xml:space="preserve">меньше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</w:t>
      </w:r>
      <w:r w:rsidRPr="002C574B">
        <w:rPr>
          <w:sz w:val="28"/>
          <w:szCs w:val="28"/>
        </w:rPr>
        <w:t xml:space="preserve"> уточненны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C57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>
        <w:rPr>
          <w:sz w:val="28"/>
          <w:szCs w:val="28"/>
        </w:rPr>
        <w:t>11 программ на сумму 592</w:t>
      </w:r>
      <w:r w:rsidR="00771F6E">
        <w:rPr>
          <w:sz w:val="28"/>
          <w:szCs w:val="28"/>
        </w:rPr>
        <w:t>,4 млн</w:t>
      </w:r>
      <w:r w:rsidRPr="002C574B">
        <w:rPr>
          <w:sz w:val="28"/>
          <w:szCs w:val="28"/>
        </w:rPr>
        <w:t xml:space="preserve"> рублей).</w:t>
      </w:r>
    </w:p>
    <w:p w:rsidR="00A33104" w:rsidRDefault="00E321A2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321A2"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="00A33104">
        <w:rPr>
          <w:sz w:val="28"/>
          <w:szCs w:val="28"/>
        </w:rPr>
        <w:t>В разрезе муниципальных программ наблюдается перекос плановых бюджетных назначений</w:t>
      </w:r>
      <w:r w:rsidR="00635D2C">
        <w:rPr>
          <w:sz w:val="28"/>
          <w:szCs w:val="28"/>
        </w:rPr>
        <w:t xml:space="preserve"> в сравнении с утвержденными паспортами муниципальных программ</w:t>
      </w:r>
      <w:r w:rsidR="00A33104">
        <w:rPr>
          <w:sz w:val="28"/>
          <w:szCs w:val="28"/>
        </w:rPr>
        <w:t>. При этом только в 4</w:t>
      </w:r>
      <w:r w:rsidR="00635D2C">
        <w:rPr>
          <w:sz w:val="28"/>
          <w:szCs w:val="28"/>
        </w:rPr>
        <w:t>-х</w:t>
      </w:r>
      <w:r w:rsidR="00A33104">
        <w:rPr>
          <w:sz w:val="28"/>
          <w:szCs w:val="28"/>
        </w:rPr>
        <w:t xml:space="preserve"> из 12-ти программ объем финансирования запланирован </w:t>
      </w:r>
      <w:r w:rsidR="00A33104" w:rsidRPr="00A618D3">
        <w:rPr>
          <w:b/>
          <w:i/>
          <w:sz w:val="28"/>
          <w:szCs w:val="28"/>
        </w:rPr>
        <w:t>в соответствии с объем</w:t>
      </w:r>
      <w:r w:rsidR="00A33104">
        <w:rPr>
          <w:b/>
          <w:i/>
          <w:sz w:val="28"/>
          <w:szCs w:val="28"/>
        </w:rPr>
        <w:t>ом</w:t>
      </w:r>
      <w:r w:rsidR="00A33104">
        <w:rPr>
          <w:sz w:val="28"/>
          <w:szCs w:val="28"/>
        </w:rPr>
        <w:t>, утвержденным  паспортом программы.</w:t>
      </w:r>
    </w:p>
    <w:p w:rsidR="00A33104" w:rsidRDefault="00635D2C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паспортом программы, в 5-ти из 12-ти муниципальных программ, </w:t>
      </w:r>
      <w:r w:rsidR="00A33104">
        <w:rPr>
          <w:sz w:val="28"/>
          <w:szCs w:val="28"/>
        </w:rPr>
        <w:t xml:space="preserve"> наблюдается </w:t>
      </w:r>
      <w:r w:rsidR="00A33104" w:rsidRPr="00C5008D">
        <w:rPr>
          <w:b/>
          <w:i/>
          <w:sz w:val="28"/>
          <w:szCs w:val="28"/>
        </w:rPr>
        <w:t>снижение</w:t>
      </w:r>
      <w:r w:rsidR="00A33104">
        <w:rPr>
          <w:sz w:val="28"/>
          <w:szCs w:val="28"/>
        </w:rPr>
        <w:t xml:space="preserve"> объемов финансирования в общей сумме на </w:t>
      </w:r>
      <w:r w:rsidR="00A33104" w:rsidRPr="00A33104">
        <w:rPr>
          <w:sz w:val="28"/>
          <w:szCs w:val="28"/>
        </w:rPr>
        <w:t>14</w:t>
      </w:r>
      <w:r w:rsidR="00771F6E">
        <w:rPr>
          <w:sz w:val="28"/>
          <w:szCs w:val="28"/>
        </w:rPr>
        <w:t xml:space="preserve">,2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 w:rsidR="00A33104">
        <w:rPr>
          <w:sz w:val="28"/>
          <w:szCs w:val="28"/>
        </w:rPr>
        <w:t xml:space="preserve"> рублей, </w:t>
      </w:r>
      <w:r w:rsidR="00A33104" w:rsidRPr="00C000D2">
        <w:rPr>
          <w:sz w:val="28"/>
          <w:szCs w:val="28"/>
        </w:rPr>
        <w:t xml:space="preserve">в </w:t>
      </w:r>
      <w:r w:rsidR="00A33104">
        <w:rPr>
          <w:sz w:val="28"/>
          <w:szCs w:val="28"/>
        </w:rPr>
        <w:t>3</w:t>
      </w:r>
      <w:r>
        <w:rPr>
          <w:sz w:val="28"/>
          <w:szCs w:val="28"/>
        </w:rPr>
        <w:t>-х программах</w:t>
      </w:r>
      <w:r w:rsidR="00A33104">
        <w:rPr>
          <w:sz w:val="28"/>
          <w:szCs w:val="28"/>
        </w:rPr>
        <w:t xml:space="preserve"> </w:t>
      </w:r>
      <w:r w:rsidR="00A33104" w:rsidRPr="00C5008D">
        <w:rPr>
          <w:b/>
          <w:i/>
          <w:sz w:val="28"/>
          <w:szCs w:val="28"/>
        </w:rPr>
        <w:t xml:space="preserve">увеличение </w:t>
      </w:r>
      <w:r w:rsidR="00A33104">
        <w:rPr>
          <w:sz w:val="28"/>
          <w:szCs w:val="28"/>
        </w:rPr>
        <w:t xml:space="preserve">объемов финансирования в общей сумме на </w:t>
      </w:r>
      <w:r w:rsidR="00A33104" w:rsidRPr="00A33104">
        <w:rPr>
          <w:sz w:val="28"/>
          <w:szCs w:val="28"/>
        </w:rPr>
        <w:t>25</w:t>
      </w:r>
      <w:r w:rsidR="00771F6E">
        <w:rPr>
          <w:sz w:val="28"/>
          <w:szCs w:val="28"/>
        </w:rPr>
        <w:t xml:space="preserve">,6 млн </w:t>
      </w:r>
      <w:r w:rsidR="00A33104" w:rsidRPr="00A33104">
        <w:rPr>
          <w:sz w:val="28"/>
          <w:szCs w:val="28"/>
        </w:rPr>
        <w:t xml:space="preserve"> рублей</w:t>
      </w:r>
      <w:r w:rsidR="00A33104">
        <w:rPr>
          <w:sz w:val="28"/>
          <w:szCs w:val="28"/>
        </w:rPr>
        <w:t>.</w:t>
      </w:r>
    </w:p>
    <w:p w:rsidR="00A33104" w:rsidRDefault="00A33104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Представленные к проекту решения паспорта муниципальных программ содержат обобщенную информацию объемов бюджетных ассигнований, предусмотренных в разрезе программных мероприятий.</w:t>
      </w:r>
    </w:p>
    <w:p w:rsidR="00A33104" w:rsidRDefault="00A33104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информации о ресурсном обеспечении мероприятий муниципальных программ и целевых показателей, в том числе  в разрезе подпрограмм  не позволяет проанализировать их соотношение </w:t>
      </w:r>
      <w:r w:rsidR="00E321A2">
        <w:rPr>
          <w:sz w:val="28"/>
          <w:szCs w:val="28"/>
        </w:rPr>
        <w:t>в динамике 2021-2023  годах</w:t>
      </w:r>
      <w:r>
        <w:rPr>
          <w:sz w:val="28"/>
          <w:szCs w:val="28"/>
        </w:rPr>
        <w:t>.</w:t>
      </w:r>
    </w:p>
    <w:p w:rsidR="00E321A2" w:rsidRDefault="00E321A2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решения, а также материалы и документы, представленные одновременно с ним, не дают взаимоувязанную оценку достижения целей муниципальных программ, целесообразность и результативность использования финансовых ресурсов на 2021 год и плановый период 2022-2023 годов.</w:t>
      </w:r>
    </w:p>
    <w:p w:rsidR="00635D2C" w:rsidRDefault="00E321A2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321A2">
        <w:rPr>
          <w:b/>
          <w:sz w:val="28"/>
          <w:szCs w:val="28"/>
        </w:rPr>
        <w:t xml:space="preserve">8.2. </w:t>
      </w:r>
      <w:r>
        <w:rPr>
          <w:sz w:val="28"/>
          <w:szCs w:val="28"/>
        </w:rPr>
        <w:t>Как и в предыдущие годы, в общем объеме расходов районного бюджета в 2021 году наибольший удельный вес (</w:t>
      </w:r>
      <w:r w:rsidR="00635D2C">
        <w:rPr>
          <w:sz w:val="28"/>
          <w:szCs w:val="28"/>
        </w:rPr>
        <w:t>86,3</w:t>
      </w:r>
      <w:r>
        <w:rPr>
          <w:sz w:val="28"/>
          <w:szCs w:val="28"/>
        </w:rPr>
        <w:t xml:space="preserve"> %) планируется по муниципальн</w:t>
      </w:r>
      <w:r w:rsidR="00635D2C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программ</w:t>
      </w:r>
      <w:r w:rsidR="00635D2C">
        <w:rPr>
          <w:sz w:val="28"/>
          <w:szCs w:val="28"/>
        </w:rPr>
        <w:t>ам:</w:t>
      </w:r>
    </w:p>
    <w:p w:rsidR="00E321A2" w:rsidRDefault="00E321A2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«Развитие образования в Кировском муниципальном районе» </w:t>
      </w:r>
      <w:r w:rsidR="00635D2C">
        <w:rPr>
          <w:sz w:val="28"/>
          <w:szCs w:val="28"/>
        </w:rPr>
        <w:t xml:space="preserve">- 71,6 % </w:t>
      </w:r>
      <w:r>
        <w:rPr>
          <w:sz w:val="28"/>
          <w:szCs w:val="28"/>
        </w:rPr>
        <w:t>(380</w:t>
      </w:r>
      <w:r w:rsidR="00771F6E">
        <w:rPr>
          <w:sz w:val="28"/>
          <w:szCs w:val="28"/>
        </w:rPr>
        <w:t xml:space="preserve">,6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5D2C">
        <w:rPr>
          <w:sz w:val="28"/>
          <w:szCs w:val="28"/>
        </w:rPr>
        <w:t>рублей);</w:t>
      </w:r>
    </w:p>
    <w:p w:rsidR="00635D2C" w:rsidRDefault="00635D2C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431D">
        <w:rPr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</w:t>
      </w:r>
      <w:r>
        <w:rPr>
          <w:sz w:val="28"/>
          <w:szCs w:val="28"/>
        </w:rPr>
        <w:t>» - 6,9 % (36</w:t>
      </w:r>
      <w:r w:rsidR="00771F6E">
        <w:rPr>
          <w:sz w:val="28"/>
          <w:szCs w:val="28"/>
        </w:rPr>
        <w:t xml:space="preserve">,4 </w:t>
      </w:r>
      <w:proofErr w:type="gramStart"/>
      <w:r w:rsidR="00771F6E">
        <w:rPr>
          <w:sz w:val="28"/>
          <w:szCs w:val="28"/>
        </w:rPr>
        <w:t>млн</w:t>
      </w:r>
      <w:proofErr w:type="gramEnd"/>
      <w:r w:rsidR="00771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рублей);</w:t>
      </w:r>
    </w:p>
    <w:p w:rsidR="00635D2C" w:rsidRDefault="00635D2C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62A8">
        <w:rPr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</w:t>
      </w:r>
      <w:r>
        <w:rPr>
          <w:sz w:val="28"/>
          <w:szCs w:val="28"/>
        </w:rPr>
        <w:t>» - 4,0 % (21</w:t>
      </w:r>
      <w:r w:rsidR="00771F6E">
        <w:rPr>
          <w:sz w:val="28"/>
          <w:szCs w:val="28"/>
        </w:rPr>
        <w:t xml:space="preserve">,4 </w:t>
      </w:r>
      <w:proofErr w:type="gramStart"/>
      <w:r w:rsidR="00771F6E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рублей);</w:t>
      </w:r>
    </w:p>
    <w:p w:rsidR="00635D2C" w:rsidRDefault="00635D2C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82C51">
        <w:rPr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</w:t>
      </w:r>
      <w:r>
        <w:rPr>
          <w:sz w:val="28"/>
          <w:szCs w:val="28"/>
        </w:rPr>
        <w:t>» - 3,8 % (20</w:t>
      </w:r>
      <w:r w:rsidR="00FF61E2">
        <w:rPr>
          <w:sz w:val="28"/>
          <w:szCs w:val="28"/>
        </w:rPr>
        <w:t xml:space="preserve">,1 </w:t>
      </w:r>
      <w:proofErr w:type="gramStart"/>
      <w:r w:rsidR="00FF61E2">
        <w:rPr>
          <w:sz w:val="28"/>
          <w:szCs w:val="28"/>
        </w:rPr>
        <w:t>млн</w:t>
      </w:r>
      <w:proofErr w:type="gramEnd"/>
      <w:r w:rsidR="00FF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рублей).</w:t>
      </w:r>
    </w:p>
    <w:p w:rsidR="007C219E" w:rsidRDefault="007C219E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в сравнении с 2020 годом,  стоит отметить </w:t>
      </w:r>
      <w:r w:rsidRPr="00A955AE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бюджетных ассигнований на реализацию муниципальных программ:</w:t>
      </w:r>
    </w:p>
    <w:p w:rsidR="00635D2C" w:rsidRDefault="007C219E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образования в Кировском муниципальном районе» на  21,7% (</w:t>
      </w:r>
      <w:r w:rsidR="00A955AE">
        <w:rPr>
          <w:sz w:val="28"/>
          <w:szCs w:val="28"/>
        </w:rPr>
        <w:t xml:space="preserve">на </w:t>
      </w:r>
      <w:r>
        <w:rPr>
          <w:sz w:val="28"/>
          <w:szCs w:val="28"/>
        </w:rPr>
        <w:t>105</w:t>
      </w:r>
      <w:r w:rsidR="00FF61E2">
        <w:rPr>
          <w:sz w:val="28"/>
          <w:szCs w:val="28"/>
        </w:rPr>
        <w:t xml:space="preserve">,5 </w:t>
      </w:r>
      <w:proofErr w:type="gramStart"/>
      <w:r w:rsidR="00FF61E2">
        <w:rPr>
          <w:sz w:val="28"/>
          <w:szCs w:val="28"/>
        </w:rPr>
        <w:t>млн</w:t>
      </w:r>
      <w:proofErr w:type="gramEnd"/>
      <w:r w:rsidR="00FF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рублей);</w:t>
      </w:r>
    </w:p>
    <w:p w:rsidR="007C219E" w:rsidRDefault="007C219E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4762E">
        <w:rPr>
          <w:sz w:val="28"/>
          <w:szCs w:val="28"/>
        </w:rPr>
        <w:t>«Развитие физической культуры и спорта в Кировском муници</w:t>
      </w:r>
      <w:r>
        <w:rPr>
          <w:sz w:val="28"/>
          <w:szCs w:val="28"/>
        </w:rPr>
        <w:t>пальном районе</w:t>
      </w:r>
      <w:r w:rsidRPr="00E4762E">
        <w:rPr>
          <w:sz w:val="28"/>
          <w:szCs w:val="28"/>
        </w:rPr>
        <w:t>»</w:t>
      </w:r>
      <w:r>
        <w:rPr>
          <w:sz w:val="28"/>
          <w:szCs w:val="28"/>
        </w:rPr>
        <w:t xml:space="preserve"> на 98,3 % (</w:t>
      </w:r>
      <w:r w:rsidR="00A955AE">
        <w:rPr>
          <w:sz w:val="28"/>
          <w:szCs w:val="28"/>
        </w:rPr>
        <w:t xml:space="preserve">на </w:t>
      </w:r>
      <w:r>
        <w:rPr>
          <w:sz w:val="28"/>
          <w:szCs w:val="28"/>
        </w:rPr>
        <w:t>38</w:t>
      </w:r>
      <w:r w:rsidR="00FF61E2">
        <w:rPr>
          <w:sz w:val="28"/>
          <w:szCs w:val="28"/>
        </w:rPr>
        <w:t xml:space="preserve">,7 </w:t>
      </w:r>
      <w:proofErr w:type="gramStart"/>
      <w:r w:rsidR="00FF61E2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рублей);</w:t>
      </w:r>
    </w:p>
    <w:p w:rsidR="007C219E" w:rsidRDefault="007C219E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357D8">
        <w:rPr>
          <w:sz w:val="28"/>
          <w:szCs w:val="28"/>
        </w:rPr>
        <w:t xml:space="preserve">«Сохранение и развитие культуры </w:t>
      </w:r>
      <w:r>
        <w:rPr>
          <w:sz w:val="28"/>
          <w:szCs w:val="28"/>
        </w:rPr>
        <w:t>в</w:t>
      </w:r>
      <w:r w:rsidRPr="00A357D8">
        <w:rPr>
          <w:sz w:val="28"/>
          <w:szCs w:val="28"/>
        </w:rPr>
        <w:t xml:space="preserve"> Кировско</w:t>
      </w:r>
      <w:r>
        <w:rPr>
          <w:sz w:val="28"/>
          <w:szCs w:val="28"/>
        </w:rPr>
        <w:t xml:space="preserve">м муниципальном </w:t>
      </w:r>
      <w:r w:rsidRPr="00A357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е» на 19,4 % (</w:t>
      </w:r>
      <w:r w:rsidR="00A955AE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237CB4">
        <w:rPr>
          <w:sz w:val="28"/>
          <w:szCs w:val="28"/>
        </w:rPr>
        <w:t>,2 млн</w:t>
      </w:r>
      <w:r>
        <w:rPr>
          <w:sz w:val="28"/>
          <w:szCs w:val="28"/>
        </w:rPr>
        <w:t xml:space="preserve"> рублей);</w:t>
      </w:r>
    </w:p>
    <w:p w:rsidR="007C219E" w:rsidRDefault="007C219E" w:rsidP="00760BA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782C51">
        <w:rPr>
          <w:sz w:val="28"/>
          <w:szCs w:val="28"/>
        </w:rPr>
        <w:t>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</w:t>
      </w:r>
      <w:r>
        <w:rPr>
          <w:sz w:val="28"/>
          <w:szCs w:val="28"/>
        </w:rPr>
        <w:t>» на 22,6 % (</w:t>
      </w:r>
      <w:r w:rsidR="00A955AE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="00FF61E2">
        <w:rPr>
          <w:sz w:val="28"/>
          <w:szCs w:val="28"/>
        </w:rPr>
        <w:t xml:space="preserve">,8 </w:t>
      </w:r>
      <w:proofErr w:type="gramStart"/>
      <w:r w:rsidR="00FF61E2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рублей).</w:t>
      </w:r>
    </w:p>
    <w:p w:rsidR="00760BA0" w:rsidRPr="00A33104" w:rsidRDefault="00760BA0" w:rsidP="0034586A">
      <w:pPr>
        <w:ind w:firstLine="709"/>
        <w:jc w:val="both"/>
        <w:rPr>
          <w:sz w:val="16"/>
          <w:szCs w:val="16"/>
        </w:rPr>
      </w:pPr>
    </w:p>
    <w:p w:rsidR="00096D1D" w:rsidRPr="00096D1D" w:rsidRDefault="00A33104" w:rsidP="00096D1D">
      <w:pPr>
        <w:ind w:firstLine="708"/>
        <w:jc w:val="both"/>
        <w:rPr>
          <w:sz w:val="28"/>
          <w:szCs w:val="28"/>
        </w:rPr>
      </w:pPr>
      <w:r w:rsidRPr="00A33104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96D1D">
        <w:rPr>
          <w:sz w:val="28"/>
          <w:szCs w:val="28"/>
        </w:rPr>
        <w:t>Согласно статье 5 п</w:t>
      </w:r>
      <w:r w:rsidR="00096D1D" w:rsidRPr="00C364C4">
        <w:rPr>
          <w:sz w:val="28"/>
          <w:szCs w:val="28"/>
        </w:rPr>
        <w:t>роект</w:t>
      </w:r>
      <w:r w:rsidR="00096D1D">
        <w:rPr>
          <w:sz w:val="28"/>
          <w:szCs w:val="28"/>
        </w:rPr>
        <w:t>а</w:t>
      </w:r>
      <w:r w:rsidR="00096D1D" w:rsidRPr="00C364C4">
        <w:rPr>
          <w:sz w:val="28"/>
          <w:szCs w:val="28"/>
        </w:rPr>
        <w:t xml:space="preserve"> решения о бюджете района установлен объем бюджетных ассигнований дорожного</w:t>
      </w:r>
      <w:r w:rsidR="00096D1D">
        <w:rPr>
          <w:sz w:val="28"/>
          <w:szCs w:val="28"/>
        </w:rPr>
        <w:t xml:space="preserve"> фонда Кировского муниципального района на 2021 год в размере </w:t>
      </w:r>
      <w:r w:rsidR="00096D1D" w:rsidRPr="00096D1D">
        <w:rPr>
          <w:sz w:val="28"/>
          <w:szCs w:val="28"/>
        </w:rPr>
        <w:t>17</w:t>
      </w:r>
      <w:r w:rsidR="00FF61E2">
        <w:rPr>
          <w:sz w:val="28"/>
          <w:szCs w:val="28"/>
        </w:rPr>
        <w:t xml:space="preserve">,8 </w:t>
      </w:r>
      <w:proofErr w:type="gramStart"/>
      <w:r w:rsidR="00FF61E2">
        <w:rPr>
          <w:sz w:val="28"/>
          <w:szCs w:val="28"/>
        </w:rPr>
        <w:t>млн</w:t>
      </w:r>
      <w:proofErr w:type="gramEnd"/>
      <w:r w:rsidR="00FF61E2">
        <w:rPr>
          <w:sz w:val="28"/>
          <w:szCs w:val="28"/>
        </w:rPr>
        <w:t xml:space="preserve"> </w:t>
      </w:r>
      <w:r w:rsidR="00096D1D" w:rsidRPr="00096D1D">
        <w:rPr>
          <w:sz w:val="28"/>
          <w:szCs w:val="28"/>
        </w:rPr>
        <w:t xml:space="preserve"> рублей</w:t>
      </w:r>
      <w:r w:rsidR="00096D1D">
        <w:rPr>
          <w:sz w:val="28"/>
          <w:szCs w:val="28"/>
        </w:rPr>
        <w:t xml:space="preserve">, на плановый период 2022 и 2023 год в размере соответственно </w:t>
      </w:r>
      <w:r w:rsidR="00096D1D" w:rsidRPr="00096D1D">
        <w:rPr>
          <w:sz w:val="28"/>
          <w:szCs w:val="28"/>
        </w:rPr>
        <w:t>17</w:t>
      </w:r>
      <w:r w:rsidR="00FF61E2">
        <w:rPr>
          <w:sz w:val="28"/>
          <w:szCs w:val="28"/>
        </w:rPr>
        <w:t>,4 млн</w:t>
      </w:r>
      <w:r w:rsidR="00096D1D" w:rsidRPr="00096D1D">
        <w:rPr>
          <w:sz w:val="28"/>
          <w:szCs w:val="28"/>
        </w:rPr>
        <w:t xml:space="preserve"> рублей  и 17</w:t>
      </w:r>
      <w:r w:rsidR="00FF61E2">
        <w:rPr>
          <w:sz w:val="28"/>
          <w:szCs w:val="28"/>
        </w:rPr>
        <w:t xml:space="preserve">,4 </w:t>
      </w:r>
      <w:r w:rsidR="00096D1D" w:rsidRPr="00096D1D">
        <w:rPr>
          <w:sz w:val="28"/>
          <w:szCs w:val="28"/>
        </w:rPr>
        <w:t xml:space="preserve"> тыс. рублей.</w:t>
      </w:r>
    </w:p>
    <w:p w:rsidR="0034586A" w:rsidRDefault="00096D1D" w:rsidP="007628C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сравнении с текущим финансовым годом объем бюджетных ассигнований дорожного фонда </w:t>
      </w:r>
      <w:r w:rsidRPr="00A955AE">
        <w:rPr>
          <w:b/>
          <w:i/>
          <w:sz w:val="28"/>
          <w:szCs w:val="28"/>
        </w:rPr>
        <w:t>снизился</w:t>
      </w:r>
      <w:r>
        <w:rPr>
          <w:sz w:val="28"/>
          <w:szCs w:val="28"/>
        </w:rPr>
        <w:t xml:space="preserve"> на 23,4 % или 5</w:t>
      </w:r>
      <w:r w:rsidR="00FF61E2">
        <w:rPr>
          <w:sz w:val="28"/>
          <w:szCs w:val="28"/>
        </w:rPr>
        <w:t xml:space="preserve">,4 </w:t>
      </w:r>
      <w:proofErr w:type="gramStart"/>
      <w:r w:rsidR="00FF61E2">
        <w:rPr>
          <w:sz w:val="28"/>
          <w:szCs w:val="28"/>
        </w:rPr>
        <w:t>млн</w:t>
      </w:r>
      <w:proofErr w:type="gramEnd"/>
      <w:r w:rsidR="00FF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(2020 год </w:t>
      </w:r>
      <w:r w:rsidR="00FF61E2">
        <w:rPr>
          <w:sz w:val="28"/>
          <w:szCs w:val="28"/>
        </w:rPr>
        <w:t>–</w:t>
      </w:r>
      <w:r>
        <w:rPr>
          <w:sz w:val="28"/>
          <w:szCs w:val="28"/>
        </w:rPr>
        <w:t xml:space="preserve"> 23</w:t>
      </w:r>
      <w:r w:rsidR="00FF61E2">
        <w:rPr>
          <w:sz w:val="28"/>
          <w:szCs w:val="28"/>
        </w:rPr>
        <w:t>,2 млн</w:t>
      </w:r>
      <w:r>
        <w:rPr>
          <w:sz w:val="28"/>
          <w:szCs w:val="28"/>
        </w:rPr>
        <w:t xml:space="preserve"> рублей), что связанно с отсутствием переходящего остатка средств дорожно</w:t>
      </w:r>
      <w:r w:rsidR="007628C5">
        <w:rPr>
          <w:sz w:val="28"/>
          <w:szCs w:val="28"/>
        </w:rPr>
        <w:t xml:space="preserve">го фона, неиспользованного в </w:t>
      </w:r>
      <w:r w:rsidR="00FF61E2">
        <w:rPr>
          <w:sz w:val="28"/>
          <w:szCs w:val="28"/>
        </w:rPr>
        <w:t>текущем финансовом году</w:t>
      </w:r>
      <w:r w:rsidR="007628C5">
        <w:rPr>
          <w:sz w:val="28"/>
          <w:szCs w:val="28"/>
        </w:rPr>
        <w:t>.</w:t>
      </w:r>
    </w:p>
    <w:p w:rsidR="007628C5" w:rsidRPr="007628C5" w:rsidRDefault="007628C5" w:rsidP="00633C8B">
      <w:pPr>
        <w:pStyle w:val="a5"/>
        <w:ind w:left="0" w:firstLine="851"/>
        <w:jc w:val="both"/>
        <w:rPr>
          <w:sz w:val="16"/>
          <w:szCs w:val="16"/>
        </w:rPr>
      </w:pPr>
    </w:p>
    <w:p w:rsidR="007628C5" w:rsidRDefault="007628C5" w:rsidP="007628C5">
      <w:pPr>
        <w:ind w:firstLine="708"/>
        <w:jc w:val="both"/>
        <w:rPr>
          <w:sz w:val="28"/>
          <w:szCs w:val="28"/>
        </w:rPr>
      </w:pPr>
      <w:r w:rsidRPr="007628C5">
        <w:rPr>
          <w:b/>
          <w:sz w:val="28"/>
          <w:szCs w:val="28"/>
        </w:rPr>
        <w:t>10</w:t>
      </w:r>
      <w:r w:rsidRPr="007628C5">
        <w:rPr>
          <w:sz w:val="28"/>
          <w:szCs w:val="28"/>
        </w:rPr>
        <w:t xml:space="preserve">. Контрольно-счетная комиссия </w:t>
      </w:r>
      <w:r>
        <w:rPr>
          <w:sz w:val="28"/>
          <w:szCs w:val="28"/>
        </w:rPr>
        <w:t xml:space="preserve">обращает внимание на </w:t>
      </w:r>
      <w:r w:rsidRPr="00E12D9D">
        <w:rPr>
          <w:b/>
          <w:i/>
          <w:sz w:val="28"/>
          <w:szCs w:val="28"/>
        </w:rPr>
        <w:t>положительные изменения</w:t>
      </w:r>
      <w:r>
        <w:rPr>
          <w:sz w:val="28"/>
          <w:szCs w:val="28"/>
        </w:rPr>
        <w:t xml:space="preserve"> содержания пояснительной записк</w:t>
      </w:r>
      <w:r w:rsidR="00FF61E2">
        <w:rPr>
          <w:sz w:val="28"/>
          <w:szCs w:val="28"/>
        </w:rPr>
        <w:t>и</w:t>
      </w:r>
      <w:r>
        <w:rPr>
          <w:sz w:val="28"/>
          <w:szCs w:val="28"/>
        </w:rPr>
        <w:t>, представленной к проекту решения.</w:t>
      </w:r>
    </w:p>
    <w:p w:rsidR="007628C5" w:rsidRDefault="007628C5" w:rsidP="0076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полагает необходимым, при формировании пояснительной записки также включать сведения о достигнутых результатах реализации муниципальных программ за истекший период текущего года, значения их целевых показателей по годам реализации, оценки их </w:t>
      </w:r>
      <w:r w:rsidR="00E12D9D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знач</w:t>
      </w:r>
      <w:r w:rsidR="00A955AE">
        <w:rPr>
          <w:sz w:val="28"/>
          <w:szCs w:val="28"/>
        </w:rPr>
        <w:t>ений по итогам текущего периода</w:t>
      </w:r>
      <w:r w:rsidR="00E12D9D">
        <w:rPr>
          <w:sz w:val="28"/>
          <w:szCs w:val="28"/>
        </w:rPr>
        <w:t>.</w:t>
      </w:r>
    </w:p>
    <w:p w:rsidR="00E12D9D" w:rsidRPr="00200AC8" w:rsidRDefault="00E12D9D" w:rsidP="007628C5">
      <w:pPr>
        <w:ind w:firstLine="708"/>
        <w:jc w:val="both"/>
        <w:rPr>
          <w:sz w:val="16"/>
          <w:szCs w:val="16"/>
        </w:rPr>
      </w:pPr>
    </w:p>
    <w:p w:rsidR="00E12D9D" w:rsidRPr="00200AC8" w:rsidRDefault="00E12D9D" w:rsidP="007628C5">
      <w:pPr>
        <w:ind w:firstLine="708"/>
        <w:jc w:val="both"/>
        <w:rPr>
          <w:b/>
          <w:i/>
          <w:sz w:val="28"/>
          <w:szCs w:val="28"/>
        </w:rPr>
      </w:pPr>
      <w:r w:rsidRPr="00E12D9D">
        <w:rPr>
          <w:b/>
          <w:sz w:val="28"/>
          <w:szCs w:val="28"/>
        </w:rPr>
        <w:t>11</w:t>
      </w:r>
      <w:r>
        <w:rPr>
          <w:sz w:val="28"/>
          <w:szCs w:val="28"/>
        </w:rPr>
        <w:t>. По результатам повторного анализа проекта решения</w:t>
      </w:r>
      <w:r w:rsidR="00FF61E2">
        <w:rPr>
          <w:sz w:val="28"/>
          <w:szCs w:val="28"/>
        </w:rPr>
        <w:t xml:space="preserve"> о бюджете района</w:t>
      </w:r>
      <w:r w:rsidR="00200AC8">
        <w:rPr>
          <w:sz w:val="28"/>
          <w:szCs w:val="28"/>
        </w:rPr>
        <w:t xml:space="preserve">, нарушений в текстовых статьях, препятствующих его рассмотрению на заседании Думы Кировского муниципального района, </w:t>
      </w:r>
      <w:r w:rsidR="00200AC8" w:rsidRPr="00200AC8">
        <w:rPr>
          <w:b/>
          <w:i/>
          <w:sz w:val="28"/>
          <w:szCs w:val="28"/>
        </w:rPr>
        <w:t>не выявлено.</w:t>
      </w:r>
      <w:r w:rsidR="00200AC8">
        <w:rPr>
          <w:sz w:val="28"/>
          <w:szCs w:val="28"/>
        </w:rPr>
        <w:t xml:space="preserve"> Замечания и недостатки, отраженные в заключени</w:t>
      </w:r>
      <w:proofErr w:type="gramStart"/>
      <w:r w:rsidR="00200AC8">
        <w:rPr>
          <w:sz w:val="28"/>
          <w:szCs w:val="28"/>
        </w:rPr>
        <w:t>и</w:t>
      </w:r>
      <w:proofErr w:type="gramEnd"/>
      <w:r w:rsidR="00200AC8">
        <w:rPr>
          <w:sz w:val="28"/>
          <w:szCs w:val="28"/>
        </w:rPr>
        <w:t xml:space="preserve"> Контрольно-счетной комиссии, </w:t>
      </w:r>
      <w:r w:rsidR="00200AC8" w:rsidRPr="00200AC8">
        <w:rPr>
          <w:b/>
          <w:i/>
          <w:sz w:val="28"/>
          <w:szCs w:val="28"/>
        </w:rPr>
        <w:t>устранены в полном объеме.</w:t>
      </w:r>
    </w:p>
    <w:p w:rsidR="00200AC8" w:rsidRPr="00200AC8" w:rsidRDefault="00200AC8" w:rsidP="007628C5">
      <w:pPr>
        <w:ind w:firstLine="708"/>
        <w:jc w:val="both"/>
        <w:rPr>
          <w:sz w:val="16"/>
          <w:szCs w:val="16"/>
        </w:rPr>
      </w:pPr>
    </w:p>
    <w:p w:rsidR="00200AC8" w:rsidRDefault="00200AC8" w:rsidP="007628C5">
      <w:pPr>
        <w:ind w:firstLine="708"/>
        <w:jc w:val="both"/>
        <w:rPr>
          <w:sz w:val="28"/>
          <w:szCs w:val="28"/>
        </w:rPr>
      </w:pPr>
      <w:r w:rsidRPr="00200AC8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Согласно бюджетному прогнозу муниципальный долг Кировского муниципального района </w:t>
      </w:r>
      <w:r w:rsidRPr="00200AC8">
        <w:rPr>
          <w:b/>
          <w:i/>
          <w:sz w:val="28"/>
          <w:szCs w:val="28"/>
        </w:rPr>
        <w:t>снизится</w:t>
      </w:r>
      <w:r>
        <w:rPr>
          <w:sz w:val="28"/>
          <w:szCs w:val="28"/>
        </w:rPr>
        <w:t xml:space="preserve"> в 2021 году на 1</w:t>
      </w:r>
      <w:r w:rsidR="00FF61E2">
        <w:rPr>
          <w:sz w:val="28"/>
          <w:szCs w:val="28"/>
        </w:rPr>
        <w:t xml:space="preserve">,1 </w:t>
      </w:r>
      <w:proofErr w:type="gramStart"/>
      <w:r w:rsidR="00FF61E2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</w:t>
      </w:r>
      <w:r w:rsidR="00FF61E2">
        <w:rPr>
          <w:sz w:val="28"/>
          <w:szCs w:val="28"/>
        </w:rPr>
        <w:t xml:space="preserve">, что составит </w:t>
      </w:r>
      <w:r>
        <w:rPr>
          <w:sz w:val="28"/>
          <w:szCs w:val="28"/>
        </w:rPr>
        <w:t>17</w:t>
      </w:r>
      <w:r w:rsidR="00FF61E2">
        <w:rPr>
          <w:sz w:val="28"/>
          <w:szCs w:val="28"/>
        </w:rPr>
        <w:t>,4 млн</w:t>
      </w:r>
      <w:r>
        <w:rPr>
          <w:sz w:val="28"/>
          <w:szCs w:val="28"/>
        </w:rPr>
        <w:t xml:space="preserve">  рублей.</w:t>
      </w:r>
    </w:p>
    <w:p w:rsidR="00200AC8" w:rsidRDefault="005A17E6" w:rsidP="0076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200AC8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>2</w:t>
      </w:r>
      <w:r w:rsidR="00200AC8">
        <w:rPr>
          <w:sz w:val="28"/>
          <w:szCs w:val="28"/>
        </w:rPr>
        <w:t xml:space="preserve">022-2023 годах планируется привлечение коммерческих кредитов, что повлечет рост муниципального долга  </w:t>
      </w:r>
      <w:r>
        <w:rPr>
          <w:sz w:val="28"/>
          <w:szCs w:val="28"/>
        </w:rPr>
        <w:t>в</w:t>
      </w:r>
      <w:r w:rsidR="00200AC8">
        <w:rPr>
          <w:sz w:val="28"/>
          <w:szCs w:val="28"/>
        </w:rPr>
        <w:t xml:space="preserve"> 202</w:t>
      </w:r>
      <w:r w:rsidR="00FF61E2">
        <w:rPr>
          <w:sz w:val="28"/>
          <w:szCs w:val="28"/>
        </w:rPr>
        <w:t>2</w:t>
      </w:r>
      <w:r w:rsidR="00200AC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00AC8">
        <w:rPr>
          <w:sz w:val="28"/>
          <w:szCs w:val="28"/>
        </w:rPr>
        <w:t xml:space="preserve"> </w:t>
      </w:r>
      <w:r w:rsidRPr="00FF61E2">
        <w:rPr>
          <w:sz w:val="28"/>
          <w:szCs w:val="28"/>
        </w:rPr>
        <w:t>на 2</w:t>
      </w:r>
      <w:r w:rsidR="00FF61E2" w:rsidRPr="00FF61E2">
        <w:rPr>
          <w:sz w:val="28"/>
          <w:szCs w:val="28"/>
        </w:rPr>
        <w:t xml:space="preserve">,4 </w:t>
      </w:r>
      <w:proofErr w:type="gramStart"/>
      <w:r w:rsidR="00FF61E2" w:rsidRPr="00FF61E2">
        <w:rPr>
          <w:sz w:val="28"/>
          <w:szCs w:val="28"/>
        </w:rPr>
        <w:t>млн</w:t>
      </w:r>
      <w:proofErr w:type="gramEnd"/>
      <w:r w:rsidRPr="00FF61E2">
        <w:rPr>
          <w:sz w:val="28"/>
          <w:szCs w:val="28"/>
        </w:rPr>
        <w:t xml:space="preserve"> рублей (19</w:t>
      </w:r>
      <w:r w:rsidR="00FF61E2" w:rsidRPr="00FF61E2">
        <w:rPr>
          <w:sz w:val="28"/>
          <w:szCs w:val="28"/>
        </w:rPr>
        <w:t xml:space="preserve">,8 млн </w:t>
      </w:r>
      <w:r w:rsidRPr="00FF61E2">
        <w:rPr>
          <w:sz w:val="28"/>
          <w:szCs w:val="28"/>
        </w:rPr>
        <w:t xml:space="preserve"> рублей), в 202</w:t>
      </w:r>
      <w:r w:rsidR="00FF61E2" w:rsidRPr="00FF61E2">
        <w:rPr>
          <w:sz w:val="28"/>
          <w:szCs w:val="28"/>
        </w:rPr>
        <w:t>3</w:t>
      </w:r>
      <w:r w:rsidRPr="00FF61E2">
        <w:rPr>
          <w:sz w:val="28"/>
          <w:szCs w:val="28"/>
        </w:rPr>
        <w:t xml:space="preserve"> году на </w:t>
      </w:r>
      <w:r w:rsidR="00FF61E2" w:rsidRPr="00FF61E2">
        <w:rPr>
          <w:sz w:val="28"/>
          <w:szCs w:val="28"/>
        </w:rPr>
        <w:t>2,</w:t>
      </w:r>
      <w:r w:rsidR="00FF61E2">
        <w:rPr>
          <w:sz w:val="28"/>
          <w:szCs w:val="28"/>
        </w:rPr>
        <w:t>4</w:t>
      </w:r>
      <w:r w:rsidR="00FF61E2" w:rsidRPr="00FF61E2">
        <w:rPr>
          <w:sz w:val="28"/>
          <w:szCs w:val="28"/>
        </w:rPr>
        <w:t xml:space="preserve"> млн</w:t>
      </w:r>
      <w:r w:rsidRPr="00FF61E2">
        <w:rPr>
          <w:sz w:val="28"/>
          <w:szCs w:val="28"/>
        </w:rPr>
        <w:t xml:space="preserve"> рублей (22</w:t>
      </w:r>
      <w:r w:rsidR="00FF61E2" w:rsidRPr="00FF61E2">
        <w:rPr>
          <w:sz w:val="28"/>
          <w:szCs w:val="28"/>
        </w:rPr>
        <w:t xml:space="preserve">, </w:t>
      </w:r>
      <w:r w:rsidR="00FF61E2">
        <w:rPr>
          <w:sz w:val="28"/>
          <w:szCs w:val="28"/>
        </w:rPr>
        <w:t>2</w:t>
      </w:r>
      <w:r w:rsidR="00FF61E2" w:rsidRPr="00FF61E2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 рублей).</w:t>
      </w:r>
    </w:p>
    <w:p w:rsidR="005A17E6" w:rsidRPr="005A17E6" w:rsidRDefault="005A17E6" w:rsidP="007628C5">
      <w:pPr>
        <w:ind w:firstLine="708"/>
        <w:jc w:val="both"/>
        <w:rPr>
          <w:sz w:val="16"/>
          <w:szCs w:val="16"/>
        </w:rPr>
      </w:pPr>
    </w:p>
    <w:p w:rsidR="005A17E6" w:rsidRDefault="005A17E6" w:rsidP="007628C5">
      <w:pPr>
        <w:ind w:firstLine="708"/>
        <w:jc w:val="both"/>
        <w:rPr>
          <w:sz w:val="28"/>
          <w:szCs w:val="28"/>
        </w:rPr>
      </w:pPr>
      <w:r w:rsidRPr="005A17E6">
        <w:rPr>
          <w:b/>
          <w:sz w:val="28"/>
          <w:szCs w:val="28"/>
        </w:rPr>
        <w:t>13</w:t>
      </w:r>
      <w:r>
        <w:rPr>
          <w:sz w:val="28"/>
          <w:szCs w:val="28"/>
        </w:rPr>
        <w:t>. Среди источников финансирования дефицита районного бюджета в 2121-2023 годах планируется привлечение коммерческих кредитов, а также погашение коммерческих и бюджетных кредитов.</w:t>
      </w:r>
    </w:p>
    <w:p w:rsidR="005A17E6" w:rsidRDefault="005A17E6" w:rsidP="0076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обязательства за счет районного бюджета по муниципальным гарантиям </w:t>
      </w:r>
      <w:r w:rsidRPr="005A17E6">
        <w:rPr>
          <w:b/>
          <w:i/>
          <w:sz w:val="28"/>
          <w:szCs w:val="28"/>
        </w:rPr>
        <w:t>не планируются.</w:t>
      </w:r>
    </w:p>
    <w:p w:rsidR="005A17E6" w:rsidRDefault="005A17E6" w:rsidP="0076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проектом решения на 2021 год и плановый период 2022-2023 годов размер дефицита районного бюджет </w:t>
      </w:r>
      <w:r w:rsidRPr="005A17E6">
        <w:rPr>
          <w:b/>
          <w:i/>
          <w:sz w:val="28"/>
          <w:szCs w:val="28"/>
        </w:rPr>
        <w:t>не превышает ограничения</w:t>
      </w:r>
      <w:r>
        <w:rPr>
          <w:sz w:val="28"/>
          <w:szCs w:val="28"/>
        </w:rPr>
        <w:t>, установленные статьей 92.1 БК РФ.</w:t>
      </w:r>
    </w:p>
    <w:p w:rsidR="005A17E6" w:rsidRPr="005A17E6" w:rsidRDefault="005A17E6" w:rsidP="007628C5">
      <w:pPr>
        <w:ind w:firstLine="708"/>
        <w:jc w:val="both"/>
        <w:rPr>
          <w:sz w:val="16"/>
          <w:szCs w:val="16"/>
        </w:rPr>
      </w:pPr>
    </w:p>
    <w:p w:rsidR="005A17E6" w:rsidRDefault="005A17E6" w:rsidP="0076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Контрольно-счетная комиссия предлагает </w:t>
      </w:r>
      <w:r w:rsidRPr="00A955AE">
        <w:rPr>
          <w:b/>
          <w:i/>
          <w:sz w:val="28"/>
          <w:szCs w:val="28"/>
        </w:rPr>
        <w:t>принять представленный проект решения о бюджет района</w:t>
      </w:r>
      <w:r>
        <w:rPr>
          <w:sz w:val="28"/>
          <w:szCs w:val="28"/>
        </w:rPr>
        <w:t xml:space="preserve"> с указанием кассового разрыва по основным расходным обязательствам</w:t>
      </w:r>
      <w:r w:rsidR="006254EA">
        <w:rPr>
          <w:sz w:val="28"/>
          <w:szCs w:val="28"/>
        </w:rPr>
        <w:t xml:space="preserve">, указанного в пояснительной записке, представленной к проекту </w:t>
      </w:r>
      <w:r w:rsidR="00A955AE">
        <w:rPr>
          <w:sz w:val="28"/>
          <w:szCs w:val="28"/>
        </w:rPr>
        <w:t xml:space="preserve"> </w:t>
      </w:r>
      <w:r w:rsidR="006254EA">
        <w:rPr>
          <w:sz w:val="28"/>
          <w:szCs w:val="28"/>
        </w:rPr>
        <w:t>решения</w:t>
      </w:r>
      <w:r w:rsidR="00A955AE">
        <w:rPr>
          <w:sz w:val="28"/>
          <w:szCs w:val="28"/>
        </w:rPr>
        <w:t>.</w:t>
      </w:r>
    </w:p>
    <w:p w:rsidR="00A955AE" w:rsidRDefault="00A955AE" w:rsidP="00A955AE">
      <w:pPr>
        <w:jc w:val="both"/>
        <w:rPr>
          <w:sz w:val="28"/>
          <w:szCs w:val="28"/>
        </w:rPr>
      </w:pPr>
    </w:p>
    <w:p w:rsidR="00A955AE" w:rsidRDefault="00A955AE" w:rsidP="00A955AE">
      <w:pPr>
        <w:jc w:val="both"/>
        <w:rPr>
          <w:sz w:val="28"/>
          <w:szCs w:val="28"/>
        </w:rPr>
      </w:pPr>
    </w:p>
    <w:p w:rsidR="003124A7" w:rsidRDefault="003124A7" w:rsidP="00A955AE">
      <w:pPr>
        <w:jc w:val="both"/>
        <w:rPr>
          <w:sz w:val="28"/>
          <w:szCs w:val="28"/>
        </w:rPr>
      </w:pPr>
    </w:p>
    <w:p w:rsidR="003124A7" w:rsidRDefault="003124A7" w:rsidP="00A955AE">
      <w:pPr>
        <w:jc w:val="both"/>
        <w:rPr>
          <w:sz w:val="28"/>
          <w:szCs w:val="28"/>
        </w:rPr>
      </w:pPr>
    </w:p>
    <w:p w:rsidR="00A955AE" w:rsidRPr="007628C5" w:rsidRDefault="00A955AE" w:rsidP="00A95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A955AE" w:rsidRPr="007628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CB" w:rsidRDefault="00DD28CB" w:rsidP="006B47A2">
      <w:r>
        <w:separator/>
      </w:r>
    </w:p>
  </w:endnote>
  <w:endnote w:type="continuationSeparator" w:id="0">
    <w:p w:rsidR="00DD28CB" w:rsidRDefault="00DD28CB" w:rsidP="006B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95744"/>
      <w:docPartObj>
        <w:docPartGallery w:val="Page Numbers (Bottom of Page)"/>
        <w:docPartUnique/>
      </w:docPartObj>
    </w:sdtPr>
    <w:sdtEndPr/>
    <w:sdtContent>
      <w:p w:rsidR="00200AC8" w:rsidRDefault="00200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13">
          <w:rPr>
            <w:noProof/>
          </w:rPr>
          <w:t>10</w:t>
        </w:r>
        <w:r>
          <w:fldChar w:fldCharType="end"/>
        </w:r>
      </w:p>
    </w:sdtContent>
  </w:sdt>
  <w:p w:rsidR="00200AC8" w:rsidRDefault="00200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CB" w:rsidRDefault="00DD28CB" w:rsidP="006B47A2">
      <w:r>
        <w:separator/>
      </w:r>
    </w:p>
  </w:footnote>
  <w:footnote w:type="continuationSeparator" w:id="0">
    <w:p w:rsidR="00DD28CB" w:rsidRDefault="00DD28CB" w:rsidP="006B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F13"/>
    <w:multiLevelType w:val="hybridMultilevel"/>
    <w:tmpl w:val="69D46BC4"/>
    <w:lvl w:ilvl="0" w:tplc="8D4E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3E045B"/>
    <w:multiLevelType w:val="hybridMultilevel"/>
    <w:tmpl w:val="C92C21F0"/>
    <w:lvl w:ilvl="0" w:tplc="2738E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40369D"/>
    <w:multiLevelType w:val="hybridMultilevel"/>
    <w:tmpl w:val="51F0B8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0FD1"/>
    <w:multiLevelType w:val="hybridMultilevel"/>
    <w:tmpl w:val="2F4E4DAA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C50430"/>
    <w:multiLevelType w:val="hybridMultilevel"/>
    <w:tmpl w:val="C750B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B853F1"/>
    <w:multiLevelType w:val="hybridMultilevel"/>
    <w:tmpl w:val="37FE7116"/>
    <w:lvl w:ilvl="0" w:tplc="FE7C9ECA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41855390"/>
    <w:multiLevelType w:val="hybridMultilevel"/>
    <w:tmpl w:val="99F616A2"/>
    <w:lvl w:ilvl="0" w:tplc="888E52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1FA2846"/>
    <w:multiLevelType w:val="hybridMultilevel"/>
    <w:tmpl w:val="37FE7116"/>
    <w:lvl w:ilvl="0" w:tplc="FE7C9ECA">
      <w:start w:val="2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5FB1454F"/>
    <w:multiLevelType w:val="hybridMultilevel"/>
    <w:tmpl w:val="4B1A8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3E0A64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976C0"/>
    <w:multiLevelType w:val="hybridMultilevel"/>
    <w:tmpl w:val="A55A2020"/>
    <w:lvl w:ilvl="0" w:tplc="DF869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7"/>
    <w:rsid w:val="00096D1D"/>
    <w:rsid w:val="000D4444"/>
    <w:rsid w:val="00101E9C"/>
    <w:rsid w:val="001228BE"/>
    <w:rsid w:val="00155FE7"/>
    <w:rsid w:val="0017507C"/>
    <w:rsid w:val="001F35B6"/>
    <w:rsid w:val="00200AC8"/>
    <w:rsid w:val="00233F4B"/>
    <w:rsid w:val="00237CB4"/>
    <w:rsid w:val="002B2278"/>
    <w:rsid w:val="002B7E9B"/>
    <w:rsid w:val="003124A7"/>
    <w:rsid w:val="00340B47"/>
    <w:rsid w:val="0034586A"/>
    <w:rsid w:val="003A3FBC"/>
    <w:rsid w:val="003C66D8"/>
    <w:rsid w:val="004246F5"/>
    <w:rsid w:val="0043531D"/>
    <w:rsid w:val="004B118D"/>
    <w:rsid w:val="00544872"/>
    <w:rsid w:val="0055457A"/>
    <w:rsid w:val="005679FE"/>
    <w:rsid w:val="00576ED7"/>
    <w:rsid w:val="005A17E6"/>
    <w:rsid w:val="005A38D6"/>
    <w:rsid w:val="00607E44"/>
    <w:rsid w:val="006254EA"/>
    <w:rsid w:val="00633C8B"/>
    <w:rsid w:val="00635D2C"/>
    <w:rsid w:val="00656DEC"/>
    <w:rsid w:val="00664000"/>
    <w:rsid w:val="006A5113"/>
    <w:rsid w:val="006B47A2"/>
    <w:rsid w:val="007523F0"/>
    <w:rsid w:val="00760BA0"/>
    <w:rsid w:val="007628C5"/>
    <w:rsid w:val="00764D02"/>
    <w:rsid w:val="00771F6E"/>
    <w:rsid w:val="00782C51"/>
    <w:rsid w:val="007C219E"/>
    <w:rsid w:val="007F3E42"/>
    <w:rsid w:val="00981E25"/>
    <w:rsid w:val="00A33104"/>
    <w:rsid w:val="00A955AE"/>
    <w:rsid w:val="00BB3AB6"/>
    <w:rsid w:val="00BF54A7"/>
    <w:rsid w:val="00C45621"/>
    <w:rsid w:val="00C54673"/>
    <w:rsid w:val="00CF4B71"/>
    <w:rsid w:val="00D772E8"/>
    <w:rsid w:val="00DD28CB"/>
    <w:rsid w:val="00DF0788"/>
    <w:rsid w:val="00E12D9D"/>
    <w:rsid w:val="00E321A2"/>
    <w:rsid w:val="00EE10B1"/>
    <w:rsid w:val="00EF31C2"/>
    <w:rsid w:val="00F30D45"/>
    <w:rsid w:val="00FA5772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67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6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67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679F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34586A"/>
    <w:pPr>
      <w:suppressAutoHyphens/>
      <w:spacing w:after="120"/>
    </w:pPr>
    <w:rPr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458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34586A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  <w:style w:type="paragraph" w:styleId="a8">
    <w:name w:val="footnote text"/>
    <w:basedOn w:val="a"/>
    <w:link w:val="a9"/>
    <w:rsid w:val="0034586A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34586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6B47A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B22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B7E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7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B7E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67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6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67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679F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34586A"/>
    <w:pPr>
      <w:suppressAutoHyphens/>
      <w:spacing w:after="120"/>
    </w:pPr>
    <w:rPr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458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34586A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  <w:style w:type="paragraph" w:styleId="a8">
    <w:name w:val="footnote text"/>
    <w:basedOn w:val="a"/>
    <w:link w:val="a9"/>
    <w:rsid w:val="0034586A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34586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6B47A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B22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B7E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7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B7E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D483-8539-4CBD-88A1-602086E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16</cp:revision>
  <cp:lastPrinted>2020-12-16T23:10:00Z</cp:lastPrinted>
  <dcterms:created xsi:type="dcterms:W3CDTF">2020-12-14T00:16:00Z</dcterms:created>
  <dcterms:modified xsi:type="dcterms:W3CDTF">2020-12-16T23:12:00Z</dcterms:modified>
</cp:coreProperties>
</file>