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45C4BC4" w:rsidR="00235EEF" w:rsidRDefault="00D3530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bookmarkStart w:id="0" w:name="_GoBack"/>
      <w:bookmarkEnd w:id="0"/>
      <w:r w:rsidR="000F0861">
        <w:rPr>
          <w:rFonts w:ascii="Times New Roman" w:hAnsi="Times New Roman" w:cs="Times New Roman"/>
          <w:b/>
          <w:sz w:val="26"/>
          <w:szCs w:val="26"/>
        </w:rPr>
        <w:t>.08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A7714B1" w14:textId="77777777" w:rsidR="00953564" w:rsidRPr="00862E4E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7D81B0" w14:textId="4AD2FBFE" w:rsidR="00DE3BE8" w:rsidRDefault="00DE3BE8" w:rsidP="00DE3B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E8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 w:rsidRPr="00DE3BE8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DE3BE8">
        <w:rPr>
          <w:rFonts w:ascii="Times New Roman" w:hAnsi="Times New Roman" w:cs="Times New Roman"/>
          <w:b/>
          <w:sz w:val="28"/>
          <w:szCs w:val="28"/>
        </w:rPr>
        <w:t xml:space="preserve"> помогает выбрать кадастрового инженера</w:t>
      </w:r>
    </w:p>
    <w:p w14:paraId="1B1A2E65" w14:textId="77777777" w:rsidR="00DE3BE8" w:rsidRPr="00DE3BE8" w:rsidRDefault="00DE3BE8" w:rsidP="00DE3B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52DC8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 xml:space="preserve"> Приморское Управление разместило рейтинг кадастровых инженеров, сформированный по результатам работы за 6 месяцев 2022 года.</w:t>
      </w:r>
    </w:p>
    <w:p w14:paraId="631A1A69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Рейтинг формируется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 xml:space="preserve"> Приморья совместно с ФГБУ "Федеральная кадастровая палата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>" и включает 300 специалистов из 12 саморегулируемых организаций (СРО), которые осуществляют контроль за профессиональной деятельностью инженеров.</w:t>
      </w:r>
    </w:p>
    <w:p w14:paraId="7B74164B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Рейтинг кадастровых инженеров поможет гражданам и юридическим лицам снизить риски при оформлении недвижимости, выбрать надежного специалиста, который качественно проведет кадастровые работы, быстро и без ошибок подготовит технический план на сооружение, помещение или межевой план на земельный участок.</w:t>
      </w:r>
    </w:p>
    <w:p w14:paraId="2F882785" w14:textId="2BEC45CC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В свою очередь для кадастровых инженеров быть</w:t>
      </w:r>
      <w:r w:rsidR="00375B32">
        <w:rPr>
          <w:rFonts w:ascii="Times New Roman" w:hAnsi="Times New Roman" w:cs="Times New Roman"/>
          <w:sz w:val="28"/>
          <w:szCs w:val="28"/>
        </w:rPr>
        <w:t xml:space="preserve"> в</w:t>
      </w:r>
      <w:r w:rsidRPr="00DE3BE8">
        <w:rPr>
          <w:rFonts w:ascii="Times New Roman" w:hAnsi="Times New Roman" w:cs="Times New Roman"/>
          <w:sz w:val="28"/>
          <w:szCs w:val="28"/>
        </w:rPr>
        <w:t xml:space="preserve"> числе лучших – мотивация делать свою работу добросовестно и качественно. </w:t>
      </w:r>
    </w:p>
    <w:p w14:paraId="1560DEED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 «Выбор квалифицированного специалиста для проведения кадастровых работ – залог получения государственной услуги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 xml:space="preserve"> быстро, без задержек на дополнительные процедуры и вынужденного исправления ошибок в документах. Если документы в полном порядке, то Управление принимает решение о государственном кадастровом учете в среднем за 2 рабочих дня», – заместитель руководителя Управления </w:t>
      </w:r>
      <w:r w:rsidRPr="00375B32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Pr="00375B32">
        <w:rPr>
          <w:rFonts w:ascii="Times New Roman" w:hAnsi="Times New Roman" w:cs="Times New Roman"/>
          <w:sz w:val="28"/>
          <w:szCs w:val="28"/>
        </w:rPr>
        <w:t>Балыш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>.</w:t>
      </w:r>
    </w:p>
    <w:p w14:paraId="4054FA1F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Чтобы ознакомиться с рейтингом кадастровых инженеров, нужно совершить 6 простых действий: </w:t>
      </w:r>
    </w:p>
    <w:p w14:paraId="170C50CE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1)</w:t>
      </w:r>
      <w:r w:rsidRPr="00DE3BE8">
        <w:rPr>
          <w:rFonts w:ascii="Times New Roman" w:hAnsi="Times New Roman" w:cs="Times New Roman"/>
          <w:sz w:val="28"/>
          <w:szCs w:val="28"/>
        </w:rPr>
        <w:tab/>
        <w:t xml:space="preserve">зайти на официальный сайт </w:t>
      </w:r>
      <w:proofErr w:type="spellStart"/>
      <w:r w:rsidRPr="00DE3B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E3BE8">
        <w:rPr>
          <w:rFonts w:ascii="Times New Roman" w:hAnsi="Times New Roman" w:cs="Times New Roman"/>
          <w:sz w:val="28"/>
          <w:szCs w:val="28"/>
        </w:rPr>
        <w:t xml:space="preserve"> – https://rosreestr.gov.ru;</w:t>
      </w:r>
    </w:p>
    <w:p w14:paraId="4E84A4A2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2)</w:t>
      </w:r>
      <w:r w:rsidRPr="00DE3BE8">
        <w:rPr>
          <w:rFonts w:ascii="Times New Roman" w:hAnsi="Times New Roman" w:cs="Times New Roman"/>
          <w:sz w:val="28"/>
          <w:szCs w:val="28"/>
        </w:rPr>
        <w:tab/>
        <w:t>выбрать регион – Приморский край;</w:t>
      </w:r>
    </w:p>
    <w:p w14:paraId="51ACC4B9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3)</w:t>
      </w:r>
      <w:r w:rsidRPr="00DE3BE8">
        <w:rPr>
          <w:rFonts w:ascii="Times New Roman" w:hAnsi="Times New Roman" w:cs="Times New Roman"/>
          <w:sz w:val="28"/>
          <w:szCs w:val="28"/>
        </w:rPr>
        <w:tab/>
        <w:t>перейти в раздел Открытая служба (Приморский край);</w:t>
      </w:r>
    </w:p>
    <w:p w14:paraId="6C03E04B" w14:textId="490F1B28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далее –</w:t>
      </w:r>
      <w:r w:rsidRPr="00DE3BE8">
        <w:rPr>
          <w:rFonts w:ascii="Times New Roman" w:hAnsi="Times New Roman" w:cs="Times New Roman"/>
          <w:sz w:val="28"/>
          <w:szCs w:val="28"/>
        </w:rPr>
        <w:t xml:space="preserve"> во вкладку Статистика и аналитика;</w:t>
      </w:r>
    </w:p>
    <w:p w14:paraId="6BC09D72" w14:textId="77777777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5)</w:t>
      </w:r>
      <w:r w:rsidRPr="00DE3BE8">
        <w:rPr>
          <w:rFonts w:ascii="Times New Roman" w:hAnsi="Times New Roman" w:cs="Times New Roman"/>
          <w:sz w:val="28"/>
          <w:szCs w:val="28"/>
        </w:rPr>
        <w:tab/>
        <w:t>нажать на строку Комплексные кадастровые работы;</w:t>
      </w:r>
    </w:p>
    <w:p w14:paraId="17F210A0" w14:textId="77777777" w:rsid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DE3BE8">
        <w:rPr>
          <w:rFonts w:ascii="Times New Roman" w:hAnsi="Times New Roman" w:cs="Times New Roman"/>
          <w:sz w:val="28"/>
          <w:szCs w:val="28"/>
        </w:rPr>
        <w:tab/>
        <w:t>и, наконец, скачать Рейтинг кадастровых инженеров за 6 месяцев 2022 года.</w:t>
      </w:r>
    </w:p>
    <w:p w14:paraId="57651686" w14:textId="3C7478CE" w:rsidR="00DE3BE8" w:rsidRP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163C8" w14:textId="35725C1B" w:rsidR="00DE3BE8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Или перейти по прямой ссылке: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C42869">
          <w:rPr>
            <w:rStyle w:val="a7"/>
            <w:rFonts w:ascii="Times New Roman" w:hAnsi="Times New Roman" w:cs="Times New Roman"/>
            <w:sz w:val="28"/>
            <w:szCs w:val="28"/>
          </w:rPr>
          <w:t>https://rosreestr.gov.ru/upload/to/primorskiy-kray/kadastr-ingineer/%D0%A0%D0%B5%D0%B9%D1%82%D0%B8%D0%BD%D0%B3%20%D0%9A%D0%98%20%D0%B7%D0%B0%206%20%D0%BC%D0%B5%D1%81%202022%20%D0%9F%D1%80%D0%B8%D0%BC%D0%BE%D1%80%D1%81%D0%BA%D0%B8%D0%B9%20%D0%BA%D1%80%D0%B0%D0%B9.xlsx</w:t>
        </w:r>
      </w:hyperlink>
    </w:p>
    <w:p w14:paraId="107D357E" w14:textId="716DF2A1" w:rsidR="000D1CD0" w:rsidRPr="000D1CD0" w:rsidRDefault="00DE3BE8" w:rsidP="00DE3B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BE8">
        <w:rPr>
          <w:rFonts w:ascii="Times New Roman" w:hAnsi="Times New Roman" w:cs="Times New Roman"/>
          <w:sz w:val="28"/>
          <w:szCs w:val="28"/>
        </w:rPr>
        <w:t>Кадастровый инженер – это специалист в сфере земельно-имущественных отношений, который проводит кадастровые работы, описывает характеристики объекта. Без проведения таких работ объект недвижимости невозможно поставить на кадастровый учет и зарегистрировать на него права собственности. После проведения этих процедур объект недвижимости вводится в гражданский оборот, а права на него защищены законом. Собственник может им распоряжаться, например, продать или подарить, а если это земельный участок – начать на нем строительство.</w:t>
      </w:r>
    </w:p>
    <w:p w14:paraId="1DE0F9B5" w14:textId="77777777" w:rsidR="00164CCC" w:rsidRDefault="00164CCC" w:rsidP="00164C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1D9FA" w14:textId="70A57E7A" w:rsidR="00580C12" w:rsidRDefault="00953564" w:rsidP="00DE3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</w:p>
    <w:p w14:paraId="4C2EF96A" w14:textId="77777777" w:rsidR="000D1CD0" w:rsidRDefault="000D1CD0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30AC8E1" w14:textId="77777777" w:rsidR="00580C12" w:rsidRDefault="00580C12" w:rsidP="009535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457B5BF" w14:textId="0E1BED78" w:rsidR="00953564" w:rsidRDefault="00953564" w:rsidP="00953564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</w:p>
    <w:p w14:paraId="13E44219" w14:textId="77777777" w:rsidR="00953564" w:rsidRDefault="00953564" w:rsidP="00953564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100B464C" w14:textId="77777777" w:rsidR="00CE71DB" w:rsidRDefault="00CE71D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C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235B"/>
    <w:rsid w:val="00094AD3"/>
    <w:rsid w:val="000D1CD0"/>
    <w:rsid w:val="000F0861"/>
    <w:rsid w:val="00132E5C"/>
    <w:rsid w:val="00152677"/>
    <w:rsid w:val="00164CCC"/>
    <w:rsid w:val="00170FC8"/>
    <w:rsid w:val="001F6CF1"/>
    <w:rsid w:val="00235EEF"/>
    <w:rsid w:val="002860BC"/>
    <w:rsid w:val="00294C2C"/>
    <w:rsid w:val="002A22CF"/>
    <w:rsid w:val="002A6516"/>
    <w:rsid w:val="002B456C"/>
    <w:rsid w:val="002D15FB"/>
    <w:rsid w:val="002D2F5C"/>
    <w:rsid w:val="003117FD"/>
    <w:rsid w:val="00375B32"/>
    <w:rsid w:val="003A63C1"/>
    <w:rsid w:val="004326D6"/>
    <w:rsid w:val="00476E54"/>
    <w:rsid w:val="00495C8F"/>
    <w:rsid w:val="004A1EE8"/>
    <w:rsid w:val="004E3DB9"/>
    <w:rsid w:val="00516589"/>
    <w:rsid w:val="00580C12"/>
    <w:rsid w:val="005A5C60"/>
    <w:rsid w:val="005C003B"/>
    <w:rsid w:val="005D3C00"/>
    <w:rsid w:val="005D46CD"/>
    <w:rsid w:val="00600C0C"/>
    <w:rsid w:val="00676390"/>
    <w:rsid w:val="00676C8D"/>
    <w:rsid w:val="006870E1"/>
    <w:rsid w:val="0070170B"/>
    <w:rsid w:val="00736097"/>
    <w:rsid w:val="007B79E5"/>
    <w:rsid w:val="007C14E8"/>
    <w:rsid w:val="007E4699"/>
    <w:rsid w:val="00812D4E"/>
    <w:rsid w:val="0084655B"/>
    <w:rsid w:val="0089252C"/>
    <w:rsid w:val="008B315C"/>
    <w:rsid w:val="008F40AD"/>
    <w:rsid w:val="009313F1"/>
    <w:rsid w:val="00953564"/>
    <w:rsid w:val="009544EF"/>
    <w:rsid w:val="00980AC6"/>
    <w:rsid w:val="00995DBA"/>
    <w:rsid w:val="00A23BEF"/>
    <w:rsid w:val="00A36C70"/>
    <w:rsid w:val="00A371C1"/>
    <w:rsid w:val="00A44AE7"/>
    <w:rsid w:val="00A933F2"/>
    <w:rsid w:val="00A95341"/>
    <w:rsid w:val="00A95FF9"/>
    <w:rsid w:val="00AC53F4"/>
    <w:rsid w:val="00AF72AE"/>
    <w:rsid w:val="00B05996"/>
    <w:rsid w:val="00B11065"/>
    <w:rsid w:val="00B1371F"/>
    <w:rsid w:val="00B14BC1"/>
    <w:rsid w:val="00B16F66"/>
    <w:rsid w:val="00B206D1"/>
    <w:rsid w:val="00B4635C"/>
    <w:rsid w:val="00B66234"/>
    <w:rsid w:val="00BA4C3D"/>
    <w:rsid w:val="00BB119A"/>
    <w:rsid w:val="00BD2A3D"/>
    <w:rsid w:val="00C03E02"/>
    <w:rsid w:val="00C21FA7"/>
    <w:rsid w:val="00C24313"/>
    <w:rsid w:val="00CB3098"/>
    <w:rsid w:val="00CB6773"/>
    <w:rsid w:val="00CE71DB"/>
    <w:rsid w:val="00D10BA5"/>
    <w:rsid w:val="00D171F7"/>
    <w:rsid w:val="00D35308"/>
    <w:rsid w:val="00D74E85"/>
    <w:rsid w:val="00D97FA9"/>
    <w:rsid w:val="00DA5272"/>
    <w:rsid w:val="00DC1A35"/>
    <w:rsid w:val="00DE3BE8"/>
    <w:rsid w:val="00DF02F6"/>
    <w:rsid w:val="00E42A7C"/>
    <w:rsid w:val="00E52806"/>
    <w:rsid w:val="00E645F7"/>
    <w:rsid w:val="00E9072E"/>
    <w:rsid w:val="00E93FE4"/>
    <w:rsid w:val="00EC490F"/>
    <w:rsid w:val="00EC7C8C"/>
    <w:rsid w:val="00ED215D"/>
    <w:rsid w:val="00EF2A62"/>
    <w:rsid w:val="00EF2B1A"/>
    <w:rsid w:val="00F064A4"/>
    <w:rsid w:val="00F67680"/>
    <w:rsid w:val="00F8118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upload/to/primorskiy-kray/kadastr-ingineer/%D0%A0%D0%B5%D0%B9%D1%82%D0%B8%D0%BD%D0%B3%20%D0%9A%D0%98%20%D0%B7%D0%B0%206%20%D0%BC%D0%B5%D1%81%202022%20%D0%9F%D1%80%D0%B8%D0%BC%D0%BE%D1%80%D1%81%D0%BA%D0%B8%D0%B9%20%D0%BA%D1%80%D0%B0%D0%B9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Зборовская Алёна Андреевна</cp:lastModifiedBy>
  <cp:revision>27</cp:revision>
  <cp:lastPrinted>2021-04-20T16:11:00Z</cp:lastPrinted>
  <dcterms:created xsi:type="dcterms:W3CDTF">2022-06-01T05:44:00Z</dcterms:created>
  <dcterms:modified xsi:type="dcterms:W3CDTF">2022-08-11T22:44:00Z</dcterms:modified>
</cp:coreProperties>
</file>