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7F5" w:rsidRPr="005569D1" w:rsidRDefault="000537F5" w:rsidP="000537F5">
      <w:pPr>
        <w:spacing w:after="0" w:line="240" w:lineRule="auto"/>
        <w:jc w:val="center"/>
        <w:rPr>
          <w:rFonts w:ascii="Times New Roman" w:hAnsi="Times New Roman"/>
        </w:rPr>
      </w:pPr>
      <w:r w:rsidRPr="005569D1">
        <w:rPr>
          <w:rFonts w:ascii="Times New Roman" w:hAnsi="Times New Roman"/>
          <w:b/>
        </w:rPr>
        <w:t xml:space="preserve">СОДЕРЖАНИЕ </w:t>
      </w:r>
    </w:p>
    <w:p w:rsidR="000537F5" w:rsidRPr="005569D1" w:rsidRDefault="000537F5" w:rsidP="000537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1"/>
        <w:gridCol w:w="7141"/>
        <w:gridCol w:w="1039"/>
      </w:tblGrid>
      <w:tr w:rsidR="000537F5" w:rsidRPr="005569D1" w:rsidTr="00712EF4">
        <w:trPr>
          <w:trHeight w:val="794"/>
        </w:trPr>
        <w:tc>
          <w:tcPr>
            <w:tcW w:w="1391" w:type="dxa"/>
            <w:vAlign w:val="center"/>
          </w:tcPr>
          <w:p w:rsidR="000537F5" w:rsidRPr="005569D1" w:rsidRDefault="000537F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9D1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141" w:type="dxa"/>
            <w:vAlign w:val="center"/>
          </w:tcPr>
          <w:p w:rsidR="000537F5" w:rsidRPr="005569D1" w:rsidRDefault="000537F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9D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039" w:type="dxa"/>
            <w:vAlign w:val="center"/>
          </w:tcPr>
          <w:p w:rsidR="000537F5" w:rsidRPr="005569D1" w:rsidRDefault="000537F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9D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1" w:type="dxa"/>
          </w:tcPr>
          <w:p w:rsidR="00A642EC" w:rsidRPr="003452B4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2B4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1039" w:type="dxa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1" w:type="dxa"/>
          </w:tcPr>
          <w:p w:rsidR="00A642EC" w:rsidRPr="003452B4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2B4">
              <w:rPr>
                <w:rFonts w:ascii="Times New Roman" w:hAnsi="Times New Roman"/>
                <w:sz w:val="24"/>
                <w:szCs w:val="24"/>
              </w:rPr>
              <w:t>СОСТАВ ПРОЕКТА</w:t>
            </w:r>
          </w:p>
        </w:tc>
        <w:tc>
          <w:tcPr>
            <w:tcW w:w="1039" w:type="dxa"/>
          </w:tcPr>
          <w:p w:rsidR="00A642EC" w:rsidRDefault="001C7E0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1" w:type="dxa"/>
          </w:tcPr>
          <w:p w:rsidR="00A642EC" w:rsidRPr="003452B4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2B4">
              <w:rPr>
                <w:rFonts w:ascii="Times New Roman" w:hAnsi="Times New Roman"/>
                <w:sz w:val="24"/>
                <w:szCs w:val="24"/>
              </w:rPr>
              <w:t>АВТОРСКИЙ КОЛЛЕКТИВ</w:t>
            </w:r>
          </w:p>
        </w:tc>
        <w:tc>
          <w:tcPr>
            <w:tcW w:w="1039" w:type="dxa"/>
          </w:tcPr>
          <w:p w:rsidR="00A642EC" w:rsidRDefault="001C7E0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42EC" w:rsidRPr="005569D1" w:rsidTr="009A21C1">
        <w:tc>
          <w:tcPr>
            <w:tcW w:w="1391" w:type="dxa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1303</w:t>
            </w:r>
            <w:r w:rsidRPr="005569D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5569D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5569D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569D1">
              <w:rPr>
                <w:rFonts w:ascii="Times New Roman" w:hAnsi="Times New Roman"/>
                <w:sz w:val="24"/>
                <w:szCs w:val="24"/>
              </w:rPr>
              <w:t>О-ПЗ</w:t>
            </w:r>
          </w:p>
        </w:tc>
        <w:tc>
          <w:tcPr>
            <w:tcW w:w="7141" w:type="dxa"/>
            <w:vAlign w:val="center"/>
          </w:tcPr>
          <w:p w:rsidR="00A642EC" w:rsidRPr="003452B4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2B4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039" w:type="dxa"/>
          </w:tcPr>
          <w:p w:rsidR="00A642EC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2EC" w:rsidRPr="005569D1" w:rsidTr="00712EF4">
        <w:tc>
          <w:tcPr>
            <w:tcW w:w="1391" w:type="dxa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1" w:type="dxa"/>
          </w:tcPr>
          <w:p w:rsidR="00A642EC" w:rsidRPr="003452B4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2B4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039" w:type="dxa"/>
          </w:tcPr>
          <w:p w:rsidR="00A642EC" w:rsidRPr="005569D1" w:rsidRDefault="001C7E0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642EC" w:rsidRPr="005569D1" w:rsidTr="009A21C1">
        <w:tc>
          <w:tcPr>
            <w:tcW w:w="1391" w:type="dxa"/>
          </w:tcPr>
          <w:p w:rsidR="00A642EC" w:rsidRPr="005309F4" w:rsidRDefault="005309F4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141" w:type="dxa"/>
          </w:tcPr>
          <w:p w:rsidR="00A642EC" w:rsidRPr="003452B4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2B4">
              <w:rPr>
                <w:rFonts w:ascii="Times New Roman" w:hAnsi="Times New Roman"/>
                <w:sz w:val="24"/>
                <w:szCs w:val="24"/>
              </w:rPr>
              <w:t>ОБЩАЯ ХАРАКТЕРИСТИКА</w:t>
            </w:r>
          </w:p>
        </w:tc>
        <w:tc>
          <w:tcPr>
            <w:tcW w:w="1039" w:type="dxa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9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4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9D1">
              <w:rPr>
                <w:rFonts w:ascii="Times New Roman" w:hAnsi="Times New Roman"/>
                <w:sz w:val="24"/>
                <w:szCs w:val="24"/>
              </w:rPr>
              <w:t>Экономико-географическое положение</w:t>
            </w:r>
          </w:p>
        </w:tc>
        <w:tc>
          <w:tcPr>
            <w:tcW w:w="1039" w:type="dxa"/>
            <w:shd w:val="clear" w:color="auto" w:fill="auto"/>
          </w:tcPr>
          <w:p w:rsidR="00A642EC" w:rsidRPr="005569D1" w:rsidRDefault="001C7E0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9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9D1">
              <w:rPr>
                <w:rFonts w:ascii="Times New Roman" w:hAnsi="Times New Roman"/>
                <w:sz w:val="24"/>
                <w:szCs w:val="24"/>
              </w:rPr>
              <w:t>Историческая справка</w:t>
            </w:r>
          </w:p>
        </w:tc>
        <w:tc>
          <w:tcPr>
            <w:tcW w:w="1039" w:type="dxa"/>
            <w:shd w:val="clear" w:color="auto" w:fill="auto"/>
          </w:tcPr>
          <w:p w:rsidR="00A642EC" w:rsidRPr="005569D1" w:rsidRDefault="001C7E0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41" w:type="dxa"/>
            <w:shd w:val="clear" w:color="auto" w:fill="auto"/>
          </w:tcPr>
          <w:p w:rsidR="00A642EC" w:rsidRPr="008C40E4" w:rsidRDefault="00A642EC" w:rsidP="0055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40E4">
              <w:rPr>
                <w:rFonts w:ascii="Times New Roman" w:hAnsi="Times New Roman"/>
                <w:sz w:val="24"/>
                <w:szCs w:val="24"/>
              </w:rPr>
              <w:t>Анализ реализации предшествующей градостроительной документации</w:t>
            </w:r>
          </w:p>
        </w:tc>
        <w:tc>
          <w:tcPr>
            <w:tcW w:w="1039" w:type="dxa"/>
            <w:shd w:val="clear" w:color="auto" w:fill="auto"/>
          </w:tcPr>
          <w:p w:rsidR="00A642EC" w:rsidRPr="005569D1" w:rsidRDefault="001C7E0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41" w:type="dxa"/>
            <w:shd w:val="clear" w:color="auto" w:fill="auto"/>
          </w:tcPr>
          <w:p w:rsidR="00A642EC" w:rsidRPr="005569D1" w:rsidRDefault="00CB166D" w:rsidP="00A64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Существующее</w:t>
            </w:r>
            <w:r w:rsidR="00A642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42EC" w:rsidRPr="005569D1">
              <w:rPr>
                <w:rFonts w:ascii="Times New Roman" w:hAnsi="Times New Roman"/>
                <w:sz w:val="24"/>
                <w:szCs w:val="24"/>
              </w:rPr>
              <w:t>использование территории</w:t>
            </w:r>
          </w:p>
        </w:tc>
        <w:tc>
          <w:tcPr>
            <w:tcW w:w="1039" w:type="dxa"/>
            <w:shd w:val="clear" w:color="auto" w:fill="auto"/>
          </w:tcPr>
          <w:p w:rsidR="00A642EC" w:rsidRPr="005569D1" w:rsidRDefault="00C06EF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8C40E4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40E4">
              <w:rPr>
                <w:rFonts w:ascii="Times New Roman" w:hAnsi="Times New Roman"/>
                <w:i/>
                <w:sz w:val="24"/>
                <w:szCs w:val="24"/>
              </w:rPr>
              <w:t>4.1</w:t>
            </w:r>
          </w:p>
        </w:tc>
        <w:tc>
          <w:tcPr>
            <w:tcW w:w="7141" w:type="dxa"/>
            <w:shd w:val="clear" w:color="auto" w:fill="auto"/>
          </w:tcPr>
          <w:p w:rsidR="00A642EC" w:rsidRPr="008C40E4" w:rsidRDefault="00A642EC" w:rsidP="00C67C8A">
            <w:pPr>
              <w:spacing w:after="0" w:line="240" w:lineRule="auto"/>
              <w:ind w:firstLine="317"/>
              <w:rPr>
                <w:rFonts w:ascii="Times New Roman" w:hAnsi="Times New Roman"/>
                <w:i/>
                <w:sz w:val="24"/>
                <w:szCs w:val="24"/>
              </w:rPr>
            </w:pPr>
            <w:r w:rsidRPr="008C40E4">
              <w:rPr>
                <w:rFonts w:ascii="Times New Roman" w:hAnsi="Times New Roman"/>
                <w:i/>
                <w:sz w:val="24"/>
                <w:szCs w:val="24"/>
              </w:rPr>
              <w:t xml:space="preserve">Архитектурно-планировочная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организация </w:t>
            </w:r>
            <w:r w:rsidRPr="008C40E4">
              <w:rPr>
                <w:rFonts w:ascii="Times New Roman" w:hAnsi="Times New Roman"/>
                <w:i/>
                <w:sz w:val="24"/>
                <w:szCs w:val="24"/>
              </w:rPr>
              <w:t xml:space="preserve"> территории</w:t>
            </w:r>
          </w:p>
        </w:tc>
        <w:tc>
          <w:tcPr>
            <w:tcW w:w="1039" w:type="dxa"/>
            <w:shd w:val="clear" w:color="auto" w:fill="auto"/>
          </w:tcPr>
          <w:p w:rsidR="00A642EC" w:rsidRPr="005569D1" w:rsidRDefault="00C06EF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8C40E4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40E4">
              <w:rPr>
                <w:rFonts w:ascii="Times New Roman" w:hAnsi="Times New Roman"/>
                <w:i/>
                <w:sz w:val="24"/>
                <w:szCs w:val="24"/>
              </w:rPr>
              <w:t>4.2</w:t>
            </w:r>
          </w:p>
        </w:tc>
        <w:tc>
          <w:tcPr>
            <w:tcW w:w="7141" w:type="dxa"/>
          </w:tcPr>
          <w:p w:rsidR="00A642EC" w:rsidRPr="008C40E4" w:rsidRDefault="00A642EC" w:rsidP="005569D1">
            <w:pPr>
              <w:spacing w:after="0" w:line="240" w:lineRule="auto"/>
              <w:ind w:firstLine="317"/>
              <w:rPr>
                <w:rFonts w:ascii="Times New Roman" w:hAnsi="Times New Roman"/>
                <w:i/>
                <w:sz w:val="24"/>
                <w:szCs w:val="24"/>
              </w:rPr>
            </w:pPr>
            <w:r w:rsidRPr="008C40E4">
              <w:rPr>
                <w:rFonts w:ascii="Times New Roman" w:hAnsi="Times New Roman"/>
                <w:i/>
                <w:sz w:val="24"/>
                <w:szCs w:val="24"/>
              </w:rPr>
              <w:t>Разграничение территории по категориям земель</w:t>
            </w:r>
          </w:p>
        </w:tc>
        <w:tc>
          <w:tcPr>
            <w:tcW w:w="1039" w:type="dxa"/>
          </w:tcPr>
          <w:p w:rsidR="00A642EC" w:rsidRPr="005569D1" w:rsidRDefault="00C06EF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8C40E4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40E4">
              <w:rPr>
                <w:rFonts w:ascii="Times New Roman" w:hAnsi="Times New Roman"/>
                <w:i/>
                <w:sz w:val="24"/>
                <w:szCs w:val="24"/>
              </w:rPr>
              <w:t>4.3</w:t>
            </w:r>
          </w:p>
        </w:tc>
        <w:tc>
          <w:tcPr>
            <w:tcW w:w="7141" w:type="dxa"/>
          </w:tcPr>
          <w:p w:rsidR="00A642EC" w:rsidRPr="008C40E4" w:rsidRDefault="00A642EC" w:rsidP="005569D1">
            <w:pPr>
              <w:spacing w:after="0" w:line="240" w:lineRule="auto"/>
              <w:ind w:firstLine="310"/>
              <w:rPr>
                <w:rFonts w:ascii="Times New Roman" w:hAnsi="Times New Roman"/>
                <w:i/>
                <w:sz w:val="24"/>
                <w:szCs w:val="24"/>
              </w:rPr>
            </w:pPr>
            <w:r w:rsidRPr="008C40E4">
              <w:rPr>
                <w:rFonts w:ascii="Times New Roman" w:hAnsi="Times New Roman"/>
                <w:i/>
                <w:sz w:val="24"/>
                <w:szCs w:val="24"/>
              </w:rPr>
              <w:t>Функциональное зонирование территории населенных пунктов</w:t>
            </w:r>
          </w:p>
        </w:tc>
        <w:tc>
          <w:tcPr>
            <w:tcW w:w="1039" w:type="dxa"/>
          </w:tcPr>
          <w:p w:rsidR="00A642EC" w:rsidRPr="005569D1" w:rsidRDefault="00C06EF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1" w:type="dxa"/>
          </w:tcPr>
          <w:p w:rsidR="00A642EC" w:rsidRPr="005569D1" w:rsidRDefault="00A642EC" w:rsidP="0055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A642EC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2EC" w:rsidRPr="005569D1" w:rsidTr="00712EF4">
        <w:tc>
          <w:tcPr>
            <w:tcW w:w="1391" w:type="dxa"/>
          </w:tcPr>
          <w:p w:rsidR="00A642EC" w:rsidRPr="003452B4" w:rsidRDefault="00A642EC" w:rsidP="009A2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2B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141" w:type="dxa"/>
          </w:tcPr>
          <w:p w:rsidR="00A642EC" w:rsidRPr="003452B4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2B4">
              <w:rPr>
                <w:rFonts w:ascii="Times New Roman" w:hAnsi="Times New Roman"/>
                <w:sz w:val="24"/>
                <w:szCs w:val="24"/>
              </w:rPr>
              <w:t>КОМПЛЕКСНАЯ ОЦЕНКА ТЕРРИТОРИИ</w:t>
            </w:r>
          </w:p>
        </w:tc>
        <w:tc>
          <w:tcPr>
            <w:tcW w:w="1039" w:type="dxa"/>
          </w:tcPr>
          <w:p w:rsidR="00A642EC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2EC" w:rsidRPr="005569D1" w:rsidTr="00712EF4">
        <w:tc>
          <w:tcPr>
            <w:tcW w:w="1391" w:type="dxa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41" w:type="dxa"/>
          </w:tcPr>
          <w:p w:rsidR="00A642EC" w:rsidRPr="005569D1" w:rsidRDefault="00A642EC" w:rsidP="0055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9D1">
              <w:rPr>
                <w:rFonts w:ascii="Times New Roman" w:hAnsi="Times New Roman"/>
                <w:sz w:val="24"/>
                <w:szCs w:val="24"/>
              </w:rPr>
              <w:t>Оценка природных условий и природно-ресурсного потенциала</w:t>
            </w:r>
          </w:p>
        </w:tc>
        <w:tc>
          <w:tcPr>
            <w:tcW w:w="1039" w:type="dxa"/>
          </w:tcPr>
          <w:p w:rsidR="00A642EC" w:rsidRPr="005569D1" w:rsidRDefault="00C06EF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5569D1">
              <w:rPr>
                <w:rFonts w:ascii="Times New Roman" w:hAnsi="Times New Roman"/>
                <w:i/>
                <w:sz w:val="24"/>
                <w:szCs w:val="24"/>
              </w:rPr>
              <w:t>.1</w:t>
            </w:r>
          </w:p>
        </w:tc>
        <w:tc>
          <w:tcPr>
            <w:tcW w:w="714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ind w:firstLine="317"/>
              <w:rPr>
                <w:rFonts w:ascii="Times New Roman" w:hAnsi="Times New Roman"/>
                <w:i/>
                <w:sz w:val="24"/>
                <w:szCs w:val="24"/>
              </w:rPr>
            </w:pPr>
            <w:r w:rsidRPr="005569D1">
              <w:rPr>
                <w:rFonts w:ascii="Times New Roman" w:hAnsi="Times New Roman"/>
                <w:i/>
                <w:sz w:val="24"/>
                <w:szCs w:val="24"/>
              </w:rPr>
              <w:t>Климатические условия</w:t>
            </w:r>
          </w:p>
        </w:tc>
        <w:tc>
          <w:tcPr>
            <w:tcW w:w="1039" w:type="dxa"/>
            <w:shd w:val="clear" w:color="auto" w:fill="auto"/>
          </w:tcPr>
          <w:p w:rsidR="00A642EC" w:rsidRPr="005569D1" w:rsidRDefault="00A642EC" w:rsidP="00C06E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06E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5569D1">
              <w:rPr>
                <w:rFonts w:ascii="Times New Roman" w:hAnsi="Times New Roman"/>
                <w:i/>
                <w:sz w:val="24"/>
                <w:szCs w:val="24"/>
              </w:rPr>
              <w:t>.2</w:t>
            </w:r>
          </w:p>
        </w:tc>
        <w:tc>
          <w:tcPr>
            <w:tcW w:w="714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ind w:firstLine="317"/>
              <w:rPr>
                <w:rFonts w:ascii="Times New Roman" w:hAnsi="Times New Roman"/>
                <w:i/>
                <w:sz w:val="24"/>
                <w:szCs w:val="24"/>
              </w:rPr>
            </w:pPr>
            <w:r w:rsidRPr="005569D1">
              <w:rPr>
                <w:rFonts w:ascii="Times New Roman" w:hAnsi="Times New Roman"/>
                <w:i/>
                <w:sz w:val="24"/>
                <w:szCs w:val="24"/>
              </w:rPr>
              <w:t>Инженерно-геологические условия</w:t>
            </w:r>
          </w:p>
        </w:tc>
        <w:tc>
          <w:tcPr>
            <w:tcW w:w="1039" w:type="dxa"/>
            <w:shd w:val="clear" w:color="auto" w:fill="auto"/>
          </w:tcPr>
          <w:p w:rsidR="00A642EC" w:rsidRPr="005569D1" w:rsidRDefault="00A642EC" w:rsidP="00C06E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06E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5569D1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</w:p>
        </w:tc>
        <w:tc>
          <w:tcPr>
            <w:tcW w:w="714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ind w:firstLine="317"/>
              <w:rPr>
                <w:rFonts w:ascii="Times New Roman" w:hAnsi="Times New Roman"/>
                <w:i/>
                <w:sz w:val="24"/>
                <w:szCs w:val="24"/>
              </w:rPr>
            </w:pPr>
            <w:r w:rsidRPr="005569D1">
              <w:rPr>
                <w:rFonts w:ascii="Times New Roman" w:hAnsi="Times New Roman"/>
                <w:i/>
                <w:sz w:val="24"/>
                <w:szCs w:val="24"/>
              </w:rPr>
              <w:t>Минерально-сырьевые ресурсы</w:t>
            </w:r>
          </w:p>
        </w:tc>
        <w:tc>
          <w:tcPr>
            <w:tcW w:w="1039" w:type="dxa"/>
            <w:shd w:val="clear" w:color="auto" w:fill="auto"/>
          </w:tcPr>
          <w:p w:rsidR="00A642EC" w:rsidRPr="005569D1" w:rsidRDefault="00C06EF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5569D1">
              <w:rPr>
                <w:rFonts w:ascii="Times New Roman" w:hAnsi="Times New Roman"/>
                <w:i/>
                <w:sz w:val="24"/>
                <w:szCs w:val="24"/>
              </w:rPr>
              <w:t>.4</w:t>
            </w:r>
          </w:p>
        </w:tc>
        <w:tc>
          <w:tcPr>
            <w:tcW w:w="714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ind w:firstLine="317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5569D1">
              <w:rPr>
                <w:rFonts w:ascii="Times New Roman" w:hAnsi="Times New Roman"/>
                <w:i/>
                <w:sz w:val="24"/>
                <w:szCs w:val="24"/>
              </w:rPr>
              <w:t>очвенные ресурсы</w:t>
            </w:r>
          </w:p>
        </w:tc>
        <w:tc>
          <w:tcPr>
            <w:tcW w:w="1039" w:type="dxa"/>
            <w:shd w:val="clear" w:color="auto" w:fill="auto"/>
          </w:tcPr>
          <w:p w:rsidR="00A642EC" w:rsidRPr="005569D1" w:rsidRDefault="00C06EF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5569D1">
              <w:rPr>
                <w:rFonts w:ascii="Times New Roman" w:hAnsi="Times New Roman"/>
                <w:i/>
                <w:sz w:val="24"/>
                <w:szCs w:val="24"/>
              </w:rPr>
              <w:t>.5</w:t>
            </w:r>
          </w:p>
        </w:tc>
        <w:tc>
          <w:tcPr>
            <w:tcW w:w="714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ind w:firstLine="317"/>
              <w:rPr>
                <w:rFonts w:ascii="Times New Roman" w:hAnsi="Times New Roman"/>
                <w:i/>
                <w:sz w:val="24"/>
                <w:szCs w:val="24"/>
              </w:rPr>
            </w:pPr>
            <w:r w:rsidRPr="005569D1">
              <w:rPr>
                <w:rFonts w:ascii="Times New Roman" w:hAnsi="Times New Roman"/>
                <w:i/>
                <w:sz w:val="24"/>
                <w:szCs w:val="24"/>
              </w:rPr>
              <w:t>Водные ресурсы</w:t>
            </w:r>
          </w:p>
        </w:tc>
        <w:tc>
          <w:tcPr>
            <w:tcW w:w="1039" w:type="dxa"/>
            <w:shd w:val="clear" w:color="auto" w:fill="auto"/>
          </w:tcPr>
          <w:p w:rsidR="00A642EC" w:rsidRPr="005569D1" w:rsidRDefault="00C06EF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8C40E4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8C40E4">
              <w:rPr>
                <w:rFonts w:ascii="Times New Roman" w:hAnsi="Times New Roman"/>
                <w:i/>
                <w:sz w:val="24"/>
                <w:szCs w:val="24"/>
              </w:rPr>
              <w:t>.6</w:t>
            </w:r>
          </w:p>
        </w:tc>
        <w:tc>
          <w:tcPr>
            <w:tcW w:w="7141" w:type="dxa"/>
          </w:tcPr>
          <w:p w:rsidR="00A642EC" w:rsidRPr="008C40E4" w:rsidRDefault="00A642EC" w:rsidP="005569D1">
            <w:pPr>
              <w:spacing w:after="0" w:line="240" w:lineRule="auto"/>
              <w:ind w:firstLine="317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Зеленый фонд поселения</w:t>
            </w:r>
          </w:p>
        </w:tc>
        <w:tc>
          <w:tcPr>
            <w:tcW w:w="1039" w:type="dxa"/>
          </w:tcPr>
          <w:p w:rsidR="00A642EC" w:rsidRPr="005569D1" w:rsidRDefault="00A642EC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87D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0612C" w:rsidRPr="005569D1" w:rsidTr="00712EF4">
        <w:tc>
          <w:tcPr>
            <w:tcW w:w="1391" w:type="dxa"/>
          </w:tcPr>
          <w:p w:rsidR="00D0612C" w:rsidRPr="00367361" w:rsidRDefault="00D0612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67361">
              <w:rPr>
                <w:rFonts w:ascii="Times New Roman" w:hAnsi="Times New Roman"/>
                <w:i/>
                <w:sz w:val="24"/>
                <w:szCs w:val="24"/>
              </w:rPr>
              <w:t>5.7</w:t>
            </w:r>
          </w:p>
        </w:tc>
        <w:tc>
          <w:tcPr>
            <w:tcW w:w="7141" w:type="dxa"/>
          </w:tcPr>
          <w:p w:rsidR="00D0612C" w:rsidRPr="00367361" w:rsidRDefault="00D0612C" w:rsidP="005569D1">
            <w:pPr>
              <w:spacing w:after="0" w:line="240" w:lineRule="auto"/>
              <w:ind w:firstLine="317"/>
              <w:rPr>
                <w:rFonts w:ascii="Times New Roman" w:hAnsi="Times New Roman"/>
                <w:i/>
                <w:sz w:val="24"/>
                <w:szCs w:val="24"/>
              </w:rPr>
            </w:pPr>
            <w:r w:rsidRPr="00367361">
              <w:rPr>
                <w:rFonts w:ascii="Times New Roman" w:hAnsi="Times New Roman"/>
                <w:i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1039" w:type="dxa"/>
          </w:tcPr>
          <w:p w:rsidR="00D0612C" w:rsidRPr="00367361" w:rsidRDefault="00F46BCE" w:rsidP="00C06E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36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41" w:type="dxa"/>
          </w:tcPr>
          <w:p w:rsidR="00A642EC" w:rsidRPr="005569D1" w:rsidRDefault="00A642EC" w:rsidP="0055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9D1">
              <w:rPr>
                <w:rFonts w:ascii="Times New Roman" w:hAnsi="Times New Roman"/>
                <w:sz w:val="24"/>
                <w:szCs w:val="24"/>
              </w:rPr>
              <w:t>Оценка социально-экономического потенциала территории</w:t>
            </w:r>
          </w:p>
        </w:tc>
        <w:tc>
          <w:tcPr>
            <w:tcW w:w="1039" w:type="dxa"/>
          </w:tcPr>
          <w:p w:rsidR="00A642EC" w:rsidRPr="005569D1" w:rsidRDefault="00A642EC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87D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BD5EDA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D5EDA">
              <w:rPr>
                <w:rFonts w:ascii="Times New Roman" w:hAnsi="Times New Roman"/>
                <w:i/>
                <w:sz w:val="24"/>
                <w:szCs w:val="24"/>
              </w:rPr>
              <w:t>6.1</w:t>
            </w:r>
          </w:p>
        </w:tc>
        <w:tc>
          <w:tcPr>
            <w:tcW w:w="7141" w:type="dxa"/>
          </w:tcPr>
          <w:p w:rsidR="00A642EC" w:rsidRPr="00BD5EDA" w:rsidRDefault="00A642EC" w:rsidP="005569D1">
            <w:pPr>
              <w:spacing w:after="0" w:line="240" w:lineRule="auto"/>
              <w:ind w:left="290"/>
              <w:rPr>
                <w:rFonts w:ascii="Times New Roman" w:hAnsi="Times New Roman"/>
                <w:i/>
                <w:sz w:val="24"/>
                <w:szCs w:val="24"/>
              </w:rPr>
            </w:pPr>
            <w:r w:rsidRPr="00BD5EDA">
              <w:rPr>
                <w:rFonts w:ascii="Times New Roman" w:hAnsi="Times New Roman"/>
                <w:i/>
                <w:sz w:val="24"/>
                <w:szCs w:val="24"/>
              </w:rPr>
              <w:t>Население и трудовые ресурсы</w:t>
            </w:r>
          </w:p>
        </w:tc>
        <w:tc>
          <w:tcPr>
            <w:tcW w:w="1039" w:type="dxa"/>
          </w:tcPr>
          <w:p w:rsidR="00A642EC" w:rsidRPr="005569D1" w:rsidRDefault="00A642EC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87D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BD5EDA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BD5EDA">
              <w:rPr>
                <w:rFonts w:ascii="Times New Roman" w:hAnsi="Times New Roman"/>
                <w:i/>
                <w:sz w:val="24"/>
                <w:szCs w:val="24"/>
              </w:rPr>
              <w:t>.2</w:t>
            </w:r>
          </w:p>
        </w:tc>
        <w:tc>
          <w:tcPr>
            <w:tcW w:w="7141" w:type="dxa"/>
            <w:shd w:val="clear" w:color="auto" w:fill="auto"/>
          </w:tcPr>
          <w:p w:rsidR="00A642EC" w:rsidRPr="00BD5EDA" w:rsidRDefault="00A642EC" w:rsidP="005569D1">
            <w:pPr>
              <w:spacing w:after="0" w:line="240" w:lineRule="auto"/>
              <w:ind w:left="290"/>
              <w:rPr>
                <w:rFonts w:ascii="Times New Roman" w:hAnsi="Times New Roman"/>
                <w:i/>
                <w:sz w:val="24"/>
                <w:szCs w:val="24"/>
              </w:rPr>
            </w:pPr>
            <w:r w:rsidRPr="00BD5EDA">
              <w:rPr>
                <w:rFonts w:ascii="Times New Roman" w:hAnsi="Times New Roman"/>
                <w:i/>
                <w:sz w:val="24"/>
                <w:szCs w:val="24"/>
              </w:rPr>
              <w:t xml:space="preserve">Социально-инфраструктурный потенциал </w:t>
            </w:r>
          </w:p>
        </w:tc>
        <w:tc>
          <w:tcPr>
            <w:tcW w:w="1039" w:type="dxa"/>
            <w:shd w:val="clear" w:color="auto" w:fill="auto"/>
          </w:tcPr>
          <w:p w:rsidR="00A642EC" w:rsidRPr="005569D1" w:rsidRDefault="00C06EF5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8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5569D1">
              <w:rPr>
                <w:rFonts w:ascii="Times New Roman" w:hAnsi="Times New Roman"/>
                <w:i/>
                <w:sz w:val="24"/>
                <w:szCs w:val="24"/>
              </w:rPr>
              <w:t>.2.1</w:t>
            </w:r>
          </w:p>
        </w:tc>
        <w:tc>
          <w:tcPr>
            <w:tcW w:w="7141" w:type="dxa"/>
          </w:tcPr>
          <w:p w:rsidR="00A642EC" w:rsidRPr="005569D1" w:rsidRDefault="00A642EC" w:rsidP="00BD5EDA">
            <w:pPr>
              <w:spacing w:after="0" w:line="240" w:lineRule="auto"/>
              <w:ind w:firstLine="877"/>
              <w:rPr>
                <w:rFonts w:ascii="Times New Roman" w:hAnsi="Times New Roman"/>
                <w:i/>
                <w:sz w:val="24"/>
                <w:szCs w:val="24"/>
              </w:rPr>
            </w:pPr>
            <w:r w:rsidRPr="005569D1">
              <w:rPr>
                <w:rFonts w:ascii="Times New Roman" w:hAnsi="Times New Roman"/>
                <w:i/>
                <w:sz w:val="24"/>
                <w:szCs w:val="24"/>
              </w:rPr>
              <w:t>Жилищный фонд</w:t>
            </w:r>
          </w:p>
        </w:tc>
        <w:tc>
          <w:tcPr>
            <w:tcW w:w="1039" w:type="dxa"/>
          </w:tcPr>
          <w:p w:rsidR="00A642EC" w:rsidRPr="005569D1" w:rsidRDefault="00C06EF5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8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5569D1">
              <w:rPr>
                <w:rFonts w:ascii="Times New Roman" w:hAnsi="Times New Roman"/>
                <w:i/>
                <w:sz w:val="24"/>
                <w:szCs w:val="24"/>
              </w:rPr>
              <w:t>.2.2</w:t>
            </w:r>
          </w:p>
        </w:tc>
        <w:tc>
          <w:tcPr>
            <w:tcW w:w="7141" w:type="dxa"/>
          </w:tcPr>
          <w:p w:rsidR="00A642EC" w:rsidRPr="005569D1" w:rsidRDefault="00A642EC" w:rsidP="00BD5EDA">
            <w:pPr>
              <w:spacing w:after="0" w:line="240" w:lineRule="auto"/>
              <w:ind w:firstLine="877"/>
              <w:rPr>
                <w:rFonts w:ascii="Times New Roman" w:hAnsi="Times New Roman"/>
                <w:i/>
                <w:sz w:val="24"/>
                <w:szCs w:val="24"/>
              </w:rPr>
            </w:pPr>
            <w:r w:rsidRPr="005569D1">
              <w:rPr>
                <w:rFonts w:ascii="Times New Roman" w:hAnsi="Times New Roman"/>
                <w:i/>
                <w:sz w:val="24"/>
                <w:szCs w:val="24"/>
              </w:rPr>
              <w:t>Структура общественного обслуживания</w:t>
            </w:r>
          </w:p>
        </w:tc>
        <w:tc>
          <w:tcPr>
            <w:tcW w:w="1039" w:type="dxa"/>
          </w:tcPr>
          <w:p w:rsidR="00A642EC" w:rsidRPr="005569D1" w:rsidRDefault="00C06EF5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8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AD2EE6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D2EE6">
              <w:rPr>
                <w:rFonts w:ascii="Times New Roman" w:hAnsi="Times New Roman"/>
                <w:i/>
                <w:sz w:val="24"/>
                <w:szCs w:val="24"/>
              </w:rPr>
              <w:t>6.3</w:t>
            </w:r>
          </w:p>
        </w:tc>
        <w:tc>
          <w:tcPr>
            <w:tcW w:w="7141" w:type="dxa"/>
          </w:tcPr>
          <w:p w:rsidR="00A642EC" w:rsidRPr="00AD2EE6" w:rsidRDefault="00A642EC" w:rsidP="005569D1">
            <w:pPr>
              <w:spacing w:after="0" w:line="240" w:lineRule="auto"/>
              <w:ind w:firstLine="290"/>
              <w:rPr>
                <w:rFonts w:ascii="Times New Roman" w:hAnsi="Times New Roman"/>
                <w:i/>
                <w:sz w:val="24"/>
                <w:szCs w:val="24"/>
              </w:rPr>
            </w:pPr>
            <w:r w:rsidRPr="00AD2EE6">
              <w:rPr>
                <w:rFonts w:ascii="Times New Roman" w:hAnsi="Times New Roman"/>
                <w:i/>
                <w:sz w:val="24"/>
                <w:szCs w:val="24"/>
              </w:rPr>
              <w:t>Производственный потенциал</w:t>
            </w:r>
          </w:p>
        </w:tc>
        <w:tc>
          <w:tcPr>
            <w:tcW w:w="1039" w:type="dxa"/>
          </w:tcPr>
          <w:p w:rsidR="00A642EC" w:rsidRPr="005569D1" w:rsidRDefault="00C06EF5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87D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AD2EE6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D2EE6">
              <w:rPr>
                <w:rFonts w:ascii="Times New Roman" w:hAnsi="Times New Roman"/>
                <w:i/>
                <w:sz w:val="24"/>
                <w:szCs w:val="24"/>
              </w:rPr>
              <w:t>6.4</w:t>
            </w:r>
          </w:p>
        </w:tc>
        <w:tc>
          <w:tcPr>
            <w:tcW w:w="7141" w:type="dxa"/>
          </w:tcPr>
          <w:p w:rsidR="00A642EC" w:rsidRPr="00AD2EE6" w:rsidRDefault="00A642EC" w:rsidP="005569D1">
            <w:pPr>
              <w:spacing w:after="0" w:line="240" w:lineRule="auto"/>
              <w:ind w:firstLine="290"/>
              <w:rPr>
                <w:rFonts w:ascii="Times New Roman" w:hAnsi="Times New Roman"/>
                <w:i/>
                <w:sz w:val="24"/>
                <w:szCs w:val="24"/>
              </w:rPr>
            </w:pPr>
            <w:r w:rsidRPr="00AD2EE6">
              <w:rPr>
                <w:rFonts w:ascii="Times New Roman" w:hAnsi="Times New Roman"/>
                <w:i/>
                <w:sz w:val="24"/>
                <w:szCs w:val="24"/>
              </w:rPr>
              <w:t>Рекреационный потенциал</w:t>
            </w:r>
          </w:p>
        </w:tc>
        <w:tc>
          <w:tcPr>
            <w:tcW w:w="1039" w:type="dxa"/>
          </w:tcPr>
          <w:p w:rsidR="00A642EC" w:rsidRPr="005569D1" w:rsidRDefault="00C06EF5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87D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AD2EE6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D2EE6">
              <w:rPr>
                <w:rFonts w:ascii="Times New Roman" w:hAnsi="Times New Roman"/>
                <w:i/>
                <w:sz w:val="24"/>
                <w:szCs w:val="24"/>
              </w:rPr>
              <w:t>6.5</w:t>
            </w:r>
          </w:p>
        </w:tc>
        <w:tc>
          <w:tcPr>
            <w:tcW w:w="7141" w:type="dxa"/>
            <w:shd w:val="clear" w:color="auto" w:fill="auto"/>
          </w:tcPr>
          <w:p w:rsidR="00A642EC" w:rsidRPr="00AD2EE6" w:rsidRDefault="00A642EC" w:rsidP="005569D1">
            <w:pPr>
              <w:spacing w:after="0" w:line="240" w:lineRule="auto"/>
              <w:ind w:firstLine="290"/>
              <w:rPr>
                <w:rFonts w:ascii="Times New Roman" w:hAnsi="Times New Roman"/>
                <w:i/>
                <w:sz w:val="24"/>
                <w:szCs w:val="24"/>
              </w:rPr>
            </w:pPr>
            <w:r w:rsidRPr="00AD2EE6">
              <w:rPr>
                <w:rFonts w:ascii="Times New Roman" w:hAnsi="Times New Roman"/>
                <w:i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1039" w:type="dxa"/>
            <w:shd w:val="clear" w:color="auto" w:fill="auto"/>
          </w:tcPr>
          <w:p w:rsidR="00A642EC" w:rsidRPr="005569D1" w:rsidRDefault="00A642EC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87D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AD2EE6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D2EE6">
              <w:rPr>
                <w:rFonts w:ascii="Times New Roman" w:hAnsi="Times New Roman"/>
                <w:i/>
                <w:sz w:val="24"/>
                <w:szCs w:val="24"/>
              </w:rPr>
              <w:t>6.6</w:t>
            </w:r>
          </w:p>
        </w:tc>
        <w:tc>
          <w:tcPr>
            <w:tcW w:w="7141" w:type="dxa"/>
          </w:tcPr>
          <w:p w:rsidR="00A642EC" w:rsidRPr="00AD2EE6" w:rsidRDefault="00A642EC" w:rsidP="005569D1">
            <w:pPr>
              <w:spacing w:after="0" w:line="240" w:lineRule="auto"/>
              <w:ind w:firstLine="290"/>
              <w:rPr>
                <w:rFonts w:ascii="Times New Roman" w:hAnsi="Times New Roman"/>
                <w:i/>
                <w:sz w:val="24"/>
                <w:szCs w:val="24"/>
              </w:rPr>
            </w:pPr>
            <w:r w:rsidRPr="00AD2EE6">
              <w:rPr>
                <w:rFonts w:ascii="Times New Roman" w:hAnsi="Times New Roman"/>
                <w:i/>
                <w:sz w:val="24"/>
                <w:szCs w:val="24"/>
              </w:rPr>
              <w:t>Инженерная инфраструктура</w:t>
            </w:r>
          </w:p>
        </w:tc>
        <w:tc>
          <w:tcPr>
            <w:tcW w:w="1039" w:type="dxa"/>
          </w:tcPr>
          <w:p w:rsidR="00A642EC" w:rsidRPr="005569D1" w:rsidRDefault="00187D31" w:rsidP="00C06E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C62FA1" w:rsidRDefault="00C62FA1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F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41" w:type="dxa"/>
          </w:tcPr>
          <w:p w:rsidR="00A642EC" w:rsidRPr="00C62FA1" w:rsidRDefault="00A642EC" w:rsidP="00C6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FA1">
              <w:rPr>
                <w:rFonts w:ascii="Times New Roman" w:hAnsi="Times New Roman"/>
                <w:sz w:val="24"/>
                <w:szCs w:val="24"/>
              </w:rPr>
              <w:t>Инженерная подготовка территории</w:t>
            </w:r>
          </w:p>
        </w:tc>
        <w:tc>
          <w:tcPr>
            <w:tcW w:w="1039" w:type="dxa"/>
          </w:tcPr>
          <w:p w:rsidR="00A642EC" w:rsidRPr="005569D1" w:rsidRDefault="00C06EF5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87D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5569D1" w:rsidRDefault="00C62FA1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41" w:type="dxa"/>
            <w:shd w:val="clear" w:color="auto" w:fill="auto"/>
          </w:tcPr>
          <w:p w:rsidR="00A642EC" w:rsidRPr="003452B4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2B4">
              <w:rPr>
                <w:rFonts w:ascii="Times New Roman" w:hAnsi="Times New Roman"/>
                <w:sz w:val="24"/>
                <w:szCs w:val="24"/>
              </w:rPr>
              <w:t>Оценка существующего состояния окружающей среды</w:t>
            </w:r>
          </w:p>
        </w:tc>
        <w:tc>
          <w:tcPr>
            <w:tcW w:w="1039" w:type="dxa"/>
            <w:shd w:val="clear" w:color="auto" w:fill="auto"/>
          </w:tcPr>
          <w:p w:rsidR="00A642EC" w:rsidRDefault="00C06EF5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87D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C62FA1" w:rsidRDefault="00C62FA1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62FA1">
              <w:rPr>
                <w:rFonts w:ascii="Times New Roman" w:hAnsi="Times New Roman"/>
                <w:i/>
                <w:sz w:val="24"/>
                <w:szCs w:val="24"/>
              </w:rPr>
              <w:t>8.1</w:t>
            </w:r>
          </w:p>
        </w:tc>
        <w:tc>
          <w:tcPr>
            <w:tcW w:w="7141" w:type="dxa"/>
            <w:shd w:val="clear" w:color="auto" w:fill="auto"/>
          </w:tcPr>
          <w:p w:rsidR="00A642EC" w:rsidRPr="00A642EC" w:rsidRDefault="00A642EC" w:rsidP="009A21C1">
            <w:pPr>
              <w:spacing w:after="0" w:line="240" w:lineRule="auto"/>
              <w:ind w:left="290"/>
              <w:rPr>
                <w:rFonts w:ascii="Times New Roman" w:hAnsi="Times New Roman"/>
                <w:i/>
                <w:sz w:val="24"/>
                <w:szCs w:val="24"/>
              </w:rPr>
            </w:pPr>
            <w:r w:rsidRPr="00A642EC">
              <w:rPr>
                <w:rFonts w:ascii="Times New Roman" w:hAnsi="Times New Roman"/>
                <w:i/>
                <w:sz w:val="24"/>
                <w:szCs w:val="24"/>
              </w:rPr>
              <w:t>Атмосферный воздух</w:t>
            </w:r>
          </w:p>
        </w:tc>
        <w:tc>
          <w:tcPr>
            <w:tcW w:w="1039" w:type="dxa"/>
            <w:shd w:val="clear" w:color="auto" w:fill="auto"/>
          </w:tcPr>
          <w:p w:rsidR="00A642EC" w:rsidRDefault="00C06EF5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87D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C62FA1" w:rsidRDefault="00C62FA1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8.2</w:t>
            </w:r>
          </w:p>
        </w:tc>
        <w:tc>
          <w:tcPr>
            <w:tcW w:w="7141" w:type="dxa"/>
            <w:shd w:val="clear" w:color="auto" w:fill="auto"/>
          </w:tcPr>
          <w:p w:rsidR="00A642EC" w:rsidRPr="00A642EC" w:rsidRDefault="00A642EC" w:rsidP="009A21C1">
            <w:pPr>
              <w:spacing w:after="0" w:line="240" w:lineRule="auto"/>
              <w:ind w:left="290"/>
              <w:rPr>
                <w:rFonts w:ascii="Times New Roman" w:hAnsi="Times New Roman"/>
                <w:i/>
                <w:sz w:val="24"/>
                <w:szCs w:val="24"/>
              </w:rPr>
            </w:pPr>
            <w:r w:rsidRPr="00A642EC">
              <w:rPr>
                <w:rFonts w:ascii="Times New Roman" w:hAnsi="Times New Roman"/>
                <w:i/>
                <w:sz w:val="24"/>
                <w:szCs w:val="24"/>
              </w:rPr>
              <w:t>Водные объекты</w:t>
            </w:r>
          </w:p>
        </w:tc>
        <w:tc>
          <w:tcPr>
            <w:tcW w:w="1039" w:type="dxa"/>
            <w:shd w:val="clear" w:color="auto" w:fill="auto"/>
          </w:tcPr>
          <w:p w:rsidR="00A642EC" w:rsidRDefault="00382BA3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87D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C62FA1" w:rsidRDefault="00C62FA1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8.3</w:t>
            </w:r>
          </w:p>
        </w:tc>
        <w:tc>
          <w:tcPr>
            <w:tcW w:w="7141" w:type="dxa"/>
            <w:shd w:val="clear" w:color="auto" w:fill="auto"/>
          </w:tcPr>
          <w:p w:rsidR="00A642EC" w:rsidRPr="00A642EC" w:rsidRDefault="00A642EC" w:rsidP="009A21C1">
            <w:pPr>
              <w:spacing w:after="0" w:line="240" w:lineRule="auto"/>
              <w:ind w:left="290"/>
              <w:rPr>
                <w:rFonts w:ascii="Times New Roman" w:hAnsi="Times New Roman"/>
                <w:i/>
                <w:sz w:val="24"/>
                <w:szCs w:val="24"/>
              </w:rPr>
            </w:pPr>
            <w:r w:rsidRPr="00A642EC">
              <w:rPr>
                <w:rFonts w:ascii="Times New Roman" w:hAnsi="Times New Roman"/>
                <w:i/>
                <w:sz w:val="24"/>
                <w:szCs w:val="24"/>
              </w:rPr>
              <w:t>Почвы</w:t>
            </w:r>
          </w:p>
        </w:tc>
        <w:tc>
          <w:tcPr>
            <w:tcW w:w="1039" w:type="dxa"/>
            <w:shd w:val="clear" w:color="auto" w:fill="auto"/>
          </w:tcPr>
          <w:p w:rsidR="00A642EC" w:rsidRDefault="00382BA3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E8357D" w:rsidRPr="005569D1" w:rsidTr="00382BA3">
        <w:tc>
          <w:tcPr>
            <w:tcW w:w="1391" w:type="dxa"/>
            <w:shd w:val="clear" w:color="auto" w:fill="auto"/>
            <w:vAlign w:val="center"/>
          </w:tcPr>
          <w:p w:rsidR="00E8357D" w:rsidRPr="00C62FA1" w:rsidRDefault="00C62FA1" w:rsidP="00C62F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62FA1">
              <w:rPr>
                <w:rFonts w:ascii="Times New Roman" w:hAnsi="Times New Roman"/>
                <w:i/>
                <w:sz w:val="24"/>
                <w:szCs w:val="24"/>
              </w:rPr>
              <w:t>8.4</w:t>
            </w:r>
          </w:p>
        </w:tc>
        <w:tc>
          <w:tcPr>
            <w:tcW w:w="7141" w:type="dxa"/>
            <w:shd w:val="clear" w:color="auto" w:fill="auto"/>
          </w:tcPr>
          <w:p w:rsidR="00E8357D" w:rsidRPr="00C62FA1" w:rsidRDefault="00C62FA1" w:rsidP="00C62FA1">
            <w:pPr>
              <w:tabs>
                <w:tab w:val="left" w:pos="360"/>
              </w:tabs>
              <w:suppressAutoHyphens/>
              <w:spacing w:after="0" w:line="240" w:lineRule="auto"/>
              <w:ind w:left="31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62F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Состояние зеленого фонда поселения, растительного и животного мира</w:t>
            </w:r>
            <w:r w:rsidRPr="00C62FA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E8357D" w:rsidRDefault="00382BA3" w:rsidP="00382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C62FA1" w:rsidRDefault="00C62FA1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8.5</w:t>
            </w:r>
          </w:p>
        </w:tc>
        <w:tc>
          <w:tcPr>
            <w:tcW w:w="7141" w:type="dxa"/>
            <w:shd w:val="clear" w:color="auto" w:fill="auto"/>
          </w:tcPr>
          <w:p w:rsidR="00A642EC" w:rsidRPr="00A642EC" w:rsidRDefault="00A642EC" w:rsidP="009A21C1">
            <w:pPr>
              <w:spacing w:after="0" w:line="240" w:lineRule="auto"/>
              <w:ind w:left="290"/>
              <w:rPr>
                <w:rFonts w:ascii="Times New Roman" w:hAnsi="Times New Roman"/>
                <w:i/>
                <w:sz w:val="24"/>
                <w:szCs w:val="24"/>
              </w:rPr>
            </w:pPr>
            <w:r w:rsidRPr="00A642EC">
              <w:rPr>
                <w:rFonts w:ascii="Times New Roman" w:hAnsi="Times New Roman"/>
                <w:i/>
                <w:sz w:val="24"/>
                <w:szCs w:val="24"/>
              </w:rPr>
              <w:t>Физические факторы воздействия</w:t>
            </w:r>
          </w:p>
        </w:tc>
        <w:tc>
          <w:tcPr>
            <w:tcW w:w="1039" w:type="dxa"/>
            <w:shd w:val="clear" w:color="auto" w:fill="auto"/>
          </w:tcPr>
          <w:p w:rsidR="00A642EC" w:rsidRDefault="00382BA3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87D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642EC" w:rsidRPr="005569D1" w:rsidTr="00382BA3">
        <w:tc>
          <w:tcPr>
            <w:tcW w:w="1391" w:type="dxa"/>
            <w:shd w:val="clear" w:color="auto" w:fill="auto"/>
            <w:vAlign w:val="center"/>
          </w:tcPr>
          <w:p w:rsidR="00A642EC" w:rsidRPr="00C62FA1" w:rsidRDefault="00C62FA1" w:rsidP="00C62F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8.6</w:t>
            </w:r>
          </w:p>
        </w:tc>
        <w:tc>
          <w:tcPr>
            <w:tcW w:w="7141" w:type="dxa"/>
            <w:shd w:val="clear" w:color="auto" w:fill="auto"/>
          </w:tcPr>
          <w:p w:rsidR="00A642EC" w:rsidRPr="00A642EC" w:rsidRDefault="00A642EC" w:rsidP="009A21C1">
            <w:pPr>
              <w:spacing w:after="0" w:line="240" w:lineRule="auto"/>
              <w:ind w:left="290"/>
              <w:rPr>
                <w:rFonts w:ascii="Times New Roman" w:hAnsi="Times New Roman"/>
                <w:i/>
                <w:sz w:val="24"/>
                <w:szCs w:val="24"/>
              </w:rPr>
            </w:pPr>
            <w:r w:rsidRPr="00A642EC">
              <w:rPr>
                <w:rFonts w:ascii="Times New Roman" w:hAnsi="Times New Roman"/>
                <w:i/>
                <w:sz w:val="24"/>
                <w:szCs w:val="24"/>
              </w:rPr>
              <w:t>Существующая система обращения с отходами производства и потребления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642EC" w:rsidRDefault="00382BA3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87D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C62FA1" w:rsidRDefault="00C62FA1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FA1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141" w:type="dxa"/>
            <w:shd w:val="clear" w:color="auto" w:fill="auto"/>
          </w:tcPr>
          <w:p w:rsidR="00A642EC" w:rsidRPr="00C62FA1" w:rsidRDefault="00A642EC" w:rsidP="00C6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FA1">
              <w:rPr>
                <w:rFonts w:ascii="Times New Roman" w:hAnsi="Times New Roman"/>
                <w:sz w:val="24"/>
                <w:szCs w:val="24"/>
              </w:rPr>
              <w:t>Организация погребения</w:t>
            </w:r>
          </w:p>
        </w:tc>
        <w:tc>
          <w:tcPr>
            <w:tcW w:w="1039" w:type="dxa"/>
            <w:shd w:val="clear" w:color="auto" w:fill="auto"/>
          </w:tcPr>
          <w:p w:rsidR="00A642EC" w:rsidRDefault="00382BA3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87D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642EC" w:rsidRPr="005569D1" w:rsidTr="005569D1">
        <w:tc>
          <w:tcPr>
            <w:tcW w:w="1391" w:type="dxa"/>
            <w:shd w:val="clear" w:color="auto" w:fill="auto"/>
          </w:tcPr>
          <w:p w:rsidR="00A642EC" w:rsidRPr="005569D1" w:rsidRDefault="00C62FA1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41" w:type="dxa"/>
            <w:shd w:val="clear" w:color="auto" w:fill="auto"/>
          </w:tcPr>
          <w:p w:rsidR="00A642EC" w:rsidRPr="005569D1" w:rsidRDefault="00A642EC" w:rsidP="0055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9D1">
              <w:rPr>
                <w:rFonts w:ascii="Times New Roman" w:hAnsi="Times New Roman"/>
                <w:sz w:val="24"/>
                <w:szCs w:val="24"/>
              </w:rPr>
              <w:t>Зоны с особыми условиями использования</w:t>
            </w:r>
          </w:p>
        </w:tc>
        <w:tc>
          <w:tcPr>
            <w:tcW w:w="1039" w:type="dxa"/>
            <w:shd w:val="clear" w:color="auto" w:fill="auto"/>
          </w:tcPr>
          <w:p w:rsidR="00A642EC" w:rsidRPr="005569D1" w:rsidRDefault="00382BA3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87D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1C140E" w:rsidRDefault="00C62FA1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="00A642EC" w:rsidRPr="001C140E">
              <w:rPr>
                <w:rFonts w:ascii="Times New Roman" w:hAnsi="Times New Roman"/>
                <w:i/>
                <w:sz w:val="24"/>
                <w:szCs w:val="24"/>
              </w:rPr>
              <w:t>.1</w:t>
            </w:r>
          </w:p>
        </w:tc>
        <w:tc>
          <w:tcPr>
            <w:tcW w:w="7141" w:type="dxa"/>
          </w:tcPr>
          <w:p w:rsidR="00A642EC" w:rsidRPr="001C140E" w:rsidRDefault="00A642EC" w:rsidP="005569D1">
            <w:pPr>
              <w:spacing w:after="0" w:line="240" w:lineRule="auto"/>
              <w:ind w:firstLine="290"/>
              <w:rPr>
                <w:rFonts w:ascii="Times New Roman" w:hAnsi="Times New Roman"/>
                <w:i/>
                <w:sz w:val="24"/>
                <w:szCs w:val="24"/>
              </w:rPr>
            </w:pPr>
            <w:r w:rsidRPr="001C140E">
              <w:rPr>
                <w:rFonts w:ascii="Times New Roman" w:hAnsi="Times New Roman"/>
                <w:i/>
                <w:sz w:val="24"/>
                <w:szCs w:val="24"/>
              </w:rPr>
              <w:t>Охранные зоны особо охраняемых территорий и объектов</w:t>
            </w:r>
          </w:p>
        </w:tc>
        <w:tc>
          <w:tcPr>
            <w:tcW w:w="1039" w:type="dxa"/>
          </w:tcPr>
          <w:p w:rsidR="00A642EC" w:rsidRPr="005569D1" w:rsidRDefault="00382BA3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87D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1C140E" w:rsidRDefault="00C62FA1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="00A642EC" w:rsidRPr="001C140E">
              <w:rPr>
                <w:rFonts w:ascii="Times New Roman" w:hAnsi="Times New Roman"/>
                <w:i/>
                <w:sz w:val="24"/>
                <w:szCs w:val="24"/>
              </w:rPr>
              <w:t>.2</w:t>
            </w:r>
          </w:p>
        </w:tc>
        <w:tc>
          <w:tcPr>
            <w:tcW w:w="7141" w:type="dxa"/>
          </w:tcPr>
          <w:p w:rsidR="00A642EC" w:rsidRPr="001C140E" w:rsidRDefault="00A642EC" w:rsidP="005569D1">
            <w:pPr>
              <w:spacing w:after="0" w:line="240" w:lineRule="auto"/>
              <w:ind w:firstLine="290"/>
              <w:rPr>
                <w:rFonts w:ascii="Times New Roman" w:hAnsi="Times New Roman"/>
                <w:i/>
                <w:sz w:val="24"/>
                <w:szCs w:val="24"/>
              </w:rPr>
            </w:pPr>
            <w:r w:rsidRPr="001C140E">
              <w:rPr>
                <w:rFonts w:ascii="Times New Roman" w:hAnsi="Times New Roman"/>
                <w:i/>
                <w:sz w:val="24"/>
                <w:szCs w:val="24"/>
              </w:rPr>
              <w:t>Охранные зоны транспорта</w:t>
            </w:r>
          </w:p>
        </w:tc>
        <w:tc>
          <w:tcPr>
            <w:tcW w:w="1039" w:type="dxa"/>
          </w:tcPr>
          <w:p w:rsidR="00A642EC" w:rsidRPr="005569D1" w:rsidRDefault="00382BA3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87D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1C140E" w:rsidRDefault="00C62FA1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="00A642EC" w:rsidRPr="001C140E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</w:p>
        </w:tc>
        <w:tc>
          <w:tcPr>
            <w:tcW w:w="7141" w:type="dxa"/>
          </w:tcPr>
          <w:p w:rsidR="00A642EC" w:rsidRPr="001C140E" w:rsidRDefault="00A642EC" w:rsidP="005569D1">
            <w:pPr>
              <w:spacing w:after="0" w:line="240" w:lineRule="auto"/>
              <w:ind w:firstLine="290"/>
              <w:rPr>
                <w:rFonts w:ascii="Times New Roman" w:hAnsi="Times New Roman"/>
                <w:i/>
                <w:sz w:val="24"/>
                <w:szCs w:val="24"/>
              </w:rPr>
            </w:pPr>
            <w:r w:rsidRPr="001C140E">
              <w:rPr>
                <w:rFonts w:ascii="Times New Roman" w:hAnsi="Times New Roman"/>
                <w:i/>
                <w:sz w:val="24"/>
                <w:szCs w:val="24"/>
              </w:rPr>
              <w:t>Охранные зоны инженерных  сетей</w:t>
            </w:r>
          </w:p>
        </w:tc>
        <w:tc>
          <w:tcPr>
            <w:tcW w:w="1039" w:type="dxa"/>
          </w:tcPr>
          <w:p w:rsidR="00A642EC" w:rsidRPr="005569D1" w:rsidRDefault="00382BA3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87D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1C140E" w:rsidRDefault="00C62FA1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="00A642EC" w:rsidRPr="001C140E">
              <w:rPr>
                <w:rFonts w:ascii="Times New Roman" w:hAnsi="Times New Roman"/>
                <w:i/>
                <w:sz w:val="24"/>
                <w:szCs w:val="24"/>
              </w:rPr>
              <w:t>.4</w:t>
            </w:r>
          </w:p>
        </w:tc>
        <w:tc>
          <w:tcPr>
            <w:tcW w:w="7141" w:type="dxa"/>
          </w:tcPr>
          <w:p w:rsidR="00A642EC" w:rsidRPr="001C140E" w:rsidRDefault="00A642EC" w:rsidP="005569D1">
            <w:pPr>
              <w:spacing w:after="0" w:line="240" w:lineRule="auto"/>
              <w:ind w:left="290"/>
              <w:rPr>
                <w:rFonts w:ascii="Times New Roman" w:hAnsi="Times New Roman"/>
                <w:i/>
                <w:sz w:val="24"/>
                <w:szCs w:val="24"/>
              </w:rPr>
            </w:pPr>
            <w:r w:rsidRPr="001C140E">
              <w:rPr>
                <w:rFonts w:ascii="Times New Roman" w:hAnsi="Times New Roman"/>
                <w:i/>
                <w:sz w:val="24"/>
                <w:szCs w:val="24"/>
              </w:rPr>
              <w:t>Санитарно-защитные зоны</w:t>
            </w:r>
          </w:p>
        </w:tc>
        <w:tc>
          <w:tcPr>
            <w:tcW w:w="1039" w:type="dxa"/>
          </w:tcPr>
          <w:p w:rsidR="00A642EC" w:rsidRPr="005569D1" w:rsidRDefault="00382BA3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8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1C140E" w:rsidRDefault="00C62FA1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="00A642EC" w:rsidRPr="001C140E">
              <w:rPr>
                <w:rFonts w:ascii="Times New Roman" w:hAnsi="Times New Roman"/>
                <w:i/>
                <w:sz w:val="24"/>
                <w:szCs w:val="24"/>
              </w:rPr>
              <w:t>.5</w:t>
            </w:r>
          </w:p>
        </w:tc>
        <w:tc>
          <w:tcPr>
            <w:tcW w:w="7141" w:type="dxa"/>
          </w:tcPr>
          <w:p w:rsidR="00A642EC" w:rsidRPr="001C140E" w:rsidRDefault="00A642EC" w:rsidP="005569D1">
            <w:pPr>
              <w:spacing w:after="0" w:line="240" w:lineRule="auto"/>
              <w:ind w:left="29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C140E">
              <w:rPr>
                <w:rFonts w:ascii="Times New Roman" w:hAnsi="Times New Roman"/>
                <w:i/>
                <w:sz w:val="24"/>
                <w:szCs w:val="24"/>
              </w:rPr>
              <w:t>Водоохранные</w:t>
            </w:r>
            <w:proofErr w:type="spellEnd"/>
            <w:r w:rsidRPr="001C140E">
              <w:rPr>
                <w:rFonts w:ascii="Times New Roman" w:hAnsi="Times New Roman"/>
                <w:i/>
                <w:sz w:val="24"/>
                <w:szCs w:val="24"/>
              </w:rPr>
              <w:t xml:space="preserve"> зоны и прибрежные защитные полосы</w:t>
            </w:r>
          </w:p>
        </w:tc>
        <w:tc>
          <w:tcPr>
            <w:tcW w:w="1039" w:type="dxa"/>
          </w:tcPr>
          <w:p w:rsidR="00A642EC" w:rsidRPr="005569D1" w:rsidRDefault="00382BA3" w:rsidP="00CC1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A642EC" w:rsidRPr="005569D1" w:rsidTr="00C62FA1">
        <w:tc>
          <w:tcPr>
            <w:tcW w:w="1391" w:type="dxa"/>
            <w:vAlign w:val="center"/>
          </w:tcPr>
          <w:p w:rsidR="00A642EC" w:rsidRPr="001C140E" w:rsidRDefault="00C62FA1" w:rsidP="00C62F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="00A642EC" w:rsidRPr="001C140E">
              <w:rPr>
                <w:rFonts w:ascii="Times New Roman" w:hAnsi="Times New Roman"/>
                <w:i/>
                <w:sz w:val="24"/>
                <w:szCs w:val="24"/>
              </w:rPr>
              <w:t>.6</w:t>
            </w:r>
          </w:p>
        </w:tc>
        <w:tc>
          <w:tcPr>
            <w:tcW w:w="7141" w:type="dxa"/>
          </w:tcPr>
          <w:p w:rsidR="00A642EC" w:rsidRPr="001C140E" w:rsidRDefault="00A642EC" w:rsidP="005569D1">
            <w:pPr>
              <w:spacing w:after="0" w:line="240" w:lineRule="auto"/>
              <w:ind w:left="290"/>
              <w:rPr>
                <w:rFonts w:ascii="Times New Roman" w:hAnsi="Times New Roman"/>
                <w:i/>
                <w:sz w:val="24"/>
                <w:szCs w:val="24"/>
              </w:rPr>
            </w:pPr>
            <w:r w:rsidRPr="001C140E">
              <w:rPr>
                <w:rFonts w:ascii="Times New Roman" w:hAnsi="Times New Roman"/>
                <w:i/>
                <w:sz w:val="24"/>
                <w:szCs w:val="24"/>
              </w:rPr>
              <w:t>Зоны санитарной охраны источников питьевого и хозяйственно-бытового водоснабжения</w:t>
            </w:r>
          </w:p>
        </w:tc>
        <w:tc>
          <w:tcPr>
            <w:tcW w:w="1039" w:type="dxa"/>
          </w:tcPr>
          <w:p w:rsidR="00A642EC" w:rsidRPr="005569D1" w:rsidRDefault="00382BA3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87D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C62FA1" w:rsidRDefault="00C62FA1" w:rsidP="005569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62FA1">
              <w:rPr>
                <w:rFonts w:ascii="Times New Roman" w:hAnsi="Times New Roman"/>
                <w:i/>
                <w:sz w:val="24"/>
                <w:szCs w:val="24"/>
              </w:rPr>
              <w:t>10.7</w:t>
            </w:r>
          </w:p>
        </w:tc>
        <w:tc>
          <w:tcPr>
            <w:tcW w:w="7141" w:type="dxa"/>
          </w:tcPr>
          <w:p w:rsidR="00A642EC" w:rsidRPr="00021FA5" w:rsidRDefault="00A642EC" w:rsidP="00A642EC">
            <w:pPr>
              <w:spacing w:after="0" w:line="240" w:lineRule="auto"/>
              <w:ind w:firstLine="310"/>
              <w:rPr>
                <w:rFonts w:ascii="Times New Roman" w:hAnsi="Times New Roman"/>
                <w:sz w:val="24"/>
                <w:szCs w:val="24"/>
              </w:rPr>
            </w:pPr>
            <w:r w:rsidRPr="00A642EC">
              <w:rPr>
                <w:rFonts w:ascii="Times New Roman" w:hAnsi="Times New Roman"/>
                <w:i/>
                <w:sz w:val="24"/>
                <w:szCs w:val="24"/>
              </w:rPr>
              <w:t>Зоны залегания полезных ископаемых</w:t>
            </w:r>
          </w:p>
        </w:tc>
        <w:tc>
          <w:tcPr>
            <w:tcW w:w="1039" w:type="dxa"/>
          </w:tcPr>
          <w:p w:rsidR="00A642EC" w:rsidRPr="005569D1" w:rsidRDefault="00382BA3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87D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A277F" w:rsidRPr="005569D1" w:rsidTr="00382BA3">
        <w:tc>
          <w:tcPr>
            <w:tcW w:w="1391" w:type="dxa"/>
            <w:vAlign w:val="center"/>
          </w:tcPr>
          <w:p w:rsidR="006A277F" w:rsidRPr="00021FA5" w:rsidRDefault="00C62FA1" w:rsidP="00C62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41" w:type="dxa"/>
          </w:tcPr>
          <w:p w:rsidR="006A277F" w:rsidRPr="006A277F" w:rsidRDefault="006A277F" w:rsidP="006A27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77F">
              <w:rPr>
                <w:rFonts w:ascii="Times New Roman" w:hAnsi="Times New Roman"/>
                <w:sz w:val="24"/>
                <w:szCs w:val="24"/>
              </w:rPr>
              <w:t>Перечень основных факторов риска возникновения чрезвычайных ситуаций природного и техногенного характера</w:t>
            </w:r>
          </w:p>
        </w:tc>
        <w:tc>
          <w:tcPr>
            <w:tcW w:w="1039" w:type="dxa"/>
            <w:vAlign w:val="center"/>
          </w:tcPr>
          <w:p w:rsidR="006A277F" w:rsidRPr="005569D1" w:rsidRDefault="00382BA3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87D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021FA5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1" w:type="dxa"/>
          </w:tcPr>
          <w:p w:rsidR="00A642EC" w:rsidRPr="003452B4" w:rsidRDefault="00A642EC" w:rsidP="00021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2EC" w:rsidRPr="005569D1" w:rsidTr="00712EF4">
        <w:tc>
          <w:tcPr>
            <w:tcW w:w="1391" w:type="dxa"/>
          </w:tcPr>
          <w:p w:rsidR="00A642EC" w:rsidRPr="006D5A4B" w:rsidRDefault="00A642EC" w:rsidP="009A2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A4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5309F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141" w:type="dxa"/>
          </w:tcPr>
          <w:p w:rsidR="00A642EC" w:rsidRPr="006D5A4B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A4B">
              <w:rPr>
                <w:rFonts w:ascii="Times New Roman" w:hAnsi="Times New Roman"/>
                <w:sz w:val="24"/>
                <w:szCs w:val="24"/>
              </w:rPr>
              <w:t>ОБОСНОВАНИЕ ВАРИАНТОВ РЕШЕНИЯ ЗАДАЧ ТЕРРИТОРИАЛЬНОГО ПЛАНИРОВАНИЯ</w:t>
            </w:r>
          </w:p>
        </w:tc>
        <w:tc>
          <w:tcPr>
            <w:tcW w:w="1039" w:type="dxa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2EC" w:rsidRPr="005569D1" w:rsidTr="00382BA3">
        <w:tc>
          <w:tcPr>
            <w:tcW w:w="1391" w:type="dxa"/>
            <w:vAlign w:val="center"/>
          </w:tcPr>
          <w:p w:rsidR="00A642EC" w:rsidRPr="00021FA5" w:rsidRDefault="001127A2" w:rsidP="001127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41" w:type="dxa"/>
          </w:tcPr>
          <w:p w:rsidR="00A642EC" w:rsidRPr="001127A2" w:rsidRDefault="001127A2" w:rsidP="00021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7A2">
              <w:rPr>
                <w:rFonts w:ascii="Times New Roman" w:hAnsi="Times New Roman"/>
                <w:sz w:val="24"/>
                <w:szCs w:val="24"/>
              </w:rPr>
              <w:t>Оценка социально-экономического положения и определение приоритетных направлений развития</w:t>
            </w:r>
          </w:p>
        </w:tc>
        <w:tc>
          <w:tcPr>
            <w:tcW w:w="1039" w:type="dxa"/>
            <w:vAlign w:val="center"/>
          </w:tcPr>
          <w:p w:rsidR="00A642EC" w:rsidRPr="005569D1" w:rsidRDefault="00382BA3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87D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021FA5" w:rsidRDefault="001127A2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141" w:type="dxa"/>
          </w:tcPr>
          <w:p w:rsidR="00A642EC" w:rsidRPr="00021FA5" w:rsidRDefault="00A642EC" w:rsidP="00021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 численности населения</w:t>
            </w:r>
          </w:p>
        </w:tc>
        <w:tc>
          <w:tcPr>
            <w:tcW w:w="1039" w:type="dxa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87D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021FA5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1" w:type="dxa"/>
          </w:tcPr>
          <w:p w:rsidR="00A642EC" w:rsidRDefault="00A642EC" w:rsidP="00021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2EC" w:rsidRPr="005569D1" w:rsidTr="00712EF4">
        <w:tc>
          <w:tcPr>
            <w:tcW w:w="1391" w:type="dxa"/>
          </w:tcPr>
          <w:p w:rsidR="00A642EC" w:rsidRPr="00A642EC" w:rsidRDefault="00A642EC" w:rsidP="00530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A4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5309F4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7141" w:type="dxa"/>
          </w:tcPr>
          <w:p w:rsidR="00A642EC" w:rsidRPr="006D5A4B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A4B">
              <w:rPr>
                <w:rFonts w:ascii="Times New Roman" w:hAnsi="Times New Roman"/>
                <w:sz w:val="24"/>
                <w:szCs w:val="24"/>
              </w:rPr>
              <w:t>ПРЕДЛОЖЕНИЯ ПО ТЕРРИТОРИАЛЬНОМУ ПЛАНИРОВАНИЮ</w:t>
            </w:r>
          </w:p>
        </w:tc>
        <w:tc>
          <w:tcPr>
            <w:tcW w:w="1039" w:type="dxa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2EC" w:rsidRPr="005569D1" w:rsidTr="00712EF4">
        <w:tc>
          <w:tcPr>
            <w:tcW w:w="1391" w:type="dxa"/>
          </w:tcPr>
          <w:p w:rsidR="00A642EC" w:rsidRPr="006D5A4B" w:rsidRDefault="003255E6" w:rsidP="009A2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41" w:type="dxa"/>
          </w:tcPr>
          <w:p w:rsidR="00A642EC" w:rsidRPr="006D5A4B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A4B">
              <w:rPr>
                <w:rFonts w:ascii="Times New Roman" w:hAnsi="Times New Roman"/>
                <w:sz w:val="24"/>
                <w:szCs w:val="24"/>
              </w:rPr>
              <w:t>Предложения по пространственной организации территории</w:t>
            </w:r>
          </w:p>
        </w:tc>
        <w:tc>
          <w:tcPr>
            <w:tcW w:w="1039" w:type="dxa"/>
          </w:tcPr>
          <w:p w:rsidR="00A642EC" w:rsidRPr="005569D1" w:rsidRDefault="00187D31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4C6527" w:rsidRDefault="003255E6" w:rsidP="009A21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14.1</w:t>
            </w:r>
          </w:p>
        </w:tc>
        <w:tc>
          <w:tcPr>
            <w:tcW w:w="7141" w:type="dxa"/>
          </w:tcPr>
          <w:p w:rsidR="00A642EC" w:rsidRPr="004C6527" w:rsidRDefault="003255E6" w:rsidP="003255E6">
            <w:pPr>
              <w:spacing w:after="0" w:line="240" w:lineRule="auto"/>
              <w:ind w:left="333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Архитектурно-п</w:t>
            </w:r>
            <w:r w:rsidR="00A642EC" w:rsidRPr="004C6527">
              <w:rPr>
                <w:rFonts w:ascii="Times New Roman" w:hAnsi="Times New Roman"/>
                <w:i/>
                <w:sz w:val="24"/>
                <w:szCs w:val="24"/>
              </w:rPr>
              <w:t xml:space="preserve">ланировочная </w:t>
            </w: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организация</w:t>
            </w:r>
            <w:r w:rsidR="00A642EC" w:rsidRPr="004C6527">
              <w:rPr>
                <w:rFonts w:ascii="Times New Roman" w:hAnsi="Times New Roman"/>
                <w:i/>
                <w:sz w:val="24"/>
                <w:szCs w:val="24"/>
              </w:rPr>
              <w:t xml:space="preserve"> территории</w:t>
            </w:r>
          </w:p>
        </w:tc>
        <w:tc>
          <w:tcPr>
            <w:tcW w:w="1039" w:type="dxa"/>
          </w:tcPr>
          <w:p w:rsidR="00A642EC" w:rsidRPr="005569D1" w:rsidRDefault="00187D31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D23BAB" w:rsidRPr="005569D1" w:rsidTr="0046597E">
        <w:tc>
          <w:tcPr>
            <w:tcW w:w="1391" w:type="dxa"/>
            <w:vAlign w:val="center"/>
          </w:tcPr>
          <w:p w:rsidR="00D23BAB" w:rsidRPr="004C6527" w:rsidRDefault="003255E6" w:rsidP="003255E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14.2</w:t>
            </w:r>
          </w:p>
        </w:tc>
        <w:tc>
          <w:tcPr>
            <w:tcW w:w="7141" w:type="dxa"/>
          </w:tcPr>
          <w:p w:rsidR="00D23BAB" w:rsidRPr="004C6527" w:rsidRDefault="00D23BAB" w:rsidP="009A21C1">
            <w:pPr>
              <w:spacing w:after="0" w:line="240" w:lineRule="auto"/>
              <w:ind w:left="333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Предложения по оптимизации структуры земельного фонда и изменению границ населенных пунктов</w:t>
            </w:r>
          </w:p>
        </w:tc>
        <w:tc>
          <w:tcPr>
            <w:tcW w:w="1039" w:type="dxa"/>
            <w:vAlign w:val="center"/>
          </w:tcPr>
          <w:p w:rsidR="00D23BAB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8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4C6527" w:rsidRDefault="00377B5E" w:rsidP="009A21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14.3</w:t>
            </w:r>
          </w:p>
        </w:tc>
        <w:tc>
          <w:tcPr>
            <w:tcW w:w="7141" w:type="dxa"/>
          </w:tcPr>
          <w:p w:rsidR="00A642EC" w:rsidRPr="004C6527" w:rsidRDefault="00A642EC" w:rsidP="009A21C1">
            <w:pPr>
              <w:spacing w:after="0" w:line="240" w:lineRule="auto"/>
              <w:ind w:left="333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Функциональное зонирование территории</w:t>
            </w:r>
            <w:r w:rsidR="00D23BAB" w:rsidRPr="004C6527">
              <w:rPr>
                <w:rFonts w:ascii="Times New Roman" w:hAnsi="Times New Roman"/>
                <w:i/>
                <w:sz w:val="24"/>
                <w:szCs w:val="24"/>
              </w:rPr>
              <w:t xml:space="preserve"> населенных пунктов</w:t>
            </w:r>
          </w:p>
        </w:tc>
        <w:tc>
          <w:tcPr>
            <w:tcW w:w="1039" w:type="dxa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87D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6D5A4B" w:rsidRDefault="006E1AA0" w:rsidP="009A2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41" w:type="dxa"/>
          </w:tcPr>
          <w:p w:rsidR="00A642EC" w:rsidRPr="006D5A4B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A4B">
              <w:rPr>
                <w:rFonts w:ascii="Times New Roman" w:hAnsi="Times New Roman"/>
                <w:sz w:val="24"/>
                <w:szCs w:val="24"/>
              </w:rPr>
              <w:t>Предложения по развитию социальной инфраструктуры</w:t>
            </w:r>
          </w:p>
        </w:tc>
        <w:tc>
          <w:tcPr>
            <w:tcW w:w="1039" w:type="dxa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87D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4C6527" w:rsidRDefault="006E1AA0" w:rsidP="009A21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15.1</w:t>
            </w:r>
          </w:p>
        </w:tc>
        <w:tc>
          <w:tcPr>
            <w:tcW w:w="7141" w:type="dxa"/>
          </w:tcPr>
          <w:p w:rsidR="00A642EC" w:rsidRPr="004C6527" w:rsidRDefault="00A642EC" w:rsidP="009A21C1">
            <w:pPr>
              <w:spacing w:after="0" w:line="240" w:lineRule="auto"/>
              <w:ind w:firstLine="333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Жилищное строительство</w:t>
            </w:r>
          </w:p>
        </w:tc>
        <w:tc>
          <w:tcPr>
            <w:tcW w:w="1039" w:type="dxa"/>
          </w:tcPr>
          <w:p w:rsidR="00A642EC" w:rsidRPr="005569D1" w:rsidRDefault="0046597E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4C6527" w:rsidRDefault="006E1AA0" w:rsidP="009A21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15.2</w:t>
            </w:r>
          </w:p>
        </w:tc>
        <w:tc>
          <w:tcPr>
            <w:tcW w:w="7141" w:type="dxa"/>
          </w:tcPr>
          <w:p w:rsidR="00A642EC" w:rsidRPr="004C6527" w:rsidRDefault="00A642EC" w:rsidP="009A21C1">
            <w:pPr>
              <w:spacing w:after="0" w:line="240" w:lineRule="auto"/>
              <w:ind w:firstLine="333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Развитие системы социального обслуживания</w:t>
            </w:r>
          </w:p>
        </w:tc>
        <w:tc>
          <w:tcPr>
            <w:tcW w:w="1039" w:type="dxa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87D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642EC" w:rsidRPr="005569D1" w:rsidTr="0046597E">
        <w:tc>
          <w:tcPr>
            <w:tcW w:w="1391" w:type="dxa"/>
            <w:vAlign w:val="center"/>
          </w:tcPr>
          <w:p w:rsidR="00A642EC" w:rsidRPr="006D5A4B" w:rsidRDefault="00071900" w:rsidP="00071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141" w:type="dxa"/>
          </w:tcPr>
          <w:p w:rsidR="00A642EC" w:rsidRPr="006D5A4B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A4B">
              <w:rPr>
                <w:rFonts w:ascii="Times New Roman" w:hAnsi="Times New Roman"/>
                <w:sz w:val="24"/>
                <w:szCs w:val="24"/>
              </w:rPr>
              <w:t>Предложения по развитию туристско-рекреационной инфраструктуры</w:t>
            </w:r>
          </w:p>
        </w:tc>
        <w:tc>
          <w:tcPr>
            <w:tcW w:w="1039" w:type="dxa"/>
            <w:vAlign w:val="center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87D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642EC" w:rsidRPr="005569D1" w:rsidTr="0046597E">
        <w:tc>
          <w:tcPr>
            <w:tcW w:w="1391" w:type="dxa"/>
            <w:vAlign w:val="center"/>
          </w:tcPr>
          <w:p w:rsidR="00A642EC" w:rsidRPr="006D5A4B" w:rsidRDefault="00071900" w:rsidP="00071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141" w:type="dxa"/>
          </w:tcPr>
          <w:p w:rsidR="00A642EC" w:rsidRPr="006D5A4B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A4B">
              <w:rPr>
                <w:rFonts w:ascii="Times New Roman" w:hAnsi="Times New Roman"/>
                <w:sz w:val="24"/>
                <w:szCs w:val="24"/>
              </w:rPr>
              <w:t>Предложения по сохранению объектов историко-культурного наследия</w:t>
            </w:r>
          </w:p>
        </w:tc>
        <w:tc>
          <w:tcPr>
            <w:tcW w:w="1039" w:type="dxa"/>
            <w:vAlign w:val="center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87D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71900" w:rsidRPr="005569D1" w:rsidTr="00071900">
        <w:tc>
          <w:tcPr>
            <w:tcW w:w="1391" w:type="dxa"/>
            <w:vAlign w:val="center"/>
          </w:tcPr>
          <w:p w:rsidR="00071900" w:rsidRDefault="00071900" w:rsidP="00071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141" w:type="dxa"/>
          </w:tcPr>
          <w:p w:rsidR="00071900" w:rsidRPr="00071900" w:rsidRDefault="00071900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00">
              <w:rPr>
                <w:rFonts w:ascii="Times New Roman" w:hAnsi="Times New Roman"/>
                <w:sz w:val="24"/>
                <w:szCs w:val="24"/>
              </w:rPr>
              <w:t>Предложения по озеленению территории</w:t>
            </w:r>
          </w:p>
        </w:tc>
        <w:tc>
          <w:tcPr>
            <w:tcW w:w="1039" w:type="dxa"/>
          </w:tcPr>
          <w:p w:rsidR="00071900" w:rsidRPr="005569D1" w:rsidRDefault="00187D31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6D5A4B" w:rsidRDefault="00071900" w:rsidP="009A2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141" w:type="dxa"/>
          </w:tcPr>
          <w:p w:rsidR="00A642EC" w:rsidRPr="006D5A4B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A4B">
              <w:rPr>
                <w:rFonts w:ascii="Times New Roman" w:hAnsi="Times New Roman"/>
                <w:sz w:val="24"/>
                <w:szCs w:val="24"/>
              </w:rPr>
              <w:t>Предложения по развитию транспортной инфраструктуры</w:t>
            </w:r>
          </w:p>
        </w:tc>
        <w:tc>
          <w:tcPr>
            <w:tcW w:w="1039" w:type="dxa"/>
          </w:tcPr>
          <w:p w:rsidR="00A642EC" w:rsidRPr="005569D1" w:rsidRDefault="00187D31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6D5A4B" w:rsidRDefault="00071900" w:rsidP="009A2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141" w:type="dxa"/>
          </w:tcPr>
          <w:p w:rsidR="00A642EC" w:rsidRPr="006D5A4B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A4B">
              <w:rPr>
                <w:rFonts w:ascii="Times New Roman" w:hAnsi="Times New Roman"/>
                <w:sz w:val="24"/>
                <w:szCs w:val="24"/>
              </w:rPr>
              <w:t>Предложения по развитию инженерной инфраструктуры</w:t>
            </w:r>
          </w:p>
        </w:tc>
        <w:tc>
          <w:tcPr>
            <w:tcW w:w="1039" w:type="dxa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87D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4C6527" w:rsidRDefault="004C6527" w:rsidP="009A21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20.1</w:t>
            </w:r>
          </w:p>
        </w:tc>
        <w:tc>
          <w:tcPr>
            <w:tcW w:w="7141" w:type="dxa"/>
          </w:tcPr>
          <w:p w:rsidR="00A642EC" w:rsidRPr="004C6527" w:rsidRDefault="00A642EC" w:rsidP="009A21C1">
            <w:pPr>
              <w:spacing w:after="0" w:line="240" w:lineRule="auto"/>
              <w:ind w:firstLine="337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Водоснабжение</w:t>
            </w:r>
          </w:p>
        </w:tc>
        <w:tc>
          <w:tcPr>
            <w:tcW w:w="1039" w:type="dxa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87D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4C6527" w:rsidRDefault="003C3397" w:rsidP="009A21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20.2</w:t>
            </w:r>
          </w:p>
        </w:tc>
        <w:tc>
          <w:tcPr>
            <w:tcW w:w="7141" w:type="dxa"/>
          </w:tcPr>
          <w:p w:rsidR="00A642EC" w:rsidRPr="004C6527" w:rsidRDefault="00A642EC" w:rsidP="009A21C1">
            <w:pPr>
              <w:spacing w:after="0" w:line="240" w:lineRule="auto"/>
              <w:ind w:firstLine="337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Водоотведение</w:t>
            </w:r>
          </w:p>
        </w:tc>
        <w:tc>
          <w:tcPr>
            <w:tcW w:w="1039" w:type="dxa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87D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4C6527" w:rsidRDefault="003C3397" w:rsidP="009A21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20.3</w:t>
            </w:r>
          </w:p>
        </w:tc>
        <w:tc>
          <w:tcPr>
            <w:tcW w:w="7141" w:type="dxa"/>
          </w:tcPr>
          <w:p w:rsidR="00A642EC" w:rsidRPr="004C6527" w:rsidRDefault="00A642EC" w:rsidP="009A21C1">
            <w:pPr>
              <w:spacing w:after="0" w:line="240" w:lineRule="auto"/>
              <w:ind w:firstLine="337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Электроснабжение</w:t>
            </w:r>
          </w:p>
        </w:tc>
        <w:tc>
          <w:tcPr>
            <w:tcW w:w="1039" w:type="dxa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87D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4C6527" w:rsidRDefault="003C3397" w:rsidP="009A21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20.4</w:t>
            </w:r>
          </w:p>
        </w:tc>
        <w:tc>
          <w:tcPr>
            <w:tcW w:w="7141" w:type="dxa"/>
          </w:tcPr>
          <w:p w:rsidR="00A642EC" w:rsidRPr="004C6527" w:rsidRDefault="00A642EC" w:rsidP="009A21C1">
            <w:pPr>
              <w:spacing w:after="0" w:line="240" w:lineRule="auto"/>
              <w:ind w:firstLine="337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1039" w:type="dxa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87D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4C6527" w:rsidRDefault="003C3397" w:rsidP="009A21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20.5</w:t>
            </w:r>
          </w:p>
        </w:tc>
        <w:tc>
          <w:tcPr>
            <w:tcW w:w="7141" w:type="dxa"/>
          </w:tcPr>
          <w:p w:rsidR="00A642EC" w:rsidRPr="004C6527" w:rsidRDefault="00A642EC" w:rsidP="009A21C1">
            <w:pPr>
              <w:spacing w:after="0" w:line="240" w:lineRule="auto"/>
              <w:ind w:firstLine="337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Газоснабжение</w:t>
            </w:r>
          </w:p>
        </w:tc>
        <w:tc>
          <w:tcPr>
            <w:tcW w:w="1039" w:type="dxa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87D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4C6527" w:rsidRDefault="001E4F19" w:rsidP="009A21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20.6</w:t>
            </w:r>
          </w:p>
        </w:tc>
        <w:tc>
          <w:tcPr>
            <w:tcW w:w="7141" w:type="dxa"/>
          </w:tcPr>
          <w:p w:rsidR="00A642EC" w:rsidRPr="004C6527" w:rsidRDefault="00A642EC" w:rsidP="009A21C1">
            <w:pPr>
              <w:spacing w:after="0" w:line="240" w:lineRule="auto"/>
              <w:ind w:firstLine="337"/>
              <w:rPr>
                <w:rFonts w:ascii="Times New Roman" w:hAnsi="Times New Roman"/>
                <w:i/>
                <w:sz w:val="24"/>
                <w:szCs w:val="24"/>
              </w:rPr>
            </w:pPr>
            <w:r w:rsidRPr="004C6527">
              <w:rPr>
                <w:rFonts w:ascii="Times New Roman" w:hAnsi="Times New Roman"/>
                <w:i/>
                <w:sz w:val="24"/>
                <w:szCs w:val="24"/>
              </w:rPr>
              <w:t>Связь</w:t>
            </w:r>
          </w:p>
        </w:tc>
        <w:tc>
          <w:tcPr>
            <w:tcW w:w="1039" w:type="dxa"/>
          </w:tcPr>
          <w:p w:rsidR="00A642EC" w:rsidRPr="0046597E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87D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6D5A4B" w:rsidRDefault="001E4F19" w:rsidP="009A2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141" w:type="dxa"/>
          </w:tcPr>
          <w:p w:rsidR="00A642EC" w:rsidRPr="00C73C3E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C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Предложения по инженерной защите и подготовке территории</w:t>
            </w:r>
          </w:p>
        </w:tc>
        <w:tc>
          <w:tcPr>
            <w:tcW w:w="1039" w:type="dxa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87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6D5A4B" w:rsidRDefault="001E4F19" w:rsidP="009A2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141" w:type="dxa"/>
          </w:tcPr>
          <w:p w:rsidR="00A642EC" w:rsidRPr="006D5A4B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A4B">
              <w:rPr>
                <w:rFonts w:ascii="Times New Roman" w:hAnsi="Times New Roman"/>
                <w:sz w:val="24"/>
                <w:szCs w:val="24"/>
              </w:rPr>
              <w:t>Предложения по охране окружающей среды</w:t>
            </w:r>
          </w:p>
        </w:tc>
        <w:tc>
          <w:tcPr>
            <w:tcW w:w="1039" w:type="dxa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87D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642EC" w:rsidRPr="005569D1" w:rsidTr="00FE4D03">
        <w:tc>
          <w:tcPr>
            <w:tcW w:w="1391" w:type="dxa"/>
            <w:vAlign w:val="center"/>
          </w:tcPr>
          <w:p w:rsidR="00A642EC" w:rsidRPr="00FE4D03" w:rsidRDefault="00FE4D03" w:rsidP="00FE4D0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E4D03">
              <w:rPr>
                <w:rFonts w:ascii="Times New Roman" w:hAnsi="Times New Roman"/>
                <w:i/>
                <w:sz w:val="24"/>
                <w:szCs w:val="24"/>
              </w:rPr>
              <w:t>22.1</w:t>
            </w:r>
          </w:p>
        </w:tc>
        <w:tc>
          <w:tcPr>
            <w:tcW w:w="7141" w:type="dxa"/>
          </w:tcPr>
          <w:p w:rsidR="00A642EC" w:rsidRPr="00FE4D03" w:rsidRDefault="00A642EC" w:rsidP="009A21C1">
            <w:pPr>
              <w:spacing w:after="0" w:line="240" w:lineRule="auto"/>
              <w:ind w:left="337"/>
              <w:rPr>
                <w:rFonts w:ascii="Times New Roman" w:hAnsi="Times New Roman"/>
                <w:i/>
                <w:sz w:val="24"/>
                <w:szCs w:val="24"/>
              </w:rPr>
            </w:pPr>
            <w:r w:rsidRPr="00FE4D03">
              <w:rPr>
                <w:rFonts w:ascii="Times New Roman" w:hAnsi="Times New Roman"/>
                <w:i/>
                <w:sz w:val="24"/>
                <w:szCs w:val="24"/>
              </w:rPr>
              <w:t>Предложения по охране атмосферного воздуха</w:t>
            </w:r>
          </w:p>
        </w:tc>
        <w:tc>
          <w:tcPr>
            <w:tcW w:w="1039" w:type="dxa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87D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642EC" w:rsidRPr="005569D1" w:rsidTr="00FE4D03">
        <w:tc>
          <w:tcPr>
            <w:tcW w:w="1391" w:type="dxa"/>
            <w:vAlign w:val="center"/>
          </w:tcPr>
          <w:p w:rsidR="00A642EC" w:rsidRPr="00FE4D03" w:rsidRDefault="00FE4D03" w:rsidP="00FE4D0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22.2</w:t>
            </w:r>
          </w:p>
        </w:tc>
        <w:tc>
          <w:tcPr>
            <w:tcW w:w="7141" w:type="dxa"/>
          </w:tcPr>
          <w:p w:rsidR="00A642EC" w:rsidRPr="00FE4D03" w:rsidRDefault="00A642EC" w:rsidP="009A21C1">
            <w:pPr>
              <w:spacing w:after="0" w:line="240" w:lineRule="auto"/>
              <w:ind w:left="337"/>
              <w:rPr>
                <w:rFonts w:ascii="Times New Roman" w:hAnsi="Times New Roman"/>
                <w:i/>
                <w:sz w:val="24"/>
                <w:szCs w:val="24"/>
              </w:rPr>
            </w:pPr>
            <w:r w:rsidRPr="00FE4D03">
              <w:rPr>
                <w:rFonts w:ascii="Times New Roman" w:hAnsi="Times New Roman"/>
                <w:i/>
                <w:sz w:val="24"/>
                <w:szCs w:val="24"/>
              </w:rPr>
              <w:t>Предложения по охране водных ресурсов</w:t>
            </w:r>
          </w:p>
        </w:tc>
        <w:tc>
          <w:tcPr>
            <w:tcW w:w="1039" w:type="dxa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87D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642EC" w:rsidRPr="005569D1" w:rsidTr="00FE4D03">
        <w:tc>
          <w:tcPr>
            <w:tcW w:w="1391" w:type="dxa"/>
            <w:vAlign w:val="center"/>
          </w:tcPr>
          <w:p w:rsidR="00A642EC" w:rsidRPr="00FE4D03" w:rsidRDefault="00FE4D03" w:rsidP="00FE4D0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22.3</w:t>
            </w:r>
          </w:p>
        </w:tc>
        <w:tc>
          <w:tcPr>
            <w:tcW w:w="7141" w:type="dxa"/>
          </w:tcPr>
          <w:p w:rsidR="00A642EC" w:rsidRPr="00FE4D03" w:rsidRDefault="00A642EC" w:rsidP="009A21C1">
            <w:pPr>
              <w:spacing w:after="0" w:line="240" w:lineRule="auto"/>
              <w:ind w:left="337"/>
              <w:rPr>
                <w:rFonts w:ascii="Times New Roman" w:hAnsi="Times New Roman"/>
                <w:i/>
                <w:sz w:val="24"/>
                <w:szCs w:val="24"/>
              </w:rPr>
            </w:pPr>
            <w:r w:rsidRPr="00FE4D03">
              <w:rPr>
                <w:rFonts w:ascii="Times New Roman" w:hAnsi="Times New Roman"/>
                <w:i/>
                <w:sz w:val="24"/>
                <w:szCs w:val="24"/>
              </w:rPr>
              <w:t>Предложения по охране почв</w:t>
            </w:r>
          </w:p>
        </w:tc>
        <w:tc>
          <w:tcPr>
            <w:tcW w:w="1039" w:type="dxa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87D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642EC" w:rsidRPr="005569D1" w:rsidTr="00FE4D03">
        <w:tc>
          <w:tcPr>
            <w:tcW w:w="1391" w:type="dxa"/>
            <w:vAlign w:val="center"/>
          </w:tcPr>
          <w:p w:rsidR="00A642EC" w:rsidRPr="00FE4D03" w:rsidRDefault="00FE4D03" w:rsidP="00FE4D0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22.4</w:t>
            </w:r>
          </w:p>
        </w:tc>
        <w:tc>
          <w:tcPr>
            <w:tcW w:w="7141" w:type="dxa"/>
          </w:tcPr>
          <w:p w:rsidR="00A642EC" w:rsidRPr="00FE4D03" w:rsidRDefault="00A642EC" w:rsidP="00FE4D03">
            <w:pPr>
              <w:spacing w:after="0" w:line="240" w:lineRule="auto"/>
              <w:ind w:left="337"/>
              <w:rPr>
                <w:rFonts w:ascii="Times New Roman" w:hAnsi="Times New Roman"/>
                <w:i/>
                <w:sz w:val="24"/>
                <w:szCs w:val="24"/>
              </w:rPr>
            </w:pPr>
            <w:r w:rsidRPr="00FE4D03">
              <w:rPr>
                <w:rFonts w:ascii="Times New Roman" w:hAnsi="Times New Roman"/>
                <w:i/>
                <w:sz w:val="24"/>
                <w:szCs w:val="24"/>
              </w:rPr>
              <w:t xml:space="preserve">Предложения по охране </w:t>
            </w:r>
            <w:r w:rsidR="00FE4D03">
              <w:rPr>
                <w:rFonts w:ascii="Times New Roman" w:hAnsi="Times New Roman"/>
                <w:i/>
                <w:sz w:val="24"/>
                <w:szCs w:val="24"/>
              </w:rPr>
              <w:t>зеленого фонда поселения</w:t>
            </w:r>
          </w:p>
        </w:tc>
        <w:tc>
          <w:tcPr>
            <w:tcW w:w="1039" w:type="dxa"/>
          </w:tcPr>
          <w:p w:rsidR="00A642EC" w:rsidRPr="005569D1" w:rsidRDefault="0046597E" w:rsidP="00187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87D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76098" w:rsidRPr="005569D1" w:rsidTr="00FE4D03">
        <w:tc>
          <w:tcPr>
            <w:tcW w:w="1391" w:type="dxa"/>
            <w:vAlign w:val="center"/>
          </w:tcPr>
          <w:p w:rsidR="00B76098" w:rsidRPr="00367361" w:rsidRDefault="00B76098" w:rsidP="00FE4D0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6736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22.5</w:t>
            </w:r>
          </w:p>
        </w:tc>
        <w:tc>
          <w:tcPr>
            <w:tcW w:w="7141" w:type="dxa"/>
          </w:tcPr>
          <w:p w:rsidR="00B76098" w:rsidRPr="00367361" w:rsidRDefault="00B76098" w:rsidP="00FE4D03">
            <w:pPr>
              <w:spacing w:after="0" w:line="240" w:lineRule="auto"/>
              <w:ind w:left="337"/>
              <w:rPr>
                <w:rFonts w:ascii="Times New Roman" w:hAnsi="Times New Roman"/>
                <w:i/>
                <w:sz w:val="24"/>
                <w:szCs w:val="24"/>
              </w:rPr>
            </w:pPr>
            <w:r w:rsidRPr="00367361">
              <w:rPr>
                <w:rFonts w:ascii="Times New Roman" w:hAnsi="Times New Roman"/>
                <w:i/>
                <w:sz w:val="24"/>
                <w:szCs w:val="24"/>
              </w:rPr>
              <w:t>Предложения по охране животного мира</w:t>
            </w:r>
            <w:r w:rsidR="00284A55">
              <w:rPr>
                <w:rFonts w:ascii="Times New Roman" w:hAnsi="Times New Roman"/>
                <w:i/>
                <w:sz w:val="24"/>
                <w:szCs w:val="24"/>
              </w:rPr>
              <w:t xml:space="preserve"> и среды их обитания</w:t>
            </w:r>
          </w:p>
        </w:tc>
        <w:tc>
          <w:tcPr>
            <w:tcW w:w="1039" w:type="dxa"/>
          </w:tcPr>
          <w:p w:rsidR="00B76098" w:rsidRDefault="00284A55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</w:tr>
      <w:tr w:rsidR="00A642EC" w:rsidRPr="005569D1" w:rsidTr="0046597E">
        <w:tc>
          <w:tcPr>
            <w:tcW w:w="1391" w:type="dxa"/>
            <w:vAlign w:val="center"/>
          </w:tcPr>
          <w:p w:rsidR="00A642EC" w:rsidRPr="00FE4D03" w:rsidRDefault="00FE4D03" w:rsidP="00B760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22.</w:t>
            </w:r>
            <w:r w:rsidR="00B76098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7141" w:type="dxa"/>
          </w:tcPr>
          <w:p w:rsidR="00A642EC" w:rsidRPr="00FE4D03" w:rsidRDefault="00A642EC" w:rsidP="009A21C1">
            <w:pPr>
              <w:spacing w:after="0" w:line="240" w:lineRule="auto"/>
              <w:ind w:left="337"/>
              <w:rPr>
                <w:rFonts w:ascii="Times New Roman" w:hAnsi="Times New Roman"/>
                <w:i/>
                <w:sz w:val="24"/>
                <w:szCs w:val="24"/>
              </w:rPr>
            </w:pPr>
            <w:r w:rsidRPr="00FE4D03">
              <w:rPr>
                <w:rFonts w:ascii="Times New Roman" w:hAnsi="Times New Roman"/>
                <w:i/>
                <w:sz w:val="24"/>
                <w:szCs w:val="24"/>
              </w:rPr>
              <w:t>Предложения по защите от вредного воздействия физических факторов антропогенного и техногенного происхождения</w:t>
            </w:r>
          </w:p>
        </w:tc>
        <w:tc>
          <w:tcPr>
            <w:tcW w:w="1039" w:type="dxa"/>
            <w:vAlign w:val="center"/>
          </w:tcPr>
          <w:p w:rsidR="00A642EC" w:rsidRPr="005569D1" w:rsidRDefault="0046597E" w:rsidP="00284A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84A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642EC" w:rsidRPr="005569D1" w:rsidTr="0046597E">
        <w:tc>
          <w:tcPr>
            <w:tcW w:w="1391" w:type="dxa"/>
            <w:vAlign w:val="center"/>
          </w:tcPr>
          <w:p w:rsidR="00A642EC" w:rsidRPr="006D5A4B" w:rsidRDefault="00FE4D03" w:rsidP="00B76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  <w:r w:rsidR="00B760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41" w:type="dxa"/>
          </w:tcPr>
          <w:p w:rsidR="00A642EC" w:rsidRPr="00FE4D03" w:rsidRDefault="00A642EC" w:rsidP="009A21C1">
            <w:pPr>
              <w:spacing w:after="0" w:line="240" w:lineRule="auto"/>
              <w:ind w:left="337"/>
              <w:rPr>
                <w:rFonts w:ascii="Times New Roman" w:hAnsi="Times New Roman"/>
                <w:i/>
                <w:sz w:val="24"/>
                <w:szCs w:val="24"/>
              </w:rPr>
            </w:pPr>
            <w:r w:rsidRPr="00FE4D03">
              <w:rPr>
                <w:rFonts w:ascii="Times New Roman" w:hAnsi="Times New Roman"/>
                <w:i/>
                <w:sz w:val="24"/>
                <w:szCs w:val="24"/>
              </w:rPr>
              <w:t>Предложения по организации системы обращения с отходами производства и потребления</w:t>
            </w:r>
          </w:p>
        </w:tc>
        <w:tc>
          <w:tcPr>
            <w:tcW w:w="1039" w:type="dxa"/>
            <w:vAlign w:val="center"/>
          </w:tcPr>
          <w:p w:rsidR="00A642EC" w:rsidRPr="005569D1" w:rsidRDefault="0046597E" w:rsidP="00284A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84A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642EC" w:rsidRPr="005569D1" w:rsidTr="00712EF4">
        <w:tc>
          <w:tcPr>
            <w:tcW w:w="1391" w:type="dxa"/>
          </w:tcPr>
          <w:p w:rsidR="00A642EC" w:rsidRPr="006D5A4B" w:rsidRDefault="00FE4D03" w:rsidP="009A2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141" w:type="dxa"/>
          </w:tcPr>
          <w:p w:rsidR="00A642EC" w:rsidRPr="006D5A4B" w:rsidRDefault="00A642EC" w:rsidP="009A21C1">
            <w:pPr>
              <w:spacing w:after="0" w:line="240" w:lineRule="auto"/>
              <w:ind w:left="337"/>
              <w:rPr>
                <w:rFonts w:ascii="Times New Roman" w:hAnsi="Times New Roman"/>
                <w:sz w:val="24"/>
                <w:szCs w:val="24"/>
              </w:rPr>
            </w:pPr>
            <w:r w:rsidRPr="006D5A4B">
              <w:rPr>
                <w:rFonts w:ascii="Times New Roman" w:hAnsi="Times New Roman"/>
                <w:sz w:val="24"/>
                <w:szCs w:val="24"/>
              </w:rPr>
              <w:t>Предложения по организации погребения</w:t>
            </w:r>
          </w:p>
        </w:tc>
        <w:tc>
          <w:tcPr>
            <w:tcW w:w="1039" w:type="dxa"/>
          </w:tcPr>
          <w:p w:rsidR="00A642EC" w:rsidRPr="005569D1" w:rsidRDefault="0046597E" w:rsidP="00284A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84A5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642EC" w:rsidRPr="005569D1" w:rsidTr="0046597E">
        <w:tc>
          <w:tcPr>
            <w:tcW w:w="1391" w:type="dxa"/>
            <w:vAlign w:val="center"/>
          </w:tcPr>
          <w:p w:rsidR="00A642EC" w:rsidRDefault="00FE4D03" w:rsidP="009A2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141" w:type="dxa"/>
          </w:tcPr>
          <w:p w:rsidR="00A642EC" w:rsidRPr="007B6ECF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ECF">
              <w:rPr>
                <w:rFonts w:ascii="Times New Roman" w:hAnsi="Times New Roman"/>
                <w:sz w:val="24"/>
                <w:szCs w:val="24"/>
              </w:rPr>
              <w:t>Предложения по предотвращению чрезвычайных ситуаций природного и техногенного характера</w:t>
            </w:r>
          </w:p>
        </w:tc>
        <w:tc>
          <w:tcPr>
            <w:tcW w:w="1039" w:type="dxa"/>
            <w:vAlign w:val="center"/>
          </w:tcPr>
          <w:p w:rsidR="00A642EC" w:rsidRPr="005569D1" w:rsidRDefault="0046597E" w:rsidP="00284A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84A5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642EC" w:rsidRPr="005569D1" w:rsidTr="009A21C1">
        <w:tc>
          <w:tcPr>
            <w:tcW w:w="1391" w:type="dxa"/>
            <w:vAlign w:val="center"/>
          </w:tcPr>
          <w:p w:rsidR="00A642EC" w:rsidRDefault="00A642EC" w:rsidP="009A2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1" w:type="dxa"/>
          </w:tcPr>
          <w:p w:rsidR="00A642EC" w:rsidRPr="007B6ECF" w:rsidRDefault="00A642EC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A642EC" w:rsidRPr="005569D1" w:rsidRDefault="00A642EC" w:rsidP="0055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2EC" w:rsidRPr="005569D1" w:rsidTr="009A21C1">
        <w:tc>
          <w:tcPr>
            <w:tcW w:w="1391" w:type="dxa"/>
            <w:vAlign w:val="center"/>
          </w:tcPr>
          <w:p w:rsidR="00A642EC" w:rsidRPr="00E717EF" w:rsidRDefault="00E717EF" w:rsidP="009A2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7141" w:type="dxa"/>
          </w:tcPr>
          <w:p w:rsidR="00A642EC" w:rsidRPr="007B6ECF" w:rsidRDefault="00E717EF" w:rsidP="009A2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ТЕХНИКО-ЭКОНОМИЧЕСКИЕ ПОКАЗАТЕЛИ</w:t>
            </w:r>
          </w:p>
        </w:tc>
        <w:tc>
          <w:tcPr>
            <w:tcW w:w="1039" w:type="dxa"/>
          </w:tcPr>
          <w:p w:rsidR="00A642EC" w:rsidRPr="005569D1" w:rsidRDefault="0046597E" w:rsidP="00284A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84A5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0537F5" w:rsidRDefault="000537F5" w:rsidP="005569D1">
      <w:pPr>
        <w:rPr>
          <w:rFonts w:ascii="Times New Roman" w:hAnsi="Times New Roman"/>
          <w:sz w:val="24"/>
          <w:szCs w:val="24"/>
        </w:rPr>
      </w:pPr>
    </w:p>
    <w:p w:rsidR="00636FE7" w:rsidRPr="00EA43DC" w:rsidRDefault="00636FE7" w:rsidP="00636F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43DC">
        <w:rPr>
          <w:rFonts w:ascii="Times New Roman" w:hAnsi="Times New Roman"/>
          <w:b/>
          <w:sz w:val="24"/>
          <w:szCs w:val="24"/>
        </w:rPr>
        <w:t>СОСТАВ ПРОЕКТА</w:t>
      </w:r>
    </w:p>
    <w:p w:rsidR="00636FE7" w:rsidRPr="00EA43DC" w:rsidRDefault="00636FE7" w:rsidP="00636F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3"/>
        <w:gridCol w:w="2282"/>
        <w:gridCol w:w="5387"/>
        <w:gridCol w:w="1099"/>
      </w:tblGrid>
      <w:tr w:rsidR="00636FE7" w:rsidRPr="00EA43DC" w:rsidTr="00636FE7">
        <w:trPr>
          <w:trHeight w:val="850"/>
        </w:trPr>
        <w:tc>
          <w:tcPr>
            <w:tcW w:w="803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№ тома</w:t>
            </w:r>
          </w:p>
        </w:tc>
        <w:tc>
          <w:tcPr>
            <w:tcW w:w="2282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</w:tc>
        <w:tc>
          <w:tcPr>
            <w:tcW w:w="5387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099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36FE7">
              <w:rPr>
                <w:rFonts w:ascii="Times New Roman" w:hAnsi="Times New Roman"/>
                <w:sz w:val="24"/>
                <w:szCs w:val="24"/>
              </w:rPr>
              <w:t>Приме-чание</w:t>
            </w:r>
            <w:proofErr w:type="spellEnd"/>
            <w:proofErr w:type="gramEnd"/>
          </w:p>
        </w:tc>
      </w:tr>
      <w:tr w:rsidR="00636FE7" w:rsidRPr="00EA43DC" w:rsidTr="00636FE7">
        <w:trPr>
          <w:trHeight w:val="322"/>
        </w:trPr>
        <w:tc>
          <w:tcPr>
            <w:tcW w:w="803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82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1303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636FE7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636FE7">
              <w:rPr>
                <w:rFonts w:ascii="Times New Roman" w:hAnsi="Times New Roman"/>
                <w:sz w:val="24"/>
                <w:szCs w:val="24"/>
              </w:rPr>
              <w:t>-ПЗ</w:t>
            </w:r>
          </w:p>
        </w:tc>
        <w:tc>
          <w:tcPr>
            <w:tcW w:w="5387" w:type="dxa"/>
          </w:tcPr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Положение о территориальном планировании</w:t>
            </w:r>
          </w:p>
        </w:tc>
        <w:tc>
          <w:tcPr>
            <w:tcW w:w="1099" w:type="dxa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FE7" w:rsidRPr="00EA43DC" w:rsidTr="00636FE7">
        <w:trPr>
          <w:trHeight w:val="322"/>
        </w:trPr>
        <w:tc>
          <w:tcPr>
            <w:tcW w:w="803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2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FE7">
              <w:rPr>
                <w:rFonts w:ascii="Times New Roman" w:hAnsi="Times New Roman"/>
                <w:i/>
                <w:sz w:val="24"/>
                <w:szCs w:val="24"/>
              </w:rPr>
              <w:t>Графические материалы положения о территориальном планировании</w:t>
            </w:r>
          </w:p>
        </w:tc>
        <w:tc>
          <w:tcPr>
            <w:tcW w:w="1099" w:type="dxa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FE7" w:rsidRPr="00EA43DC" w:rsidTr="00636FE7">
        <w:trPr>
          <w:trHeight w:val="322"/>
        </w:trPr>
        <w:tc>
          <w:tcPr>
            <w:tcW w:w="803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2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1303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636FE7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</w:p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Приложение 1</w:t>
            </w:r>
          </w:p>
        </w:tc>
        <w:tc>
          <w:tcPr>
            <w:tcW w:w="5387" w:type="dxa"/>
          </w:tcPr>
          <w:p w:rsid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Карта планируемого размещения объектов капитального строительства</w:t>
            </w:r>
            <w:r w:rsidR="000A27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Карта функциональных зон поселения. </w:t>
            </w:r>
          </w:p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Карта границ населенных пунктов</w:t>
            </w:r>
            <w:r w:rsidR="000A27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99" w:type="dxa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FE7" w:rsidRPr="00EA43DC" w:rsidTr="00636FE7">
        <w:trPr>
          <w:trHeight w:val="322"/>
        </w:trPr>
        <w:tc>
          <w:tcPr>
            <w:tcW w:w="803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2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1303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636FE7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</w:p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Приложение 2</w:t>
            </w:r>
          </w:p>
        </w:tc>
        <w:tc>
          <w:tcPr>
            <w:tcW w:w="5387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Карта функциональных зон к. п. Горные Ключи </w:t>
            </w:r>
          </w:p>
        </w:tc>
        <w:tc>
          <w:tcPr>
            <w:tcW w:w="1099" w:type="dxa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FE7" w:rsidRPr="00EA43DC" w:rsidTr="00636FE7">
        <w:trPr>
          <w:trHeight w:val="322"/>
        </w:trPr>
        <w:tc>
          <w:tcPr>
            <w:tcW w:w="803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2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1303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636FE7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</w:p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Приложение 3</w:t>
            </w:r>
          </w:p>
        </w:tc>
        <w:tc>
          <w:tcPr>
            <w:tcW w:w="5387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Карта функциональных зон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Уссурка</w:t>
            </w:r>
          </w:p>
        </w:tc>
        <w:tc>
          <w:tcPr>
            <w:tcW w:w="1099" w:type="dxa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FE7" w:rsidRPr="00EA43DC" w:rsidTr="00636FE7">
        <w:trPr>
          <w:trHeight w:val="322"/>
        </w:trPr>
        <w:tc>
          <w:tcPr>
            <w:tcW w:w="803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82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1303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636FE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636FE7">
              <w:rPr>
                <w:rFonts w:ascii="Times New Roman" w:hAnsi="Times New Roman"/>
                <w:sz w:val="24"/>
                <w:szCs w:val="24"/>
              </w:rPr>
              <w:t>О-ПЗ</w:t>
            </w:r>
          </w:p>
        </w:tc>
        <w:tc>
          <w:tcPr>
            <w:tcW w:w="5387" w:type="dxa"/>
          </w:tcPr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 xml:space="preserve">Материалы по обоснованию </w:t>
            </w:r>
            <w:r>
              <w:rPr>
                <w:rFonts w:ascii="Times New Roman" w:hAnsi="Times New Roman"/>
                <w:sz w:val="24"/>
                <w:szCs w:val="24"/>
              </w:rPr>
              <w:t>генерального плана</w:t>
            </w:r>
          </w:p>
        </w:tc>
        <w:tc>
          <w:tcPr>
            <w:tcW w:w="1099" w:type="dxa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FE7" w:rsidRPr="00EA43DC" w:rsidTr="00636FE7">
        <w:trPr>
          <w:trHeight w:val="322"/>
        </w:trPr>
        <w:tc>
          <w:tcPr>
            <w:tcW w:w="803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2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FE7">
              <w:rPr>
                <w:rFonts w:ascii="Times New Roman" w:hAnsi="Times New Roman"/>
                <w:i/>
                <w:sz w:val="24"/>
                <w:szCs w:val="24"/>
              </w:rPr>
              <w:t>Графические материалы по обоснованию схемы территориального планирования</w:t>
            </w:r>
          </w:p>
        </w:tc>
        <w:tc>
          <w:tcPr>
            <w:tcW w:w="1099" w:type="dxa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FE7" w:rsidRPr="00EA43DC" w:rsidTr="00636FE7">
        <w:trPr>
          <w:trHeight w:val="322"/>
        </w:trPr>
        <w:tc>
          <w:tcPr>
            <w:tcW w:w="803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2" w:type="dxa"/>
            <w:vAlign w:val="center"/>
          </w:tcPr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1303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636FE7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</w:p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Приложение 1</w:t>
            </w:r>
          </w:p>
        </w:tc>
        <w:tc>
          <w:tcPr>
            <w:tcW w:w="5387" w:type="dxa"/>
          </w:tcPr>
          <w:p w:rsidR="00636FE7" w:rsidRPr="00636FE7" w:rsidRDefault="00636FE7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Карта современного использования территории</w:t>
            </w:r>
            <w:r w:rsidR="00187CF9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. Опорный план</w:t>
            </w:r>
          </w:p>
        </w:tc>
        <w:tc>
          <w:tcPr>
            <w:tcW w:w="1099" w:type="dxa"/>
          </w:tcPr>
          <w:p w:rsidR="00636FE7" w:rsidRPr="00636FE7" w:rsidRDefault="00636FE7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7CF9" w:rsidRPr="00EA43DC" w:rsidTr="00636FE7">
        <w:trPr>
          <w:trHeight w:val="322"/>
        </w:trPr>
        <w:tc>
          <w:tcPr>
            <w:tcW w:w="803" w:type="dxa"/>
            <w:vAlign w:val="center"/>
          </w:tcPr>
          <w:p w:rsidR="00187CF9" w:rsidRPr="00636FE7" w:rsidRDefault="00187CF9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2" w:type="dxa"/>
            <w:vAlign w:val="center"/>
          </w:tcPr>
          <w:p w:rsidR="00187CF9" w:rsidRPr="00636FE7" w:rsidRDefault="00187CF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1303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636FE7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</w:p>
          <w:p w:rsidR="00187CF9" w:rsidRPr="00636FE7" w:rsidRDefault="00187CF9" w:rsidP="00187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187CF9" w:rsidRDefault="00187CF9" w:rsidP="00187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Карта современного использования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87CF9" w:rsidRPr="00636FE7" w:rsidRDefault="00187CF9" w:rsidP="00187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 п. Горные Ключи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. Опорный план</w:t>
            </w:r>
          </w:p>
        </w:tc>
        <w:tc>
          <w:tcPr>
            <w:tcW w:w="1099" w:type="dxa"/>
          </w:tcPr>
          <w:p w:rsidR="00187CF9" w:rsidRPr="00636FE7" w:rsidRDefault="00187CF9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7CF9" w:rsidRPr="00EA43DC" w:rsidTr="00636FE7">
        <w:trPr>
          <w:trHeight w:val="322"/>
        </w:trPr>
        <w:tc>
          <w:tcPr>
            <w:tcW w:w="803" w:type="dxa"/>
            <w:vAlign w:val="center"/>
          </w:tcPr>
          <w:p w:rsidR="00187CF9" w:rsidRPr="00636FE7" w:rsidRDefault="00187CF9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2" w:type="dxa"/>
            <w:vAlign w:val="center"/>
          </w:tcPr>
          <w:p w:rsidR="00187CF9" w:rsidRPr="00636FE7" w:rsidRDefault="00187CF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1303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636FE7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</w:p>
          <w:p w:rsidR="00187CF9" w:rsidRPr="00636FE7" w:rsidRDefault="00187CF9" w:rsidP="00187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187CF9" w:rsidRDefault="00187CF9" w:rsidP="00187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Карта современного использования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87CF9" w:rsidRPr="00636FE7" w:rsidRDefault="00187CF9" w:rsidP="00187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Уссурка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. Опорный план</w:t>
            </w:r>
          </w:p>
        </w:tc>
        <w:tc>
          <w:tcPr>
            <w:tcW w:w="1099" w:type="dxa"/>
          </w:tcPr>
          <w:p w:rsidR="00187CF9" w:rsidRPr="00636FE7" w:rsidRDefault="00187CF9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7CF9" w:rsidRPr="00EA43DC" w:rsidTr="00636FE7">
        <w:trPr>
          <w:trHeight w:val="322"/>
        </w:trPr>
        <w:tc>
          <w:tcPr>
            <w:tcW w:w="803" w:type="dxa"/>
            <w:vAlign w:val="center"/>
          </w:tcPr>
          <w:p w:rsidR="00187CF9" w:rsidRPr="00636FE7" w:rsidRDefault="00187CF9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2" w:type="dxa"/>
            <w:vAlign w:val="center"/>
          </w:tcPr>
          <w:p w:rsidR="00187CF9" w:rsidRPr="00636FE7" w:rsidRDefault="00187CF9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1303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636FE7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</w:p>
          <w:p w:rsidR="00187CF9" w:rsidRPr="00636FE7" w:rsidRDefault="00187CF9" w:rsidP="00187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187CF9" w:rsidRPr="00636FE7" w:rsidRDefault="00187CF9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Карта границ зон с особыми условиями использования территории. Существующее положение</w:t>
            </w:r>
          </w:p>
        </w:tc>
        <w:tc>
          <w:tcPr>
            <w:tcW w:w="1099" w:type="dxa"/>
          </w:tcPr>
          <w:p w:rsidR="00187CF9" w:rsidRPr="00636FE7" w:rsidRDefault="00187CF9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7CF9" w:rsidRPr="00EA43DC" w:rsidTr="00636FE7">
        <w:trPr>
          <w:trHeight w:val="322"/>
        </w:trPr>
        <w:tc>
          <w:tcPr>
            <w:tcW w:w="803" w:type="dxa"/>
            <w:vAlign w:val="center"/>
          </w:tcPr>
          <w:p w:rsidR="00187CF9" w:rsidRPr="00636FE7" w:rsidRDefault="00187CF9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2" w:type="dxa"/>
            <w:vAlign w:val="center"/>
          </w:tcPr>
          <w:p w:rsidR="00187CF9" w:rsidRPr="00636FE7" w:rsidRDefault="00187CF9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1303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gramStart"/>
            <w:r w:rsidRPr="00636FE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636FE7">
              <w:rPr>
                <w:rFonts w:ascii="Times New Roman" w:hAnsi="Times New Roman"/>
                <w:sz w:val="24"/>
                <w:szCs w:val="24"/>
              </w:rPr>
              <w:t>О-ИТМ</w:t>
            </w:r>
          </w:p>
        </w:tc>
        <w:tc>
          <w:tcPr>
            <w:tcW w:w="5387" w:type="dxa"/>
          </w:tcPr>
          <w:p w:rsidR="00187CF9" w:rsidRPr="00636FE7" w:rsidRDefault="00187CF9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Инженерно-технические мероприятия по гражданской обороне. Инженерно-технические мероприятия по предупреждению чрезвычайных ситуаций техногенного и природного характера</w:t>
            </w:r>
          </w:p>
        </w:tc>
        <w:tc>
          <w:tcPr>
            <w:tcW w:w="1099" w:type="dxa"/>
          </w:tcPr>
          <w:p w:rsidR="00187CF9" w:rsidRPr="00636FE7" w:rsidRDefault="00187CF9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7CF9" w:rsidRPr="00EA43DC" w:rsidTr="00636FE7">
        <w:trPr>
          <w:trHeight w:val="322"/>
        </w:trPr>
        <w:tc>
          <w:tcPr>
            <w:tcW w:w="803" w:type="dxa"/>
            <w:vAlign w:val="center"/>
          </w:tcPr>
          <w:p w:rsidR="00187CF9" w:rsidRPr="00636FE7" w:rsidRDefault="00187CF9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2" w:type="dxa"/>
            <w:vAlign w:val="center"/>
          </w:tcPr>
          <w:p w:rsidR="00187CF9" w:rsidRPr="00636FE7" w:rsidRDefault="00187CF9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1303</w:t>
            </w:r>
            <w:r w:rsidRPr="00636FE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gramStart"/>
            <w:r w:rsidRPr="00636FE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636FE7">
              <w:rPr>
                <w:rFonts w:ascii="Times New Roman" w:hAnsi="Times New Roman"/>
                <w:sz w:val="24"/>
                <w:szCs w:val="24"/>
              </w:rPr>
              <w:t>О-ИТМ</w:t>
            </w:r>
          </w:p>
          <w:p w:rsidR="00187CF9" w:rsidRPr="00636FE7" w:rsidRDefault="00187CF9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Приложение 1</w:t>
            </w:r>
          </w:p>
        </w:tc>
        <w:tc>
          <w:tcPr>
            <w:tcW w:w="5387" w:type="dxa"/>
          </w:tcPr>
          <w:p w:rsidR="00187CF9" w:rsidRPr="00636FE7" w:rsidRDefault="00187CF9" w:rsidP="0063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FE7">
              <w:rPr>
                <w:rFonts w:ascii="Times New Roman" w:hAnsi="Times New Roman"/>
                <w:sz w:val="24"/>
                <w:szCs w:val="24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099" w:type="dxa"/>
          </w:tcPr>
          <w:p w:rsidR="00187CF9" w:rsidRPr="00636FE7" w:rsidRDefault="00187CF9" w:rsidP="0063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3EF5" w:rsidRDefault="00703EF5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03EF5" w:rsidRDefault="00703EF5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03EF5" w:rsidRDefault="00703EF5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BD4C19" w:rsidRPr="00A502EB" w:rsidRDefault="00BD4C19" w:rsidP="00BD4C19">
      <w:pPr>
        <w:spacing w:after="0" w:line="240" w:lineRule="auto"/>
        <w:ind w:firstLine="510"/>
        <w:jc w:val="center"/>
        <w:rPr>
          <w:rFonts w:ascii="Times New Roman" w:hAnsi="Times New Roman"/>
          <w:b/>
        </w:rPr>
      </w:pPr>
      <w:r w:rsidRPr="00A502EB">
        <w:rPr>
          <w:rFonts w:ascii="Times New Roman" w:hAnsi="Times New Roman"/>
          <w:b/>
        </w:rPr>
        <w:t>АВТОРСКИЙ КОЛЛЕКТИВ</w:t>
      </w:r>
    </w:p>
    <w:p w:rsidR="00BD4C19" w:rsidRPr="008A0CD6" w:rsidRDefault="00BD4C19" w:rsidP="00BD4C19">
      <w:pPr>
        <w:spacing w:after="0" w:line="240" w:lineRule="auto"/>
        <w:ind w:firstLine="51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2977"/>
        <w:gridCol w:w="2233"/>
      </w:tblGrid>
      <w:tr w:rsidR="00BD4C19" w:rsidRPr="008A0CD6" w:rsidTr="008051AB">
        <w:trPr>
          <w:trHeight w:val="510"/>
        </w:trPr>
        <w:tc>
          <w:tcPr>
            <w:tcW w:w="4361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>Начальник МТП</w:t>
            </w:r>
          </w:p>
        </w:tc>
        <w:tc>
          <w:tcPr>
            <w:tcW w:w="2977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>А. Ф. Ким</w:t>
            </w:r>
          </w:p>
        </w:tc>
        <w:tc>
          <w:tcPr>
            <w:tcW w:w="2233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C19" w:rsidRPr="008A0CD6" w:rsidTr="008051AB">
        <w:trPr>
          <w:trHeight w:val="510"/>
        </w:trPr>
        <w:tc>
          <w:tcPr>
            <w:tcW w:w="4361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>Главный архитектор МТП</w:t>
            </w:r>
          </w:p>
        </w:tc>
        <w:tc>
          <w:tcPr>
            <w:tcW w:w="2977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>И. Б. Самойленко</w:t>
            </w:r>
          </w:p>
        </w:tc>
        <w:tc>
          <w:tcPr>
            <w:tcW w:w="2233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C19" w:rsidRPr="008A0CD6" w:rsidTr="008051AB">
        <w:trPr>
          <w:trHeight w:val="510"/>
        </w:trPr>
        <w:tc>
          <w:tcPr>
            <w:tcW w:w="4361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>Главный архитектор проекта</w:t>
            </w:r>
          </w:p>
        </w:tc>
        <w:tc>
          <w:tcPr>
            <w:tcW w:w="2977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>В. В. Дзюба</w:t>
            </w:r>
          </w:p>
        </w:tc>
        <w:tc>
          <w:tcPr>
            <w:tcW w:w="2233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C19" w:rsidRPr="008A0CD6" w:rsidTr="008051AB">
        <w:trPr>
          <w:trHeight w:val="510"/>
        </w:trPr>
        <w:tc>
          <w:tcPr>
            <w:tcW w:w="4361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 xml:space="preserve">Главный специалист МТП, </w:t>
            </w:r>
            <w:proofErr w:type="spellStart"/>
            <w:r w:rsidRPr="008A0CD6">
              <w:rPr>
                <w:rFonts w:ascii="Times New Roman" w:hAnsi="Times New Roman"/>
                <w:sz w:val="24"/>
                <w:szCs w:val="24"/>
              </w:rPr>
              <w:t>нормоконтроль</w:t>
            </w:r>
            <w:proofErr w:type="spellEnd"/>
          </w:p>
        </w:tc>
        <w:tc>
          <w:tcPr>
            <w:tcW w:w="2977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>А. Г. Шатковский</w:t>
            </w:r>
          </w:p>
        </w:tc>
        <w:tc>
          <w:tcPr>
            <w:tcW w:w="2233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C19" w:rsidRPr="008A0CD6" w:rsidTr="008051AB">
        <w:trPr>
          <w:trHeight w:val="510"/>
        </w:trPr>
        <w:tc>
          <w:tcPr>
            <w:tcW w:w="4361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Архитектор</w:t>
            </w:r>
          </w:p>
        </w:tc>
        <w:tc>
          <w:tcPr>
            <w:tcW w:w="2977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Е.Н. Куйда</w:t>
            </w:r>
          </w:p>
        </w:tc>
        <w:tc>
          <w:tcPr>
            <w:tcW w:w="2233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C19" w:rsidRPr="008A0CD6" w:rsidTr="008051AB">
        <w:trPr>
          <w:trHeight w:val="510"/>
        </w:trPr>
        <w:tc>
          <w:tcPr>
            <w:tcW w:w="4361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>ГИС инженер</w:t>
            </w:r>
          </w:p>
        </w:tc>
        <w:tc>
          <w:tcPr>
            <w:tcW w:w="2977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>А. И. Соболева</w:t>
            </w:r>
          </w:p>
        </w:tc>
        <w:tc>
          <w:tcPr>
            <w:tcW w:w="2233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C19" w:rsidRPr="008A0CD6" w:rsidTr="008051AB">
        <w:trPr>
          <w:trHeight w:val="510"/>
        </w:trPr>
        <w:tc>
          <w:tcPr>
            <w:tcW w:w="4361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>Руководитель группы теплотехников</w:t>
            </w:r>
          </w:p>
        </w:tc>
        <w:tc>
          <w:tcPr>
            <w:tcW w:w="2977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>Н. А. Попова</w:t>
            </w:r>
          </w:p>
        </w:tc>
        <w:tc>
          <w:tcPr>
            <w:tcW w:w="2233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C19" w:rsidRPr="008A0CD6" w:rsidTr="008051AB">
        <w:trPr>
          <w:trHeight w:val="510"/>
        </w:trPr>
        <w:tc>
          <w:tcPr>
            <w:tcW w:w="4361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>Руководитель группы водоснабжения и канализации</w:t>
            </w:r>
          </w:p>
        </w:tc>
        <w:tc>
          <w:tcPr>
            <w:tcW w:w="2977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>И. Л. Маслова</w:t>
            </w:r>
          </w:p>
        </w:tc>
        <w:tc>
          <w:tcPr>
            <w:tcW w:w="2233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C19" w:rsidRPr="008A0CD6" w:rsidTr="008051AB">
        <w:trPr>
          <w:trHeight w:val="510"/>
        </w:trPr>
        <w:tc>
          <w:tcPr>
            <w:tcW w:w="4361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>Инженер по электроснабжению</w:t>
            </w:r>
          </w:p>
        </w:tc>
        <w:tc>
          <w:tcPr>
            <w:tcW w:w="2977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>В. Н. Хмель</w:t>
            </w:r>
          </w:p>
        </w:tc>
        <w:tc>
          <w:tcPr>
            <w:tcW w:w="2233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C19" w:rsidRPr="008A0CD6" w:rsidTr="008051AB">
        <w:trPr>
          <w:trHeight w:val="510"/>
        </w:trPr>
        <w:tc>
          <w:tcPr>
            <w:tcW w:w="4361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2977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D6">
              <w:rPr>
                <w:rFonts w:ascii="Times New Roman" w:hAnsi="Times New Roman"/>
                <w:sz w:val="24"/>
                <w:szCs w:val="24"/>
              </w:rPr>
              <w:t xml:space="preserve">М. Ю. </w:t>
            </w:r>
            <w:proofErr w:type="spellStart"/>
            <w:r w:rsidRPr="008A0CD6">
              <w:rPr>
                <w:rFonts w:ascii="Times New Roman" w:hAnsi="Times New Roman"/>
                <w:sz w:val="24"/>
                <w:szCs w:val="24"/>
              </w:rPr>
              <w:t>Апенов</w:t>
            </w:r>
            <w:proofErr w:type="spellEnd"/>
          </w:p>
        </w:tc>
        <w:tc>
          <w:tcPr>
            <w:tcW w:w="2233" w:type="dxa"/>
            <w:vAlign w:val="center"/>
          </w:tcPr>
          <w:p w:rsidR="00BD4C19" w:rsidRPr="008A0CD6" w:rsidRDefault="00BD4C19" w:rsidP="0080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4C19" w:rsidRDefault="00BD4C19" w:rsidP="00BD4C19">
      <w:pPr>
        <w:rPr>
          <w:rFonts w:ascii="Times New Roman" w:hAnsi="Times New Roman"/>
          <w:sz w:val="24"/>
          <w:szCs w:val="24"/>
        </w:rPr>
      </w:pPr>
    </w:p>
    <w:p w:rsidR="00703EF5" w:rsidRDefault="00703EF5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03EF5" w:rsidRDefault="00703EF5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03EF5" w:rsidRDefault="00703EF5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03EF5" w:rsidRDefault="00703EF5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03EF5" w:rsidRDefault="00703EF5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03EF5" w:rsidRDefault="00703EF5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03EF5" w:rsidRDefault="00703EF5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7788C" w:rsidRDefault="00F7788C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7788C" w:rsidRDefault="00F7788C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B166D" w:rsidRDefault="00CB166D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B166D" w:rsidRDefault="00CB166D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B166D" w:rsidRDefault="00CB166D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B166D" w:rsidRDefault="00CB166D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B166D" w:rsidRDefault="00CB166D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B166D" w:rsidRDefault="00CB166D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B166D" w:rsidRDefault="00CB166D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B166D" w:rsidRDefault="00CB166D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B166D" w:rsidRDefault="00CB166D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B166D" w:rsidRDefault="00CB166D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B166D" w:rsidRDefault="00CB166D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B166D" w:rsidRDefault="00CB166D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B166D" w:rsidRDefault="00CB166D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1C7E05" w:rsidRDefault="001C7E05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C7E05" w:rsidRDefault="001C7E05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C7E05" w:rsidRDefault="001C7E05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C7E05" w:rsidRDefault="001C7E05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E443C" w:rsidRPr="00CB166D" w:rsidRDefault="00CB166D" w:rsidP="007E44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B166D">
        <w:rPr>
          <w:rFonts w:ascii="Times New Roman" w:hAnsi="Times New Roman"/>
          <w:b/>
          <w:sz w:val="24"/>
          <w:szCs w:val="24"/>
        </w:rPr>
        <w:t>ВВЕДЕНИЕ</w:t>
      </w:r>
    </w:p>
    <w:p w:rsidR="007E443C" w:rsidRDefault="007E443C" w:rsidP="007E44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43C" w:rsidRPr="00112D11" w:rsidRDefault="007E443C" w:rsidP="007E44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2D11">
        <w:rPr>
          <w:rFonts w:ascii="Times New Roman" w:hAnsi="Times New Roman"/>
          <w:sz w:val="24"/>
          <w:szCs w:val="24"/>
        </w:rPr>
        <w:t xml:space="preserve">Проект </w:t>
      </w:r>
      <w:r>
        <w:rPr>
          <w:rFonts w:ascii="Times New Roman" w:hAnsi="Times New Roman"/>
          <w:sz w:val="24"/>
          <w:szCs w:val="24"/>
        </w:rPr>
        <w:t xml:space="preserve">генерального плана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 Кировского </w:t>
      </w:r>
      <w:r w:rsidRPr="00112D11">
        <w:rPr>
          <w:rFonts w:ascii="Times New Roman" w:hAnsi="Times New Roman"/>
          <w:sz w:val="24"/>
          <w:szCs w:val="24"/>
        </w:rPr>
        <w:t>муниципального района Приморского края разработан ОАО «</w:t>
      </w:r>
      <w:proofErr w:type="spellStart"/>
      <w:r w:rsidRPr="00112D11">
        <w:rPr>
          <w:rFonts w:ascii="Times New Roman" w:hAnsi="Times New Roman"/>
          <w:sz w:val="24"/>
          <w:szCs w:val="24"/>
        </w:rPr>
        <w:t>Приморгражданпроект</w:t>
      </w:r>
      <w:proofErr w:type="spellEnd"/>
      <w:r w:rsidRPr="00112D11">
        <w:rPr>
          <w:rFonts w:ascii="Times New Roman" w:hAnsi="Times New Roman"/>
          <w:sz w:val="24"/>
          <w:szCs w:val="24"/>
        </w:rPr>
        <w:t xml:space="preserve">» на основании муниципального контракта №2 от </w:t>
      </w:r>
      <w:r>
        <w:rPr>
          <w:rFonts w:ascii="Times New Roman" w:hAnsi="Times New Roman"/>
          <w:sz w:val="24"/>
          <w:szCs w:val="24"/>
        </w:rPr>
        <w:t>11</w:t>
      </w:r>
      <w:r w:rsidRPr="00112D11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2</w:t>
      </w:r>
      <w:r w:rsidRPr="00112D11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13</w:t>
      </w:r>
      <w:r w:rsidRPr="00112D11">
        <w:rPr>
          <w:rFonts w:ascii="Times New Roman" w:hAnsi="Times New Roman"/>
          <w:sz w:val="24"/>
          <w:szCs w:val="24"/>
        </w:rPr>
        <w:t>г. с</w:t>
      </w:r>
      <w:r w:rsidR="006C251B">
        <w:rPr>
          <w:rFonts w:ascii="Times New Roman" w:hAnsi="Times New Roman"/>
          <w:sz w:val="24"/>
          <w:szCs w:val="24"/>
        </w:rPr>
        <w:t xml:space="preserve"> </w:t>
      </w:r>
      <w:r w:rsidRPr="00112D11">
        <w:rPr>
          <w:rFonts w:ascii="Times New Roman" w:hAnsi="Times New Roman"/>
          <w:sz w:val="24"/>
          <w:szCs w:val="24"/>
        </w:rPr>
        <w:t xml:space="preserve">администрацией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поселения.</w:t>
      </w:r>
    </w:p>
    <w:p w:rsidR="007E443C" w:rsidRPr="00112D11" w:rsidRDefault="007E443C" w:rsidP="007E44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2D11">
        <w:rPr>
          <w:rFonts w:ascii="Times New Roman" w:hAnsi="Times New Roman"/>
          <w:sz w:val="24"/>
          <w:szCs w:val="24"/>
        </w:rPr>
        <w:t>Основанием для разработки послужили:</w:t>
      </w:r>
    </w:p>
    <w:p w:rsidR="007E443C" w:rsidRPr="00112D11" w:rsidRDefault="007E443C" w:rsidP="007E443C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12D11">
        <w:rPr>
          <w:rFonts w:ascii="Times New Roman" w:hAnsi="Times New Roman"/>
          <w:sz w:val="24"/>
          <w:szCs w:val="24"/>
        </w:rPr>
        <w:t>«Градостроительный кодекс Российской Федерации» №190-ФЗ от 29.12.2004 г.;</w:t>
      </w:r>
    </w:p>
    <w:p w:rsidR="007E443C" w:rsidRPr="00112D11" w:rsidRDefault="007E443C" w:rsidP="007E443C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12D11">
        <w:rPr>
          <w:rFonts w:ascii="Times New Roman" w:hAnsi="Times New Roman"/>
          <w:sz w:val="24"/>
          <w:szCs w:val="24"/>
        </w:rPr>
        <w:t>закон РФ №131-ФЗ от 06.10.2003 г. «Об общих принципах организации местного самоуправления в Российской Федерации»;</w:t>
      </w:r>
    </w:p>
    <w:p w:rsidR="007E443C" w:rsidRPr="00112D11" w:rsidRDefault="007E443C" w:rsidP="007E443C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12D11">
        <w:rPr>
          <w:rFonts w:ascii="Times New Roman" w:hAnsi="Times New Roman"/>
          <w:sz w:val="24"/>
          <w:szCs w:val="24"/>
        </w:rPr>
        <w:t>закон Приморского края от 29.06.2009 №446-КЗ (ред. от 15.06.2010) «О градостроительной деятельности на территории Приморского края».</w:t>
      </w:r>
    </w:p>
    <w:p w:rsidR="007E443C" w:rsidRPr="00112D11" w:rsidRDefault="007E443C" w:rsidP="007E443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12D11">
        <w:rPr>
          <w:rFonts w:ascii="Times New Roman" w:hAnsi="Times New Roman"/>
          <w:sz w:val="24"/>
          <w:szCs w:val="24"/>
        </w:rPr>
        <w:t>Работа выполнена в соответствии с требованиями Градостроительного, Земельного, Лесного, Водного кодексов РФ и других законодательных актов и нормативно-правовых документов Российской Федерации. В работе учтены основные положения:</w:t>
      </w:r>
    </w:p>
    <w:p w:rsidR="007E443C" w:rsidRPr="00112D11" w:rsidRDefault="007E443C" w:rsidP="007E443C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12D11">
        <w:rPr>
          <w:rFonts w:ascii="Times New Roman" w:hAnsi="Times New Roman"/>
          <w:sz w:val="24"/>
          <w:szCs w:val="24"/>
        </w:rPr>
        <w:t>Стратегии социально-экономического развития Приморского края на период до 2025 года (закон Приморского края от 20.10.2008 №324-КЗ);</w:t>
      </w:r>
    </w:p>
    <w:p w:rsidR="007E443C" w:rsidRPr="00112D11" w:rsidRDefault="007E443C" w:rsidP="007E443C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12D11">
        <w:rPr>
          <w:rFonts w:ascii="Times New Roman" w:hAnsi="Times New Roman"/>
          <w:sz w:val="24"/>
          <w:szCs w:val="24"/>
        </w:rPr>
        <w:t>Схемы территориального планирования Приморского края (</w:t>
      </w:r>
      <w:proofErr w:type="gramStart"/>
      <w:r w:rsidRPr="00112D11">
        <w:rPr>
          <w:rFonts w:ascii="Times New Roman" w:hAnsi="Times New Roman"/>
          <w:sz w:val="24"/>
          <w:szCs w:val="24"/>
        </w:rPr>
        <w:t>утверждена</w:t>
      </w:r>
      <w:proofErr w:type="gramEnd"/>
      <w:r w:rsidRPr="00112D11">
        <w:rPr>
          <w:rFonts w:ascii="Times New Roman" w:hAnsi="Times New Roman"/>
          <w:sz w:val="24"/>
          <w:szCs w:val="24"/>
        </w:rPr>
        <w:t xml:space="preserve"> постановлением Администрации Приморского края от 30.11.2009г. №323-па);</w:t>
      </w:r>
    </w:p>
    <w:p w:rsidR="007E443C" w:rsidRPr="00112D11" w:rsidRDefault="007E443C" w:rsidP="007E443C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12D11">
        <w:rPr>
          <w:rFonts w:ascii="Times New Roman" w:hAnsi="Times New Roman"/>
          <w:sz w:val="24"/>
          <w:szCs w:val="24"/>
        </w:rPr>
        <w:t>Региональных нормативов градостроительного проектирования в Приморском крае (утверждены постановлением Администрации Приморского края от 21.05.2010г. №185-па).</w:t>
      </w:r>
    </w:p>
    <w:p w:rsidR="007E443C" w:rsidRDefault="007E443C" w:rsidP="007E44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1C6B">
        <w:rPr>
          <w:rFonts w:ascii="Times New Roman" w:hAnsi="Times New Roman"/>
          <w:sz w:val="24"/>
          <w:szCs w:val="24"/>
        </w:rPr>
        <w:t xml:space="preserve">Целью данного проекта является разработка принципиальных предложений по планировочной организации территории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C21C6B">
        <w:rPr>
          <w:rFonts w:ascii="Times New Roman" w:hAnsi="Times New Roman"/>
          <w:sz w:val="24"/>
          <w:szCs w:val="24"/>
        </w:rPr>
        <w:t>, упорядочение всех внешних и внутренних функциональных связей, уточнение границ и направлений перспективного территориального развития</w:t>
      </w:r>
      <w:r>
        <w:rPr>
          <w:rFonts w:ascii="Times New Roman" w:hAnsi="Times New Roman"/>
          <w:sz w:val="24"/>
          <w:szCs w:val="24"/>
        </w:rPr>
        <w:t>.</w:t>
      </w:r>
    </w:p>
    <w:p w:rsidR="007E443C" w:rsidRDefault="007E443C" w:rsidP="007E44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2D11">
        <w:rPr>
          <w:rFonts w:ascii="Times New Roman" w:hAnsi="Times New Roman"/>
          <w:sz w:val="24"/>
          <w:szCs w:val="24"/>
        </w:rPr>
        <w:t xml:space="preserve">Сводная оценка территориального социально-экономического потенциала содержит обобщающие материалы исследования и исходных данных, представленных администрациями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поселения, Кировского </w:t>
      </w:r>
      <w:r w:rsidRPr="00112D11">
        <w:rPr>
          <w:rFonts w:ascii="Times New Roman" w:hAnsi="Times New Roman"/>
          <w:sz w:val="24"/>
          <w:szCs w:val="24"/>
        </w:rPr>
        <w:t>муниципального района, Приморского края, специализированными организациями и органами государственной статистики.</w:t>
      </w:r>
    </w:p>
    <w:p w:rsidR="007E443C" w:rsidRPr="00112D11" w:rsidRDefault="007E443C" w:rsidP="007E44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2D11">
        <w:rPr>
          <w:rFonts w:ascii="Times New Roman" w:hAnsi="Times New Roman"/>
          <w:sz w:val="24"/>
          <w:szCs w:val="24"/>
        </w:rPr>
        <w:t>Обоснования предложений территориального планирования определяют основные наиболее эффективные направления комплексного пространственного развития, ориентированн</w:t>
      </w:r>
      <w:r>
        <w:rPr>
          <w:rFonts w:ascii="Times New Roman" w:hAnsi="Times New Roman"/>
          <w:sz w:val="24"/>
          <w:szCs w:val="24"/>
        </w:rPr>
        <w:t>ые</w:t>
      </w:r>
      <w:r w:rsidRPr="00112D11">
        <w:rPr>
          <w:rFonts w:ascii="Times New Roman" w:hAnsi="Times New Roman"/>
          <w:sz w:val="24"/>
          <w:szCs w:val="24"/>
        </w:rPr>
        <w:t xml:space="preserve"> на эффективное использование собственного территориального социально-экономического потенциала и реализацию главных функций  муниципального образования.</w:t>
      </w:r>
    </w:p>
    <w:p w:rsidR="007E443C" w:rsidRPr="00112D11" w:rsidRDefault="007E443C" w:rsidP="007E44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2D11">
        <w:rPr>
          <w:rFonts w:ascii="Times New Roman" w:hAnsi="Times New Roman"/>
          <w:sz w:val="24"/>
          <w:szCs w:val="24"/>
        </w:rPr>
        <w:t xml:space="preserve">В составе проекта </w:t>
      </w:r>
      <w:r>
        <w:rPr>
          <w:rFonts w:ascii="Times New Roman" w:hAnsi="Times New Roman"/>
          <w:sz w:val="24"/>
          <w:szCs w:val="24"/>
        </w:rPr>
        <w:t>Генерального плана</w:t>
      </w:r>
      <w:r w:rsidRPr="00112D11">
        <w:rPr>
          <w:rFonts w:ascii="Times New Roman" w:hAnsi="Times New Roman"/>
          <w:sz w:val="24"/>
          <w:szCs w:val="24"/>
        </w:rPr>
        <w:t xml:space="preserve"> разработаны карты, которые характеризуют современное использование территории, благоприятность территории для капитального строительства по комплексу ограничений и инфраструктурной обеспеченности, основные направления развития планировочной структуры, а также перспективное функциональное зонирование территории </w:t>
      </w:r>
      <w:r>
        <w:rPr>
          <w:rFonts w:ascii="Times New Roman" w:hAnsi="Times New Roman"/>
          <w:sz w:val="24"/>
          <w:szCs w:val="24"/>
        </w:rPr>
        <w:t>городского поселения.</w:t>
      </w:r>
    </w:p>
    <w:p w:rsidR="007E443C" w:rsidRPr="00112D11" w:rsidRDefault="007E443C" w:rsidP="007E443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Генеральный план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="006C251B">
        <w:rPr>
          <w:rFonts w:ascii="Times New Roman" w:hAnsi="Times New Roman"/>
          <w:sz w:val="24"/>
          <w:szCs w:val="24"/>
        </w:rPr>
        <w:t xml:space="preserve"> </w:t>
      </w:r>
      <w:r w:rsidRPr="00112D11">
        <w:rPr>
          <w:rFonts w:ascii="Times New Roman" w:hAnsi="Times New Roman"/>
          <w:sz w:val="24"/>
          <w:szCs w:val="24"/>
        </w:rPr>
        <w:t>представляется в электронном виде. Проект разработан в программной среде «</w:t>
      </w:r>
      <w:r w:rsidRPr="00112D11">
        <w:rPr>
          <w:rFonts w:ascii="Times New Roman" w:hAnsi="Times New Roman"/>
          <w:sz w:val="24"/>
          <w:szCs w:val="24"/>
          <w:lang w:val="en-US"/>
        </w:rPr>
        <w:t>ArcGIS</w:t>
      </w:r>
      <w:r w:rsidRPr="00112D11">
        <w:rPr>
          <w:rFonts w:ascii="Times New Roman" w:hAnsi="Times New Roman"/>
          <w:sz w:val="24"/>
          <w:szCs w:val="24"/>
        </w:rPr>
        <w:t>» в составе электронных графических слоёв и связанной с ними атрибутивной базы данных.</w:t>
      </w:r>
    </w:p>
    <w:p w:rsidR="007E443C" w:rsidRPr="00112D11" w:rsidRDefault="007E443C" w:rsidP="007E44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2D11">
        <w:rPr>
          <w:rFonts w:ascii="Times New Roman" w:hAnsi="Times New Roman"/>
          <w:sz w:val="24"/>
          <w:szCs w:val="24"/>
        </w:rPr>
        <w:t xml:space="preserve">Этапы реализации </w:t>
      </w:r>
      <w:r>
        <w:rPr>
          <w:rFonts w:ascii="Times New Roman" w:hAnsi="Times New Roman"/>
          <w:sz w:val="24"/>
          <w:szCs w:val="24"/>
        </w:rPr>
        <w:t>Генерального плана</w:t>
      </w:r>
      <w:r w:rsidRPr="00112D11">
        <w:rPr>
          <w:rFonts w:ascii="Times New Roman" w:hAnsi="Times New Roman"/>
          <w:sz w:val="24"/>
          <w:szCs w:val="24"/>
        </w:rPr>
        <w:t xml:space="preserve">, их сроки определяются органами местного самоуправления </w:t>
      </w:r>
      <w:r>
        <w:rPr>
          <w:rFonts w:ascii="Times New Roman" w:hAnsi="Times New Roman"/>
          <w:sz w:val="24"/>
          <w:szCs w:val="24"/>
        </w:rPr>
        <w:t>городского поселения</w:t>
      </w:r>
      <w:r w:rsidRPr="00112D11">
        <w:rPr>
          <w:rFonts w:ascii="Times New Roman" w:hAnsi="Times New Roman"/>
          <w:sz w:val="24"/>
          <w:szCs w:val="24"/>
        </w:rPr>
        <w:t xml:space="preserve"> исходя из складывающейся социально-экономической обстановки в муниципальном районе и крае, финансовых возможностей местного бюджета, сроков и этапов реализации соответствующих федеральных и </w:t>
      </w:r>
      <w:r w:rsidR="000942BF">
        <w:rPr>
          <w:rFonts w:ascii="Times New Roman" w:hAnsi="Times New Roman"/>
          <w:sz w:val="24"/>
          <w:szCs w:val="24"/>
        </w:rPr>
        <w:t>краевых</w:t>
      </w:r>
      <w:r w:rsidRPr="00112D11">
        <w:rPr>
          <w:rFonts w:ascii="Times New Roman" w:hAnsi="Times New Roman"/>
          <w:sz w:val="24"/>
          <w:szCs w:val="24"/>
        </w:rPr>
        <w:t xml:space="preserve"> </w:t>
      </w:r>
      <w:r w:rsidRPr="00112D11">
        <w:rPr>
          <w:rFonts w:ascii="Times New Roman" w:hAnsi="Times New Roman"/>
          <w:sz w:val="24"/>
          <w:szCs w:val="24"/>
        </w:rPr>
        <w:lastRenderedPageBreak/>
        <w:t xml:space="preserve">целевых программ в части, затрагивающей территорию </w:t>
      </w:r>
      <w:r>
        <w:rPr>
          <w:rFonts w:ascii="Times New Roman" w:hAnsi="Times New Roman"/>
          <w:sz w:val="24"/>
          <w:szCs w:val="24"/>
        </w:rPr>
        <w:t>поселения</w:t>
      </w:r>
      <w:r w:rsidRPr="00112D11">
        <w:rPr>
          <w:rFonts w:ascii="Times New Roman" w:hAnsi="Times New Roman"/>
          <w:sz w:val="24"/>
          <w:szCs w:val="24"/>
        </w:rPr>
        <w:t xml:space="preserve">, приоритетных национальных проектов. </w:t>
      </w:r>
    </w:p>
    <w:p w:rsidR="007E443C" w:rsidRPr="00112D11" w:rsidRDefault="007E443C" w:rsidP="007E44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Генеральный план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112D11">
        <w:rPr>
          <w:rFonts w:ascii="Times New Roman" w:hAnsi="Times New Roman"/>
          <w:sz w:val="24"/>
          <w:szCs w:val="24"/>
        </w:rPr>
        <w:t xml:space="preserve"> разработан на следующие проектные периоды:</w:t>
      </w:r>
      <w:r w:rsidR="001C7E05">
        <w:rPr>
          <w:rFonts w:ascii="Times New Roman" w:hAnsi="Times New Roman"/>
          <w:sz w:val="24"/>
          <w:szCs w:val="24"/>
        </w:rPr>
        <w:t xml:space="preserve"> </w:t>
      </w:r>
      <w:r w:rsidRPr="00112D11">
        <w:rPr>
          <w:rFonts w:ascii="Times New Roman" w:hAnsi="Times New Roman"/>
          <w:sz w:val="24"/>
          <w:szCs w:val="24"/>
        </w:rPr>
        <w:t>первая очередь – 20</w:t>
      </w:r>
      <w:r w:rsidR="00F96466">
        <w:rPr>
          <w:rFonts w:ascii="Times New Roman" w:hAnsi="Times New Roman"/>
          <w:sz w:val="24"/>
          <w:szCs w:val="24"/>
        </w:rPr>
        <w:t>1</w:t>
      </w:r>
      <w:r w:rsidR="001C7E05">
        <w:rPr>
          <w:rFonts w:ascii="Times New Roman" w:hAnsi="Times New Roman"/>
          <w:sz w:val="24"/>
          <w:szCs w:val="24"/>
        </w:rPr>
        <w:t>8</w:t>
      </w:r>
      <w:r w:rsidRPr="00112D11">
        <w:rPr>
          <w:rFonts w:ascii="Times New Roman" w:hAnsi="Times New Roman"/>
          <w:sz w:val="24"/>
          <w:szCs w:val="24"/>
        </w:rPr>
        <w:t>г.;</w:t>
      </w:r>
      <w:r w:rsidR="001C7E05">
        <w:rPr>
          <w:rFonts w:ascii="Times New Roman" w:hAnsi="Times New Roman"/>
          <w:sz w:val="24"/>
          <w:szCs w:val="24"/>
        </w:rPr>
        <w:t xml:space="preserve"> </w:t>
      </w:r>
      <w:r w:rsidRPr="00112D11">
        <w:rPr>
          <w:rFonts w:ascii="Times New Roman" w:hAnsi="Times New Roman"/>
          <w:sz w:val="24"/>
          <w:szCs w:val="24"/>
        </w:rPr>
        <w:t>расчетный срок – 203</w:t>
      </w:r>
      <w:r w:rsidR="00F96466">
        <w:rPr>
          <w:rFonts w:ascii="Times New Roman" w:hAnsi="Times New Roman"/>
          <w:sz w:val="24"/>
          <w:szCs w:val="24"/>
        </w:rPr>
        <w:t>2</w:t>
      </w:r>
      <w:r w:rsidRPr="00112D11">
        <w:rPr>
          <w:rFonts w:ascii="Times New Roman" w:hAnsi="Times New Roman"/>
          <w:sz w:val="24"/>
          <w:szCs w:val="24"/>
        </w:rPr>
        <w:t>г.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B166D" w:rsidRPr="00CB166D" w:rsidRDefault="00CB166D" w:rsidP="006F199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F74F7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ОБЩАЯ ХАРАКТЕРИСТИКА</w:t>
      </w:r>
    </w:p>
    <w:p w:rsidR="00CB166D" w:rsidRDefault="00CB166D" w:rsidP="006F1995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6F1995" w:rsidRPr="00F7788C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F7788C">
        <w:rPr>
          <w:rFonts w:ascii="Times New Roman" w:hAnsi="Times New Roman"/>
          <w:b/>
          <w:sz w:val="26"/>
          <w:szCs w:val="26"/>
        </w:rPr>
        <w:t>1 Экономико-географическое положение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Гоноключевское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городское поселение входит в состав Кировского муниципального района Приморского края.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4D0">
        <w:rPr>
          <w:rFonts w:ascii="Times New Roman" w:hAnsi="Times New Roman"/>
          <w:sz w:val="24"/>
          <w:szCs w:val="24"/>
        </w:rPr>
        <w:t xml:space="preserve">Закон Приморского края от  29.12.2004г.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7874D0">
        <w:rPr>
          <w:rFonts w:ascii="Times New Roman" w:hAnsi="Times New Roman"/>
          <w:sz w:val="24"/>
          <w:szCs w:val="24"/>
        </w:rPr>
        <w:t>215-КЗ «О Кировском муниципальном районе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7874D0">
        <w:rPr>
          <w:rFonts w:ascii="Times New Roman" w:hAnsi="Times New Roman"/>
          <w:sz w:val="24"/>
          <w:szCs w:val="24"/>
        </w:rPr>
        <w:t>надел</w:t>
      </w:r>
      <w:r>
        <w:rPr>
          <w:rFonts w:ascii="Times New Roman" w:hAnsi="Times New Roman"/>
          <w:sz w:val="24"/>
          <w:szCs w:val="24"/>
        </w:rPr>
        <w:t xml:space="preserve">ил </w:t>
      </w:r>
      <w:proofErr w:type="spellStart"/>
      <w:r w:rsidRPr="007874D0">
        <w:rPr>
          <w:rFonts w:ascii="Times New Roman" w:hAnsi="Times New Roman"/>
          <w:sz w:val="24"/>
          <w:szCs w:val="24"/>
        </w:rPr>
        <w:t>Горноключевское</w:t>
      </w:r>
      <w:proofErr w:type="spellEnd"/>
      <w:r w:rsidRPr="007874D0">
        <w:rPr>
          <w:rFonts w:ascii="Times New Roman" w:hAnsi="Times New Roman"/>
          <w:sz w:val="24"/>
          <w:szCs w:val="24"/>
        </w:rPr>
        <w:t xml:space="preserve"> муниципальное образование статусом городского поселения</w:t>
      </w:r>
      <w:r>
        <w:rPr>
          <w:rFonts w:ascii="Times New Roman" w:hAnsi="Times New Roman"/>
          <w:sz w:val="24"/>
          <w:szCs w:val="24"/>
        </w:rPr>
        <w:t xml:space="preserve"> и определил границы поселения.</w:t>
      </w:r>
    </w:p>
    <w:p w:rsidR="006F1995" w:rsidRPr="00C50FF9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территории городского поселения расположено 2 </w:t>
      </w:r>
      <w:proofErr w:type="gramStart"/>
      <w:r>
        <w:rPr>
          <w:rFonts w:ascii="Times New Roman" w:hAnsi="Times New Roman"/>
          <w:sz w:val="24"/>
          <w:szCs w:val="24"/>
        </w:rPr>
        <w:t>населенных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пункта: административный центр - </w:t>
      </w:r>
      <w:r w:rsidRPr="00C50FF9">
        <w:rPr>
          <w:rFonts w:ascii="Times New Roman" w:hAnsi="Times New Roman"/>
          <w:sz w:val="24"/>
          <w:szCs w:val="24"/>
        </w:rPr>
        <w:t>курортный поселок Горные Ключи и село Уссурка.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численность населения на 01.01.2012 г. – 5224 чел.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площадь территории в границах городского поселения </w:t>
      </w:r>
      <w:r w:rsidR="000942BF">
        <w:rPr>
          <w:rFonts w:ascii="Times New Roman" w:hAnsi="Times New Roman"/>
          <w:sz w:val="24"/>
          <w:szCs w:val="24"/>
        </w:rPr>
        <w:t xml:space="preserve">по данным администрации </w:t>
      </w:r>
      <w:r>
        <w:rPr>
          <w:rFonts w:ascii="Times New Roman" w:hAnsi="Times New Roman"/>
          <w:sz w:val="24"/>
          <w:szCs w:val="24"/>
        </w:rPr>
        <w:t>– 2119 га.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Территория поселения граничит:</w:t>
      </w:r>
    </w:p>
    <w:p w:rsidR="006F1995" w:rsidRDefault="006F1995" w:rsidP="006F1995">
      <w:pPr>
        <w:pStyle w:val="a7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востоке, юге и западе – с Кировским городским поселением Кировского муниципального района;</w:t>
      </w:r>
    </w:p>
    <w:p w:rsidR="006F1995" w:rsidRDefault="006F1995" w:rsidP="006F1995">
      <w:pPr>
        <w:pStyle w:val="a7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севере – с Лесозаводским </w:t>
      </w:r>
      <w:r w:rsidR="002A5CC0">
        <w:rPr>
          <w:rFonts w:ascii="Times New Roman" w:hAnsi="Times New Roman" w:cs="Times New Roman"/>
          <w:sz w:val="24"/>
          <w:szCs w:val="24"/>
        </w:rPr>
        <w:t>городским округом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1995" w:rsidRPr="00474B63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территории городского поселения с юга на север проходит автомагистраль федерального значения Владивосток – Хабаровск М-60 «Уссури».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Расстояние до г. Владивостока составляет– 332 км, до административного центра Кировского района </w:t>
      </w:r>
      <w:proofErr w:type="spellStart"/>
      <w:r>
        <w:rPr>
          <w:rFonts w:ascii="Times New Roman" w:hAnsi="Times New Roman"/>
          <w:sz w:val="24"/>
          <w:szCs w:val="24"/>
        </w:rPr>
        <w:t>пгт</w:t>
      </w:r>
      <w:proofErr w:type="spellEnd"/>
      <w:r>
        <w:rPr>
          <w:rFonts w:ascii="Times New Roman" w:hAnsi="Times New Roman"/>
          <w:sz w:val="24"/>
          <w:szCs w:val="24"/>
        </w:rPr>
        <w:t>. Кировский – 17 км. Ближайшие железнодорожные станции–</w:t>
      </w:r>
      <w:proofErr w:type="spellStart"/>
      <w:r>
        <w:rPr>
          <w:rFonts w:ascii="Times New Roman" w:hAnsi="Times New Roman"/>
          <w:sz w:val="24"/>
          <w:szCs w:val="24"/>
        </w:rPr>
        <w:t>Шмаковка</w:t>
      </w:r>
      <w:proofErr w:type="spellEnd"/>
      <w:r>
        <w:rPr>
          <w:rFonts w:ascii="Times New Roman" w:hAnsi="Times New Roman"/>
          <w:sz w:val="24"/>
          <w:szCs w:val="24"/>
        </w:rPr>
        <w:t xml:space="preserve"> (21 км) и </w:t>
      </w:r>
      <w:proofErr w:type="spellStart"/>
      <w:r>
        <w:rPr>
          <w:rFonts w:ascii="Times New Roman" w:hAnsi="Times New Roman"/>
          <w:sz w:val="24"/>
          <w:szCs w:val="24"/>
        </w:rPr>
        <w:t>Ружино</w:t>
      </w:r>
      <w:proofErr w:type="spellEnd"/>
      <w:r>
        <w:rPr>
          <w:rFonts w:ascii="Times New Roman" w:hAnsi="Times New Roman"/>
          <w:sz w:val="24"/>
          <w:szCs w:val="24"/>
        </w:rPr>
        <w:t xml:space="preserve"> (38 км).</w:t>
      </w:r>
    </w:p>
    <w:p w:rsidR="006F1995" w:rsidRPr="00A71400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1400">
        <w:rPr>
          <w:rFonts w:ascii="Times New Roman" w:hAnsi="Times New Roman"/>
          <w:sz w:val="24"/>
          <w:szCs w:val="24"/>
        </w:rPr>
        <w:t>Основн</w:t>
      </w:r>
      <w:r>
        <w:rPr>
          <w:rFonts w:ascii="Times New Roman" w:hAnsi="Times New Roman"/>
          <w:sz w:val="24"/>
          <w:szCs w:val="24"/>
        </w:rPr>
        <w:t>ые</w:t>
      </w:r>
      <w:r w:rsidRPr="00A71400">
        <w:rPr>
          <w:rFonts w:ascii="Times New Roman" w:hAnsi="Times New Roman"/>
          <w:sz w:val="24"/>
          <w:szCs w:val="24"/>
        </w:rPr>
        <w:t xml:space="preserve"> структурны</w:t>
      </w:r>
      <w:r>
        <w:rPr>
          <w:rFonts w:ascii="Times New Roman" w:hAnsi="Times New Roman"/>
          <w:sz w:val="24"/>
          <w:szCs w:val="24"/>
        </w:rPr>
        <w:t>е</w:t>
      </w:r>
      <w:r w:rsidRPr="00A71400">
        <w:rPr>
          <w:rFonts w:ascii="Times New Roman" w:hAnsi="Times New Roman"/>
          <w:sz w:val="24"/>
          <w:szCs w:val="24"/>
        </w:rPr>
        <w:t xml:space="preserve"> элемент</w:t>
      </w:r>
      <w:r>
        <w:rPr>
          <w:rFonts w:ascii="Times New Roman" w:hAnsi="Times New Roman"/>
          <w:sz w:val="24"/>
          <w:szCs w:val="24"/>
        </w:rPr>
        <w:t>ы</w:t>
      </w:r>
      <w:r w:rsidRPr="00A71400">
        <w:rPr>
          <w:rFonts w:ascii="Times New Roman" w:hAnsi="Times New Roman"/>
          <w:sz w:val="24"/>
          <w:szCs w:val="24"/>
        </w:rPr>
        <w:t xml:space="preserve"> экономики </w:t>
      </w:r>
      <w:r>
        <w:rPr>
          <w:rFonts w:ascii="Times New Roman" w:hAnsi="Times New Roman"/>
          <w:sz w:val="24"/>
          <w:szCs w:val="24"/>
        </w:rPr>
        <w:t>поселения</w:t>
      </w:r>
      <w:r w:rsidRPr="00A71400">
        <w:rPr>
          <w:rFonts w:ascii="Times New Roman" w:hAnsi="Times New Roman"/>
          <w:sz w:val="24"/>
          <w:szCs w:val="24"/>
        </w:rPr>
        <w:t xml:space="preserve"> - санаторно-курортная </w:t>
      </w:r>
      <w:r>
        <w:rPr>
          <w:rFonts w:ascii="Times New Roman" w:hAnsi="Times New Roman"/>
          <w:sz w:val="24"/>
          <w:szCs w:val="24"/>
        </w:rPr>
        <w:t xml:space="preserve">и сельскохозяйственная </w:t>
      </w:r>
      <w:r w:rsidRPr="00A71400">
        <w:rPr>
          <w:rFonts w:ascii="Times New Roman" w:hAnsi="Times New Roman"/>
          <w:sz w:val="24"/>
          <w:szCs w:val="24"/>
        </w:rPr>
        <w:t>деятельность</w:t>
      </w:r>
      <w:r w:rsidR="006517F0">
        <w:rPr>
          <w:rFonts w:ascii="Times New Roman" w:hAnsi="Times New Roman"/>
          <w:sz w:val="24"/>
          <w:szCs w:val="24"/>
        </w:rPr>
        <w:t>.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F1995" w:rsidRPr="00F7788C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F7788C">
        <w:rPr>
          <w:rFonts w:ascii="Times New Roman" w:hAnsi="Times New Roman"/>
          <w:b/>
          <w:sz w:val="26"/>
          <w:szCs w:val="26"/>
        </w:rPr>
        <w:t>2 Историческая справка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История поселка </w:t>
      </w:r>
      <w:r w:rsidRPr="00972F4C">
        <w:rPr>
          <w:rFonts w:ascii="Times New Roman" w:hAnsi="Times New Roman"/>
          <w:b/>
          <w:i/>
          <w:sz w:val="24"/>
          <w:szCs w:val="24"/>
        </w:rPr>
        <w:t>Горные Ключи</w:t>
      </w:r>
      <w:r>
        <w:rPr>
          <w:rFonts w:ascii="Times New Roman" w:hAnsi="Times New Roman"/>
          <w:sz w:val="24"/>
          <w:szCs w:val="24"/>
        </w:rPr>
        <w:t xml:space="preserve"> тесно связана с освоением минеральных источников </w:t>
      </w:r>
      <w:proofErr w:type="spellStart"/>
      <w:r>
        <w:rPr>
          <w:rFonts w:ascii="Times New Roman" w:hAnsi="Times New Roman"/>
          <w:sz w:val="24"/>
          <w:szCs w:val="24"/>
        </w:rPr>
        <w:t>Шмаковского</w:t>
      </w:r>
      <w:proofErr w:type="spellEnd"/>
      <w:r w:rsidR="006C25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месторождения.</w:t>
      </w:r>
      <w:r w:rsidR="006C251B">
        <w:rPr>
          <w:rFonts w:ascii="Times New Roman" w:hAnsi="Times New Roman"/>
          <w:sz w:val="24"/>
          <w:szCs w:val="24"/>
        </w:rPr>
        <w:t xml:space="preserve"> </w:t>
      </w:r>
      <w:r w:rsidRPr="00665BE7">
        <w:rPr>
          <w:rFonts w:ascii="Times New Roman" w:eastAsia="Times New Roman" w:hAnsi="Times New Roman"/>
          <w:sz w:val="24"/>
          <w:szCs w:val="24"/>
          <w:lang w:eastAsia="ru-RU"/>
        </w:rPr>
        <w:t>Минеральная вода в районе горы Медвежьей была обнаружена в 1870 году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В 1887 г.  б</w:t>
      </w: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 xml:space="preserve">ыла направлена изыскательская экспедиция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под руководством А.И.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Урсати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6F1995" w:rsidRPr="00604A04" w:rsidRDefault="006F1995" w:rsidP="006F19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</w:t>
      </w:r>
      <w:r w:rsidRPr="00D20383">
        <w:rPr>
          <w:rFonts w:ascii="Times New Roman" w:hAnsi="Times New Roman"/>
          <w:sz w:val="24"/>
          <w:szCs w:val="24"/>
        </w:rPr>
        <w:t xml:space="preserve">азвитие </w:t>
      </w:r>
      <w:r>
        <w:rPr>
          <w:rFonts w:ascii="Times New Roman" w:hAnsi="Times New Roman"/>
          <w:sz w:val="24"/>
          <w:szCs w:val="24"/>
        </w:rPr>
        <w:t xml:space="preserve">поселка </w:t>
      </w:r>
      <w:r w:rsidRPr="00D20383">
        <w:rPr>
          <w:rFonts w:ascii="Times New Roman" w:hAnsi="Times New Roman"/>
          <w:sz w:val="24"/>
          <w:szCs w:val="24"/>
        </w:rPr>
        <w:t xml:space="preserve">началось </w:t>
      </w:r>
      <w:r>
        <w:rPr>
          <w:rFonts w:ascii="Times New Roman" w:hAnsi="Times New Roman"/>
          <w:sz w:val="24"/>
          <w:szCs w:val="24"/>
        </w:rPr>
        <w:t>в 1895 году</w:t>
      </w:r>
      <w:r w:rsidR="001C7E05">
        <w:rPr>
          <w:rFonts w:ascii="Times New Roman" w:hAnsi="Times New Roman"/>
          <w:sz w:val="24"/>
          <w:szCs w:val="24"/>
        </w:rPr>
        <w:t xml:space="preserve"> </w:t>
      </w:r>
      <w:r w:rsidRPr="00D20383">
        <w:rPr>
          <w:rFonts w:ascii="Times New Roman" w:hAnsi="Times New Roman"/>
          <w:sz w:val="24"/>
          <w:szCs w:val="24"/>
        </w:rPr>
        <w:t xml:space="preserve">со дня основания </w:t>
      </w:r>
      <w:proofErr w:type="spellStart"/>
      <w:r w:rsidRPr="00D20383">
        <w:rPr>
          <w:rFonts w:ascii="Times New Roman" w:hAnsi="Times New Roman"/>
          <w:sz w:val="24"/>
          <w:szCs w:val="24"/>
        </w:rPr>
        <w:t>Шмаковского</w:t>
      </w:r>
      <w:proofErr w:type="spellEnd"/>
      <w:r w:rsidRPr="00D20383">
        <w:rPr>
          <w:rFonts w:ascii="Times New Roman" w:hAnsi="Times New Roman"/>
          <w:sz w:val="24"/>
          <w:szCs w:val="24"/>
        </w:rPr>
        <w:t xml:space="preserve"> Николаевского Свято-Троицкого монастыря</w:t>
      </w:r>
      <w:r>
        <w:rPr>
          <w:rFonts w:ascii="Times New Roman" w:hAnsi="Times New Roman"/>
          <w:sz w:val="24"/>
          <w:szCs w:val="24"/>
        </w:rPr>
        <w:t>.</w:t>
      </w:r>
      <w:r w:rsidR="001C7E05">
        <w:rPr>
          <w:rFonts w:ascii="Times New Roman" w:hAnsi="Times New Roman"/>
          <w:sz w:val="24"/>
          <w:szCs w:val="24"/>
        </w:rPr>
        <w:t xml:space="preserve"> </w:t>
      </w: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постройки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монастыря, </w:t>
      </w:r>
      <w:r w:rsidRPr="00604A04">
        <w:rPr>
          <w:rFonts w:ascii="Times New Roman" w:eastAsia="Times New Roman" w:hAnsi="Times New Roman"/>
          <w:sz w:val="24"/>
          <w:szCs w:val="24"/>
          <w:lang w:eastAsia="ru-RU"/>
        </w:rPr>
        <w:t>источником и водой занимались монахи.</w:t>
      </w:r>
    </w:p>
    <w:p w:rsidR="006F1995" w:rsidRPr="00406574" w:rsidRDefault="006F1995" w:rsidP="006F19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Первое коммерческое использование воды связано с именем </w:t>
      </w:r>
      <w:proofErr w:type="spellStart"/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>владивостокского</w:t>
      </w:r>
      <w:proofErr w:type="spellEnd"/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 xml:space="preserve"> купца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А.И.</w:t>
      </w:r>
      <w:r w:rsidR="006C25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>Коллорита</w:t>
      </w:r>
      <w:proofErr w:type="spellEnd"/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который в 1902 году заключил с губернатором Приморской области контракт на сдачу в аренду </w:t>
      </w:r>
      <w:proofErr w:type="spellStart"/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>шмаковских</w:t>
      </w:r>
      <w:proofErr w:type="spellEnd"/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 xml:space="preserve"> источников. Однако его затея </w:t>
      </w:r>
      <w:r w:rsidRPr="00604A04">
        <w:rPr>
          <w:rFonts w:ascii="Times New Roman" w:eastAsia="Times New Roman" w:hAnsi="Times New Roman"/>
          <w:sz w:val="24"/>
          <w:szCs w:val="24"/>
          <w:lang w:eastAsia="ru-RU"/>
        </w:rPr>
        <w:t>потерпела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фиаско</w:t>
      </w:r>
      <w:r w:rsidRPr="00604A0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>В 1907 году горным инженером Г. И. </w:t>
      </w:r>
      <w:proofErr w:type="spellStart"/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>Пфафиусом</w:t>
      </w:r>
      <w:proofErr w:type="spellEnd"/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 xml:space="preserve"> была заложена первая скважина. Только в 1912 году проведены первые химические анализы </w:t>
      </w:r>
      <w:proofErr w:type="spellStart"/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>шмаковской</w:t>
      </w:r>
      <w:proofErr w:type="spellEnd"/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 xml:space="preserve"> воды. Их сделал в лаборатории Военно-медицинской академии профессор Дианин.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Морское ведомство </w:t>
      </w: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>решило создать здесь курорт.</w:t>
      </w:r>
    </w:p>
    <w:p w:rsidR="006F1995" w:rsidRPr="00406574" w:rsidRDefault="006F1995" w:rsidP="006F19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 xml:space="preserve">В 1913 году пробурено 3 скважины, были отпущены деньги на строительство курорта, но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первая мировая война </w:t>
      </w: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>поме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ш</w:t>
      </w: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>ала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и </w:t>
      </w: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>к строительству не приступили.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годы гражданской войны район оказался в зоне ожесточённых боев, и скважины были взорваны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японскими интервентами</w:t>
      </w:r>
      <w:r w:rsidRPr="00604A0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218B">
        <w:rPr>
          <w:rFonts w:ascii="Times New Roman" w:hAnsi="Times New Roman"/>
          <w:sz w:val="24"/>
          <w:szCs w:val="24"/>
        </w:rPr>
        <w:t xml:space="preserve">В 1924 году монастырь был упразднен, имущество национализировано. На его базе было организовано учебное хозяйство Уссурийского сельхозтехникума. 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 1933 году и</w:t>
      </w: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 xml:space="preserve">сточники перешли в ведение «Всесоюзного курортного объединения»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месте сельхозтехникума </w:t>
      </w: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>открыли бальнеологический курорт «Уссурийские минеральные воды»</w:t>
      </w:r>
      <w:r w:rsidRPr="0012218B">
        <w:rPr>
          <w:rFonts w:ascii="Times New Roman" w:hAnsi="Times New Roman"/>
          <w:sz w:val="24"/>
          <w:szCs w:val="24"/>
        </w:rPr>
        <w:t>для лечения туберкулезных больных</w:t>
      </w: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 xml:space="preserve">В 1939 году решением организационного комитета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Президиума Верховного Совета РСФСР </w:t>
      </w:r>
      <w:r w:rsidRPr="00CF02E4">
        <w:rPr>
          <w:rFonts w:ascii="Times New Roman" w:eastAsia="Times New Roman" w:hAnsi="Times New Roman"/>
          <w:sz w:val="24"/>
          <w:szCs w:val="24"/>
          <w:lang w:eastAsia="ru-RU"/>
        </w:rPr>
        <w:t xml:space="preserve">по Приморскому краю курорт передан </w:t>
      </w:r>
      <w:r w:rsidRPr="0012218B">
        <w:rPr>
          <w:rFonts w:ascii="Times New Roman" w:hAnsi="Times New Roman"/>
          <w:sz w:val="24"/>
          <w:szCs w:val="24"/>
        </w:rPr>
        <w:t xml:space="preserve">в ведение 1-й особой Краснознаменной Дальневосточной армии. Этот год можно считать днем образования </w:t>
      </w:r>
      <w:proofErr w:type="spellStart"/>
      <w:r>
        <w:rPr>
          <w:rFonts w:ascii="Times New Roman" w:hAnsi="Times New Roman"/>
          <w:sz w:val="24"/>
          <w:szCs w:val="24"/>
        </w:rPr>
        <w:t>Шмаковского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военного санатория.</w:t>
      </w:r>
    </w:p>
    <w:p w:rsidR="006F1995" w:rsidRPr="00406574" w:rsidRDefault="006F1995" w:rsidP="006F19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 xml:space="preserve">В 1958 году был утверждён проект и начато строительство </w:t>
      </w:r>
      <w:r w:rsidRPr="00CF02E4">
        <w:rPr>
          <w:rFonts w:ascii="Times New Roman" w:eastAsia="Times New Roman" w:hAnsi="Times New Roman"/>
          <w:sz w:val="24"/>
          <w:szCs w:val="24"/>
          <w:lang w:eastAsia="ru-RU"/>
        </w:rPr>
        <w:t>санатория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ВЦСПС</w:t>
      </w: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>, который открылся в декабре 1963 года и был назван позже «Жемчужина».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6574">
        <w:rPr>
          <w:rFonts w:ascii="Times New Roman" w:eastAsia="Times New Roman" w:hAnsi="Times New Roman"/>
          <w:sz w:val="24"/>
          <w:szCs w:val="24"/>
          <w:lang w:eastAsia="ru-RU"/>
        </w:rPr>
        <w:t>1 июля 1968 года первых отдыхающих принял санаторий — имени 50-летия Октября. А в мае 1981 года вошёл в строй санаторий «Изумрудный».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280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Село Уссурка</w:t>
      </w:r>
      <w:r w:rsidRPr="00EB2802">
        <w:rPr>
          <w:rFonts w:ascii="Times New Roman" w:eastAsia="Times New Roman" w:hAnsi="Times New Roman"/>
          <w:sz w:val="24"/>
          <w:szCs w:val="24"/>
          <w:lang w:eastAsia="ru-RU"/>
        </w:rPr>
        <w:t>. Бывшее селение Уссурийское основано в 1899 году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EB2802">
        <w:rPr>
          <w:rFonts w:ascii="Times New Roman" w:eastAsia="Times New Roman" w:hAnsi="Times New Roman"/>
          <w:sz w:val="24"/>
          <w:szCs w:val="24"/>
          <w:lang w:eastAsia="ru-RU"/>
        </w:rPr>
        <w:t>В 1906 году в Уссурке уже насчитывалось 50 дворов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В 1909 году построена школа.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2802">
        <w:rPr>
          <w:rFonts w:ascii="Times New Roman" w:eastAsia="Times New Roman" w:hAnsi="Times New Roman"/>
          <w:sz w:val="24"/>
          <w:szCs w:val="24"/>
          <w:lang w:eastAsia="ru-RU"/>
        </w:rPr>
        <w:t>В1928 г. в Уссурке для совместной обработки земли была организована артель “Нива”, которая просуществовала 2 года. В 1930 г. был создан колхоз “Большевик”, объединивший 130 семей. После войны хозяйство переименовано в колхоз “Уссури”.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2802">
        <w:rPr>
          <w:rFonts w:ascii="Times New Roman" w:eastAsia="Times New Roman" w:hAnsi="Times New Roman"/>
          <w:sz w:val="24"/>
          <w:szCs w:val="24"/>
          <w:lang w:eastAsia="ru-RU"/>
        </w:rPr>
        <w:t xml:space="preserve">В 1953 г. в колхоз “Уссури” влилась артель “Партизанская коммуна”. Развивалось животноводство. В колхозе была молочно-товарная ферма,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два</w:t>
      </w:r>
      <w:r w:rsidRPr="00EB2802">
        <w:rPr>
          <w:rFonts w:ascii="Times New Roman" w:eastAsia="Times New Roman" w:hAnsi="Times New Roman"/>
          <w:sz w:val="24"/>
          <w:szCs w:val="24"/>
          <w:lang w:eastAsia="ru-RU"/>
        </w:rPr>
        <w:t xml:space="preserve"> больших коровника, телятник, механизированный ток, гараж, работал сепараторный пункт, был заложен колхозный сад. Колхоз имел 6 пасек, свою электростанцию.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F1995" w:rsidRPr="00F7788C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7788C">
        <w:rPr>
          <w:rFonts w:ascii="Times New Roman" w:hAnsi="Times New Roman"/>
          <w:b/>
          <w:sz w:val="26"/>
          <w:szCs w:val="26"/>
        </w:rPr>
        <w:t>3 Анализ реализации предшествующей градостроительной документации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Генеральный план курорта «</w:t>
      </w:r>
      <w:proofErr w:type="spellStart"/>
      <w:r>
        <w:rPr>
          <w:rFonts w:ascii="Times New Roman" w:hAnsi="Times New Roman"/>
          <w:sz w:val="24"/>
          <w:szCs w:val="24"/>
        </w:rPr>
        <w:t>Шмаковка</w:t>
      </w:r>
      <w:proofErr w:type="spellEnd"/>
      <w:r>
        <w:rPr>
          <w:rFonts w:ascii="Times New Roman" w:hAnsi="Times New Roman"/>
          <w:sz w:val="24"/>
          <w:szCs w:val="24"/>
        </w:rPr>
        <w:t>» был разработан институтом «</w:t>
      </w:r>
      <w:proofErr w:type="spellStart"/>
      <w:r>
        <w:rPr>
          <w:rFonts w:ascii="Times New Roman" w:hAnsi="Times New Roman"/>
          <w:sz w:val="24"/>
          <w:szCs w:val="24"/>
        </w:rPr>
        <w:t>Союзкурортпроект</w:t>
      </w:r>
      <w:proofErr w:type="spellEnd"/>
      <w:r>
        <w:rPr>
          <w:rFonts w:ascii="Times New Roman" w:hAnsi="Times New Roman"/>
          <w:sz w:val="24"/>
          <w:szCs w:val="24"/>
        </w:rPr>
        <w:t>» г. Москва и утвержден решением Приморского крайисполкома №501 от 19.06.1981г.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резким изменением ситуации с курортным строительством, невозможностью перепрофилирования сложившейся жилой зоны в зону пансионатов, возникшей потребности развития туристического направления в деятельности курорта, появилась необходимость корректировки генплана.</w:t>
      </w:r>
    </w:p>
    <w:p w:rsidR="006F1995" w:rsidRPr="00A146BC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Корректировка генерального плана курорта «</w:t>
      </w:r>
      <w:proofErr w:type="spellStart"/>
      <w:r>
        <w:rPr>
          <w:rFonts w:ascii="Times New Roman" w:hAnsi="Times New Roman"/>
          <w:sz w:val="24"/>
          <w:szCs w:val="24"/>
        </w:rPr>
        <w:t>Шмаковка</w:t>
      </w:r>
      <w:proofErr w:type="spellEnd"/>
      <w:r>
        <w:rPr>
          <w:rFonts w:ascii="Times New Roman" w:hAnsi="Times New Roman"/>
          <w:sz w:val="24"/>
          <w:szCs w:val="24"/>
        </w:rPr>
        <w:t>» была выполнена АОЗТ «</w:t>
      </w:r>
      <w:proofErr w:type="spellStart"/>
      <w:r>
        <w:rPr>
          <w:rFonts w:ascii="Times New Roman" w:hAnsi="Times New Roman"/>
          <w:sz w:val="24"/>
          <w:szCs w:val="24"/>
        </w:rPr>
        <w:t>Востоккурортпроект</w:t>
      </w:r>
      <w:proofErr w:type="spellEnd"/>
      <w:r>
        <w:rPr>
          <w:rFonts w:ascii="Times New Roman" w:hAnsi="Times New Roman"/>
          <w:sz w:val="24"/>
          <w:szCs w:val="24"/>
        </w:rPr>
        <w:t xml:space="preserve">», проектной фирмой «АРКС», и утверждена Постановлением губернатора Приморского края № 204 от 14.05.1997 г. 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Проектом предусматривалось развитие курортной зоны  к югу и юго-западу от санатория «Изумрудный» с размещением группы санаториев общей вместимостью 3500 мест. Общая территория курортной зоны должна была составить ориентировочно 190 га. </w:t>
      </w:r>
    </w:p>
    <w:p w:rsidR="006F1995" w:rsidRDefault="006F1995" w:rsidP="006F1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Также проектом предлагалось:</w:t>
      </w:r>
    </w:p>
    <w:p w:rsidR="000942BF" w:rsidRDefault="000942BF" w:rsidP="000942BF">
      <w:pPr>
        <w:pStyle w:val="a7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вынос котельной из центральной части поселка в коммунальную зону;</w:t>
      </w:r>
    </w:p>
    <w:p w:rsidR="006F1995" w:rsidRDefault="006F1995" w:rsidP="006F1995">
      <w:pPr>
        <w:pStyle w:val="a7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37253">
        <w:rPr>
          <w:rFonts w:ascii="Times New Roman" w:hAnsi="Times New Roman" w:cs="Times New Roman"/>
          <w:sz w:val="24"/>
          <w:szCs w:val="24"/>
        </w:rPr>
        <w:t>новое жилищное строительство в поселке Горные Ключи в размере 133,5 тыс. м</w:t>
      </w:r>
      <w:proofErr w:type="gramStart"/>
      <w:r w:rsidRPr="0063725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37253">
        <w:rPr>
          <w:rFonts w:ascii="Times New Roman" w:hAnsi="Times New Roman" w:cs="Times New Roman"/>
          <w:sz w:val="24"/>
          <w:szCs w:val="24"/>
        </w:rPr>
        <w:t>. К концу расчетного срока (2011 год) общая численность населения поселка должна была составить 12,2 тыс. чел</w:t>
      </w:r>
      <w:r w:rsidR="000942BF">
        <w:rPr>
          <w:rFonts w:ascii="Times New Roman" w:hAnsi="Times New Roman" w:cs="Times New Roman"/>
          <w:sz w:val="24"/>
          <w:szCs w:val="24"/>
        </w:rPr>
        <w:t>.</w:t>
      </w:r>
    </w:p>
    <w:p w:rsidR="006F1995" w:rsidRDefault="006F1995" w:rsidP="006F19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566471">
        <w:rPr>
          <w:rFonts w:ascii="Times New Roman" w:hAnsi="Times New Roman"/>
          <w:sz w:val="24"/>
          <w:szCs w:val="24"/>
        </w:rPr>
        <w:t>силуизменившихся радикальным образом социально-экономических и политическихусловий</w:t>
      </w:r>
      <w:r>
        <w:rPr>
          <w:rFonts w:ascii="Times New Roman" w:hAnsi="Times New Roman"/>
          <w:sz w:val="24"/>
          <w:szCs w:val="24"/>
        </w:rPr>
        <w:t xml:space="preserve"> данные показатели развития не были выполнены.</w:t>
      </w:r>
    </w:p>
    <w:p w:rsidR="007D7348" w:rsidRDefault="007D7348" w:rsidP="0009702D">
      <w:pPr>
        <w:spacing w:after="0" w:line="240" w:lineRule="auto"/>
        <w:ind w:firstLine="567"/>
        <w:rPr>
          <w:rFonts w:ascii="Times New Roman" w:hAnsi="Times New Roman"/>
          <w:b/>
          <w:sz w:val="26"/>
          <w:szCs w:val="26"/>
        </w:rPr>
      </w:pPr>
    </w:p>
    <w:p w:rsidR="001C7E05" w:rsidRDefault="001C7E05" w:rsidP="0009702D">
      <w:pPr>
        <w:spacing w:after="0" w:line="240" w:lineRule="auto"/>
        <w:ind w:firstLine="567"/>
        <w:rPr>
          <w:rFonts w:ascii="Times New Roman" w:hAnsi="Times New Roman"/>
          <w:b/>
          <w:sz w:val="26"/>
          <w:szCs w:val="26"/>
        </w:rPr>
      </w:pPr>
    </w:p>
    <w:p w:rsidR="001C7E05" w:rsidRDefault="001C7E05" w:rsidP="0009702D">
      <w:pPr>
        <w:spacing w:after="0" w:line="240" w:lineRule="auto"/>
        <w:ind w:firstLine="567"/>
        <w:rPr>
          <w:rFonts w:ascii="Times New Roman" w:hAnsi="Times New Roman"/>
          <w:b/>
          <w:sz w:val="26"/>
          <w:szCs w:val="26"/>
        </w:rPr>
      </w:pPr>
    </w:p>
    <w:p w:rsidR="001C7E05" w:rsidRDefault="001C7E05" w:rsidP="0009702D">
      <w:pPr>
        <w:spacing w:after="0" w:line="240" w:lineRule="auto"/>
        <w:ind w:firstLine="567"/>
        <w:rPr>
          <w:rFonts w:ascii="Times New Roman" w:hAnsi="Times New Roman"/>
          <w:b/>
          <w:sz w:val="26"/>
          <w:szCs w:val="26"/>
        </w:rPr>
      </w:pPr>
    </w:p>
    <w:p w:rsidR="006F1995" w:rsidRPr="00CE0670" w:rsidRDefault="0009702D" w:rsidP="0009702D">
      <w:pPr>
        <w:spacing w:after="0" w:line="240" w:lineRule="auto"/>
        <w:ind w:firstLine="567"/>
        <w:rPr>
          <w:rFonts w:ascii="Times New Roman" w:hAnsi="Times New Roman"/>
          <w:b/>
          <w:sz w:val="26"/>
          <w:szCs w:val="26"/>
        </w:rPr>
      </w:pPr>
      <w:r w:rsidRPr="00CE0670">
        <w:rPr>
          <w:rFonts w:ascii="Times New Roman" w:hAnsi="Times New Roman"/>
          <w:b/>
          <w:sz w:val="26"/>
          <w:szCs w:val="26"/>
        </w:rPr>
        <w:t>4 Существующее использование территории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9702D" w:rsidRP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</w:t>
      </w:r>
      <w:r w:rsidRPr="0009702D">
        <w:rPr>
          <w:rFonts w:ascii="Times New Roman" w:hAnsi="Times New Roman"/>
          <w:b/>
          <w:i/>
          <w:sz w:val="24"/>
          <w:szCs w:val="24"/>
        </w:rPr>
        <w:t>.1 Архитектурно-планировочная организация территории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7F23">
        <w:rPr>
          <w:rFonts w:ascii="Times New Roman" w:hAnsi="Times New Roman"/>
          <w:sz w:val="24"/>
          <w:szCs w:val="24"/>
        </w:rPr>
        <w:t xml:space="preserve">Современная архитектурно-планировочная структура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</w:t>
      </w:r>
      <w:r w:rsidRPr="00EE7F23">
        <w:rPr>
          <w:rFonts w:ascii="Times New Roman" w:hAnsi="Times New Roman"/>
          <w:sz w:val="24"/>
          <w:szCs w:val="24"/>
        </w:rPr>
        <w:t xml:space="preserve"> поселения находится в тесной взаимосвязи с функциональным зонированием, историческим расселением, экономико-географическим положением, природными условиями  и сложившимся транспортным каркасом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Основой планировочного каркаса городского поселения выступает автомагистраль федерального значения Владивосток – Хабаровск. </w:t>
      </w:r>
      <w:r w:rsidRPr="00EB0081">
        <w:rPr>
          <w:rFonts w:ascii="Times New Roman" w:eastAsia="Times New Roman" w:hAnsi="Times New Roman"/>
          <w:sz w:val="24"/>
          <w:szCs w:val="24"/>
          <w:lang w:eastAsia="ru-RU"/>
        </w:rPr>
        <w:t xml:space="preserve">Природный планировочный каркас сформирован рекой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Уссури</w:t>
      </w:r>
      <w:r w:rsidRPr="00EB0081">
        <w:rPr>
          <w:rFonts w:ascii="Times New Roman" w:eastAsia="Times New Roman" w:hAnsi="Times New Roman"/>
          <w:sz w:val="24"/>
          <w:szCs w:val="24"/>
          <w:lang w:eastAsia="ru-RU"/>
        </w:rPr>
        <w:t xml:space="preserve"> и её поймой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0081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северной</w:t>
      </w:r>
      <w:r w:rsidRPr="00EB0081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B0081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между основными природными и транспортными планировочными осями расположен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административный </w:t>
      </w:r>
      <w:r w:rsidRPr="00EB0081">
        <w:rPr>
          <w:rFonts w:ascii="Times New Roman" w:eastAsia="Times New Roman" w:hAnsi="Times New Roman"/>
          <w:sz w:val="24"/>
          <w:szCs w:val="24"/>
          <w:lang w:eastAsia="ru-RU"/>
        </w:rPr>
        <w:t xml:space="preserve">центр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поселения–курортный поселок Горные Ключи. Немного южнее находится село Уссурка.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Автомагистраль «Уссури» делит поселок Горные Ключи на две части: западную и восточную. В восточной части расположены курорт «</w:t>
      </w:r>
      <w:proofErr w:type="spellStart"/>
      <w:r>
        <w:rPr>
          <w:rFonts w:ascii="Times New Roman" w:hAnsi="Times New Roman"/>
          <w:sz w:val="24"/>
          <w:szCs w:val="24"/>
        </w:rPr>
        <w:t>Шмаковка</w:t>
      </w:r>
      <w:proofErr w:type="spellEnd"/>
      <w:r>
        <w:rPr>
          <w:rFonts w:ascii="Times New Roman" w:hAnsi="Times New Roman"/>
          <w:sz w:val="24"/>
          <w:szCs w:val="24"/>
        </w:rPr>
        <w:t xml:space="preserve">», включающий четыре санатория, и основная часть поселка Горные Ключи с объектами общественно-делового назначения, социальной инфраструктуры. С западной  стороны от автомагистрали – обособленные участки с жилой застройкой и коммунально-складская зона.  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 юго-запада к поселку Горные Ключи примыкает  дачный поселок, часть которого находится на территории Кировского городского поселения.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9702D" w:rsidRP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</w:t>
      </w:r>
      <w:r w:rsidRPr="0009702D">
        <w:rPr>
          <w:rFonts w:ascii="Times New Roman" w:hAnsi="Times New Roman"/>
          <w:b/>
          <w:i/>
          <w:sz w:val="24"/>
          <w:szCs w:val="24"/>
        </w:rPr>
        <w:t>.2 Разграничение территории по категориям земель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Границы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 определены </w:t>
      </w:r>
      <w:r w:rsidRPr="007874D0">
        <w:rPr>
          <w:rFonts w:ascii="Times New Roman" w:hAnsi="Times New Roman"/>
          <w:sz w:val="24"/>
          <w:szCs w:val="24"/>
        </w:rPr>
        <w:t>Закон</w:t>
      </w:r>
      <w:r>
        <w:rPr>
          <w:rFonts w:ascii="Times New Roman" w:hAnsi="Times New Roman"/>
          <w:sz w:val="24"/>
          <w:szCs w:val="24"/>
        </w:rPr>
        <w:t>ом</w:t>
      </w:r>
      <w:r w:rsidRPr="007874D0">
        <w:rPr>
          <w:rFonts w:ascii="Times New Roman" w:hAnsi="Times New Roman"/>
          <w:sz w:val="24"/>
          <w:szCs w:val="24"/>
        </w:rPr>
        <w:t xml:space="preserve"> Приморского края от  29.12.2004г.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7874D0">
        <w:rPr>
          <w:rFonts w:ascii="Times New Roman" w:hAnsi="Times New Roman"/>
          <w:sz w:val="24"/>
          <w:szCs w:val="24"/>
        </w:rPr>
        <w:t>215-КЗ «О Кировском муниципальном районе</w:t>
      </w:r>
      <w:r>
        <w:rPr>
          <w:rFonts w:ascii="Times New Roman" w:hAnsi="Times New Roman"/>
          <w:sz w:val="24"/>
          <w:szCs w:val="24"/>
        </w:rPr>
        <w:t>».</w:t>
      </w:r>
    </w:p>
    <w:p w:rsidR="0009702D" w:rsidRDefault="0009702D" w:rsidP="0009702D">
      <w:pPr>
        <w:tabs>
          <w:tab w:val="left" w:pos="583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Общая площадь территории в границах городского поселения</w:t>
      </w:r>
      <w:r w:rsidR="000942BF">
        <w:rPr>
          <w:rFonts w:ascii="Times New Roman" w:hAnsi="Times New Roman"/>
          <w:sz w:val="24"/>
          <w:szCs w:val="24"/>
        </w:rPr>
        <w:t xml:space="preserve"> по данным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7D7348">
        <w:rPr>
          <w:rFonts w:ascii="Times New Roman" w:hAnsi="Times New Roman"/>
          <w:sz w:val="24"/>
          <w:szCs w:val="24"/>
        </w:rPr>
        <w:t xml:space="preserve">поселения </w:t>
      </w:r>
      <w:r>
        <w:rPr>
          <w:rFonts w:ascii="Times New Roman" w:hAnsi="Times New Roman"/>
          <w:sz w:val="24"/>
          <w:szCs w:val="24"/>
        </w:rPr>
        <w:t xml:space="preserve">- 2119 га. По </w:t>
      </w:r>
      <w:r w:rsidRPr="00AE06DA">
        <w:rPr>
          <w:rFonts w:ascii="Times New Roman" w:hAnsi="Times New Roman"/>
          <w:sz w:val="24"/>
          <w:szCs w:val="24"/>
        </w:rPr>
        <w:t xml:space="preserve">картографическим материалам </w:t>
      </w:r>
      <w:r>
        <w:rPr>
          <w:rFonts w:ascii="Times New Roman" w:hAnsi="Times New Roman"/>
          <w:sz w:val="24"/>
          <w:szCs w:val="24"/>
        </w:rPr>
        <w:t xml:space="preserve">площадь </w:t>
      </w:r>
      <w:r w:rsidRPr="00AE06DA">
        <w:rPr>
          <w:rFonts w:ascii="Times New Roman" w:hAnsi="Times New Roman"/>
          <w:sz w:val="24"/>
          <w:szCs w:val="24"/>
        </w:rPr>
        <w:t>территори</w:t>
      </w:r>
      <w:r>
        <w:rPr>
          <w:rFonts w:ascii="Times New Roman" w:hAnsi="Times New Roman"/>
          <w:sz w:val="24"/>
          <w:szCs w:val="24"/>
        </w:rPr>
        <w:t>и</w:t>
      </w:r>
      <w:r w:rsidRPr="00AE06DA">
        <w:rPr>
          <w:rFonts w:ascii="Times New Roman" w:hAnsi="Times New Roman"/>
          <w:sz w:val="24"/>
          <w:szCs w:val="24"/>
        </w:rPr>
        <w:t xml:space="preserve"> поселения</w:t>
      </w:r>
      <w:r>
        <w:rPr>
          <w:rFonts w:ascii="Times New Roman" w:hAnsi="Times New Roman"/>
          <w:sz w:val="24"/>
          <w:szCs w:val="24"/>
        </w:rPr>
        <w:t xml:space="preserve"> в границах, нанесенных на топографическую основу согласно закону, </w:t>
      </w:r>
      <w:r w:rsidRPr="00AE06DA">
        <w:rPr>
          <w:rFonts w:ascii="Times New Roman" w:hAnsi="Times New Roman"/>
          <w:sz w:val="24"/>
          <w:szCs w:val="24"/>
        </w:rPr>
        <w:t xml:space="preserve"> составляет </w:t>
      </w:r>
      <w:r w:rsidR="00B603E7" w:rsidRPr="00B603E7">
        <w:rPr>
          <w:rFonts w:ascii="Times New Roman" w:hAnsi="Times New Roman"/>
          <w:color w:val="000000" w:themeColor="text1"/>
          <w:sz w:val="24"/>
          <w:szCs w:val="24"/>
        </w:rPr>
        <w:t>5851,6</w:t>
      </w:r>
      <w:r w:rsidR="007D7348" w:rsidRPr="00B603E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603E7">
        <w:rPr>
          <w:rFonts w:ascii="Times New Roman" w:hAnsi="Times New Roman"/>
          <w:color w:val="000000" w:themeColor="text1"/>
          <w:sz w:val="24"/>
          <w:szCs w:val="24"/>
        </w:rPr>
        <w:t xml:space="preserve">га, что </w:t>
      </w:r>
      <w:r w:rsidR="006517F0" w:rsidRPr="00B603E7">
        <w:rPr>
          <w:rFonts w:ascii="Times New Roman" w:hAnsi="Times New Roman"/>
          <w:color w:val="000000" w:themeColor="text1"/>
          <w:sz w:val="24"/>
          <w:szCs w:val="24"/>
        </w:rPr>
        <w:t xml:space="preserve">почти в </w:t>
      </w:r>
      <w:r w:rsidR="00B603E7" w:rsidRPr="00B603E7">
        <w:rPr>
          <w:rFonts w:ascii="Times New Roman" w:hAnsi="Times New Roman"/>
          <w:color w:val="000000" w:themeColor="text1"/>
          <w:sz w:val="24"/>
          <w:szCs w:val="24"/>
        </w:rPr>
        <w:t>2,7</w:t>
      </w:r>
      <w:r>
        <w:rPr>
          <w:rFonts w:ascii="Times New Roman" w:hAnsi="Times New Roman"/>
          <w:sz w:val="24"/>
          <w:szCs w:val="24"/>
        </w:rPr>
        <w:t xml:space="preserve"> раза превышает площадь, указанную в законе. </w:t>
      </w:r>
    </w:p>
    <w:p w:rsidR="0009702D" w:rsidRPr="00464F61" w:rsidRDefault="0009702D" w:rsidP="0009702D">
      <w:pPr>
        <w:tabs>
          <w:tab w:val="left" w:pos="583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464F61">
        <w:rPr>
          <w:rFonts w:ascii="Times New Roman" w:hAnsi="Times New Roman"/>
          <w:sz w:val="24"/>
          <w:szCs w:val="24"/>
        </w:rPr>
        <w:t xml:space="preserve">ерритория </w:t>
      </w:r>
      <w:r>
        <w:rPr>
          <w:rFonts w:ascii="Times New Roman" w:hAnsi="Times New Roman"/>
          <w:sz w:val="24"/>
          <w:szCs w:val="24"/>
        </w:rPr>
        <w:t xml:space="preserve">поселения </w:t>
      </w:r>
      <w:r w:rsidRPr="00464F61">
        <w:rPr>
          <w:rFonts w:ascii="Times New Roman" w:hAnsi="Times New Roman"/>
          <w:sz w:val="24"/>
          <w:szCs w:val="24"/>
        </w:rPr>
        <w:t xml:space="preserve">относится к разным категориям земель, перечень которых представлен в таблице </w:t>
      </w:r>
      <w:r>
        <w:rPr>
          <w:rFonts w:ascii="Times New Roman" w:hAnsi="Times New Roman"/>
          <w:sz w:val="24"/>
          <w:szCs w:val="24"/>
        </w:rPr>
        <w:t>4.2.1</w:t>
      </w:r>
      <w:r w:rsidRPr="00464F61">
        <w:rPr>
          <w:rFonts w:ascii="Times New Roman" w:hAnsi="Times New Roman"/>
          <w:sz w:val="24"/>
          <w:szCs w:val="24"/>
        </w:rPr>
        <w:t>.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702D" w:rsidRDefault="0009702D" w:rsidP="0009702D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9C6686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4</w:t>
      </w:r>
      <w:r w:rsidRPr="009C6686">
        <w:rPr>
          <w:rFonts w:ascii="Times New Roman" w:hAnsi="Times New Roman"/>
          <w:sz w:val="24"/>
          <w:szCs w:val="24"/>
        </w:rPr>
        <w:t>.2.1 Распределение земель по категориям</w:t>
      </w:r>
      <w:r w:rsidR="00697616">
        <w:rPr>
          <w:rFonts w:ascii="Times New Roman" w:hAnsi="Times New Roman"/>
          <w:sz w:val="24"/>
          <w:szCs w:val="24"/>
        </w:rPr>
        <w:t xml:space="preserve"> (существующее положение)</w:t>
      </w:r>
    </w:p>
    <w:p w:rsidR="0009702D" w:rsidRPr="0082503A" w:rsidRDefault="0009702D" w:rsidP="00CE0670">
      <w:pPr>
        <w:spacing w:after="0" w:line="240" w:lineRule="auto"/>
        <w:ind w:firstLine="1985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63"/>
        <w:gridCol w:w="1275"/>
        <w:gridCol w:w="1418"/>
      </w:tblGrid>
      <w:tr w:rsidR="0009702D" w:rsidRPr="009C6686" w:rsidTr="00CB3DF5">
        <w:trPr>
          <w:trHeight w:val="283"/>
        </w:trPr>
        <w:tc>
          <w:tcPr>
            <w:tcW w:w="6663" w:type="dxa"/>
            <w:vMerge w:val="restart"/>
            <w:vAlign w:val="center"/>
          </w:tcPr>
          <w:p w:rsidR="0009702D" w:rsidRPr="009C6686" w:rsidRDefault="0009702D" w:rsidP="00CB3D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6686">
              <w:rPr>
                <w:rFonts w:ascii="Times New Roman" w:hAnsi="Times New Roman"/>
              </w:rPr>
              <w:t>Категория земель</w:t>
            </w:r>
          </w:p>
        </w:tc>
        <w:tc>
          <w:tcPr>
            <w:tcW w:w="2693" w:type="dxa"/>
            <w:gridSpan w:val="2"/>
            <w:vAlign w:val="center"/>
          </w:tcPr>
          <w:p w:rsidR="0009702D" w:rsidRPr="00697616" w:rsidRDefault="0009702D" w:rsidP="00CB3DF5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9C6686">
              <w:rPr>
                <w:rFonts w:ascii="Times New Roman" w:hAnsi="Times New Roman"/>
              </w:rPr>
              <w:t>Площадь земель</w:t>
            </w:r>
            <w:proofErr w:type="gramStart"/>
            <w:r w:rsidR="00697616">
              <w:rPr>
                <w:rFonts w:ascii="Times New Roman" w:hAnsi="Times New Roman"/>
                <w:vertAlign w:val="superscript"/>
              </w:rPr>
              <w:t>1</w:t>
            </w:r>
            <w:proofErr w:type="gramEnd"/>
          </w:p>
        </w:tc>
      </w:tr>
      <w:tr w:rsidR="0009702D" w:rsidRPr="009C6686" w:rsidTr="00CB3DF5">
        <w:trPr>
          <w:trHeight w:val="470"/>
        </w:trPr>
        <w:tc>
          <w:tcPr>
            <w:tcW w:w="6663" w:type="dxa"/>
            <w:vMerge/>
          </w:tcPr>
          <w:p w:rsidR="0009702D" w:rsidRPr="009C6686" w:rsidRDefault="0009702D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09702D" w:rsidRPr="009C6686" w:rsidRDefault="0009702D" w:rsidP="00CB3D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6686">
              <w:rPr>
                <w:rFonts w:ascii="Times New Roman" w:hAnsi="Times New Roman"/>
              </w:rPr>
              <w:t>га</w:t>
            </w:r>
          </w:p>
        </w:tc>
        <w:tc>
          <w:tcPr>
            <w:tcW w:w="1418" w:type="dxa"/>
            <w:vAlign w:val="center"/>
          </w:tcPr>
          <w:p w:rsidR="0009702D" w:rsidRPr="009C6686" w:rsidRDefault="0009702D" w:rsidP="00CB3D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 w:rsidR="0009702D" w:rsidRPr="009C6686" w:rsidTr="00712EF4">
        <w:tc>
          <w:tcPr>
            <w:tcW w:w="6663" w:type="dxa"/>
          </w:tcPr>
          <w:p w:rsidR="0009702D" w:rsidRPr="009C6686" w:rsidRDefault="0009702D" w:rsidP="00712EF4">
            <w:pPr>
              <w:spacing w:after="0" w:line="240" w:lineRule="auto"/>
              <w:rPr>
                <w:rFonts w:ascii="Times New Roman" w:hAnsi="Times New Roman"/>
              </w:rPr>
            </w:pPr>
            <w:r w:rsidRPr="009C6686">
              <w:rPr>
                <w:rFonts w:ascii="Times New Roman" w:hAnsi="Times New Roman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9702D" w:rsidRPr="00C66FE7" w:rsidRDefault="00C66FE7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FE7">
              <w:rPr>
                <w:rFonts w:ascii="Times New Roman" w:hAnsi="Times New Roman"/>
              </w:rPr>
              <w:t>3860,6</w:t>
            </w:r>
          </w:p>
        </w:tc>
        <w:tc>
          <w:tcPr>
            <w:tcW w:w="1418" w:type="dxa"/>
          </w:tcPr>
          <w:p w:rsidR="0009702D" w:rsidRPr="00C66FE7" w:rsidRDefault="00C66FE7" w:rsidP="0004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09702D" w:rsidRPr="009C6686" w:rsidTr="00712EF4">
        <w:tc>
          <w:tcPr>
            <w:tcW w:w="6663" w:type="dxa"/>
          </w:tcPr>
          <w:p w:rsidR="0009702D" w:rsidRPr="009C6686" w:rsidRDefault="0009702D" w:rsidP="00697616">
            <w:pPr>
              <w:spacing w:after="0" w:line="240" w:lineRule="auto"/>
              <w:rPr>
                <w:rFonts w:ascii="Times New Roman" w:hAnsi="Times New Roman"/>
              </w:rPr>
            </w:pPr>
            <w:r w:rsidRPr="009C6686">
              <w:rPr>
                <w:rFonts w:ascii="Times New Roman" w:hAnsi="Times New Roman"/>
              </w:rPr>
              <w:t>Земли населенных пунктов</w:t>
            </w:r>
            <w:proofErr w:type="gramStart"/>
            <w:r w:rsidR="00697616">
              <w:rPr>
                <w:rFonts w:ascii="Times New Roman" w:hAnsi="Times New Roman"/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</w:tcPr>
          <w:p w:rsidR="0009702D" w:rsidRPr="00C66FE7" w:rsidRDefault="003B46BC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FE7">
              <w:rPr>
                <w:rFonts w:ascii="Times New Roman" w:hAnsi="Times New Roman"/>
              </w:rPr>
              <w:t>730,7</w:t>
            </w:r>
          </w:p>
        </w:tc>
        <w:tc>
          <w:tcPr>
            <w:tcW w:w="1418" w:type="dxa"/>
          </w:tcPr>
          <w:p w:rsidR="0009702D" w:rsidRPr="00C66FE7" w:rsidRDefault="00C66FE7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</w:t>
            </w:r>
          </w:p>
        </w:tc>
      </w:tr>
      <w:tr w:rsidR="0009702D" w:rsidRPr="009C6686" w:rsidTr="00712EF4">
        <w:tc>
          <w:tcPr>
            <w:tcW w:w="6663" w:type="dxa"/>
          </w:tcPr>
          <w:p w:rsidR="0009702D" w:rsidRPr="009C6686" w:rsidRDefault="0009702D" w:rsidP="00712EF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C6686">
              <w:rPr>
                <w:rFonts w:ascii="Times New Roman" w:hAnsi="Times New Roman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275" w:type="dxa"/>
            <w:vAlign w:val="center"/>
          </w:tcPr>
          <w:p w:rsidR="0009702D" w:rsidRPr="00C66FE7" w:rsidRDefault="00C66FE7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FE7">
              <w:rPr>
                <w:rFonts w:ascii="Times New Roman" w:hAnsi="Times New Roman"/>
              </w:rPr>
              <w:t>35,3</w:t>
            </w:r>
          </w:p>
        </w:tc>
        <w:tc>
          <w:tcPr>
            <w:tcW w:w="1418" w:type="dxa"/>
            <w:vAlign w:val="center"/>
          </w:tcPr>
          <w:p w:rsidR="0009702D" w:rsidRPr="00C66FE7" w:rsidRDefault="00C66FE7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</w:tr>
      <w:tr w:rsidR="0009702D" w:rsidRPr="009C6686" w:rsidTr="00712EF4">
        <w:tc>
          <w:tcPr>
            <w:tcW w:w="6663" w:type="dxa"/>
          </w:tcPr>
          <w:p w:rsidR="0009702D" w:rsidRPr="009C6686" w:rsidRDefault="0009702D" w:rsidP="00712EF4">
            <w:pPr>
              <w:spacing w:after="0" w:line="240" w:lineRule="auto"/>
              <w:rPr>
                <w:rFonts w:ascii="Times New Roman" w:hAnsi="Times New Roman"/>
              </w:rPr>
            </w:pPr>
            <w:r w:rsidRPr="009C6686">
              <w:rPr>
                <w:rFonts w:ascii="Times New Roman" w:hAnsi="Times New Roman"/>
              </w:rPr>
              <w:t>Земли особо охраняемых территорий и объектов</w:t>
            </w:r>
          </w:p>
        </w:tc>
        <w:tc>
          <w:tcPr>
            <w:tcW w:w="1275" w:type="dxa"/>
          </w:tcPr>
          <w:p w:rsidR="0009702D" w:rsidRPr="00C66FE7" w:rsidRDefault="00697616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FE7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09702D" w:rsidRPr="00C66FE7" w:rsidRDefault="00697616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FE7">
              <w:rPr>
                <w:rFonts w:ascii="Times New Roman" w:hAnsi="Times New Roman"/>
              </w:rPr>
              <w:t>-</w:t>
            </w:r>
          </w:p>
        </w:tc>
      </w:tr>
      <w:tr w:rsidR="0009702D" w:rsidRPr="009C6686" w:rsidTr="00712EF4">
        <w:tc>
          <w:tcPr>
            <w:tcW w:w="6663" w:type="dxa"/>
          </w:tcPr>
          <w:p w:rsidR="0009702D" w:rsidRPr="009C6686" w:rsidRDefault="0009702D" w:rsidP="00712EF4">
            <w:pPr>
              <w:spacing w:after="0" w:line="240" w:lineRule="auto"/>
              <w:rPr>
                <w:rFonts w:ascii="Times New Roman" w:hAnsi="Times New Roman"/>
              </w:rPr>
            </w:pPr>
            <w:r w:rsidRPr="009C6686">
              <w:rPr>
                <w:rFonts w:ascii="Times New Roman" w:hAnsi="Times New Roman"/>
              </w:rPr>
              <w:t>Земли лесного фонда</w:t>
            </w:r>
          </w:p>
        </w:tc>
        <w:tc>
          <w:tcPr>
            <w:tcW w:w="1275" w:type="dxa"/>
          </w:tcPr>
          <w:p w:rsidR="0009702D" w:rsidRPr="00C66FE7" w:rsidRDefault="003B46BC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FE7">
              <w:rPr>
                <w:rFonts w:ascii="Times New Roman" w:hAnsi="Times New Roman"/>
              </w:rPr>
              <w:t>1225</w:t>
            </w:r>
          </w:p>
        </w:tc>
        <w:tc>
          <w:tcPr>
            <w:tcW w:w="1418" w:type="dxa"/>
          </w:tcPr>
          <w:p w:rsidR="0009702D" w:rsidRPr="00C66FE7" w:rsidRDefault="00C66FE7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</w:tr>
      <w:tr w:rsidR="0009702D" w:rsidRPr="009C6686" w:rsidTr="00712EF4">
        <w:tc>
          <w:tcPr>
            <w:tcW w:w="6663" w:type="dxa"/>
          </w:tcPr>
          <w:p w:rsidR="0009702D" w:rsidRPr="009C6686" w:rsidRDefault="0009702D" w:rsidP="00712EF4">
            <w:pPr>
              <w:spacing w:after="0" w:line="240" w:lineRule="auto"/>
              <w:rPr>
                <w:rFonts w:ascii="Times New Roman" w:hAnsi="Times New Roman"/>
              </w:rPr>
            </w:pPr>
            <w:r w:rsidRPr="009C6686">
              <w:rPr>
                <w:rFonts w:ascii="Times New Roman" w:hAnsi="Times New Roman"/>
              </w:rPr>
              <w:t>Земли водного фонда</w:t>
            </w:r>
          </w:p>
        </w:tc>
        <w:tc>
          <w:tcPr>
            <w:tcW w:w="1275" w:type="dxa"/>
          </w:tcPr>
          <w:p w:rsidR="0009702D" w:rsidRPr="00C66FE7" w:rsidRDefault="0009702D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FE7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09702D" w:rsidRPr="00C66FE7" w:rsidRDefault="0009702D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FE7">
              <w:rPr>
                <w:rFonts w:ascii="Times New Roman" w:hAnsi="Times New Roman"/>
              </w:rPr>
              <w:t>-</w:t>
            </w:r>
          </w:p>
        </w:tc>
      </w:tr>
      <w:tr w:rsidR="0009702D" w:rsidRPr="009C6686" w:rsidTr="00712EF4">
        <w:tc>
          <w:tcPr>
            <w:tcW w:w="6663" w:type="dxa"/>
          </w:tcPr>
          <w:p w:rsidR="0009702D" w:rsidRPr="009C6686" w:rsidRDefault="0009702D" w:rsidP="00712EF4">
            <w:pPr>
              <w:spacing w:after="0" w:line="240" w:lineRule="auto"/>
              <w:rPr>
                <w:rFonts w:ascii="Times New Roman" w:hAnsi="Times New Roman"/>
              </w:rPr>
            </w:pPr>
            <w:r w:rsidRPr="009C6686">
              <w:rPr>
                <w:rFonts w:ascii="Times New Roman" w:hAnsi="Times New Roman"/>
              </w:rPr>
              <w:t>Земли запаса</w:t>
            </w:r>
          </w:p>
        </w:tc>
        <w:tc>
          <w:tcPr>
            <w:tcW w:w="1275" w:type="dxa"/>
          </w:tcPr>
          <w:p w:rsidR="0009702D" w:rsidRPr="00C66FE7" w:rsidRDefault="0009702D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FE7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09702D" w:rsidRPr="00C66FE7" w:rsidRDefault="0009702D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FE7">
              <w:rPr>
                <w:rFonts w:ascii="Times New Roman" w:hAnsi="Times New Roman"/>
              </w:rPr>
              <w:t>-</w:t>
            </w:r>
          </w:p>
        </w:tc>
      </w:tr>
      <w:tr w:rsidR="0009702D" w:rsidRPr="009C6686" w:rsidTr="00712EF4">
        <w:tc>
          <w:tcPr>
            <w:tcW w:w="6663" w:type="dxa"/>
          </w:tcPr>
          <w:p w:rsidR="0009702D" w:rsidRPr="00CE0670" w:rsidRDefault="0009702D" w:rsidP="00712EF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E0670">
              <w:rPr>
                <w:rFonts w:ascii="Times New Roman" w:hAnsi="Times New Roman"/>
                <w:b/>
                <w:i/>
              </w:rPr>
              <w:lastRenderedPageBreak/>
              <w:t xml:space="preserve">Итого </w:t>
            </w:r>
          </w:p>
        </w:tc>
        <w:tc>
          <w:tcPr>
            <w:tcW w:w="1275" w:type="dxa"/>
          </w:tcPr>
          <w:p w:rsidR="0009702D" w:rsidRPr="00B603E7" w:rsidRDefault="00B603E7" w:rsidP="00712EF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B603E7">
              <w:rPr>
                <w:rFonts w:ascii="Times New Roman" w:hAnsi="Times New Roman"/>
                <w:b/>
                <w:i/>
                <w:color w:val="000000" w:themeColor="text1"/>
              </w:rPr>
              <w:t>5851,6</w:t>
            </w:r>
          </w:p>
        </w:tc>
        <w:tc>
          <w:tcPr>
            <w:tcW w:w="1418" w:type="dxa"/>
          </w:tcPr>
          <w:p w:rsidR="0009702D" w:rsidRPr="00B603E7" w:rsidRDefault="0009702D" w:rsidP="00712EF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B603E7">
              <w:rPr>
                <w:rFonts w:ascii="Times New Roman" w:hAnsi="Times New Roman"/>
                <w:b/>
                <w:i/>
                <w:color w:val="000000" w:themeColor="text1"/>
              </w:rPr>
              <w:t>100</w:t>
            </w:r>
          </w:p>
        </w:tc>
      </w:tr>
    </w:tbl>
    <w:p w:rsidR="00697616" w:rsidRPr="00697616" w:rsidRDefault="00697616" w:rsidP="0009702D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</w:rPr>
        <w:t xml:space="preserve"> по картографическому материалу</w:t>
      </w:r>
    </w:p>
    <w:p w:rsidR="00EF330D" w:rsidRPr="00CF2468" w:rsidRDefault="00697616" w:rsidP="0009702D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color w:val="000000" w:themeColor="text1"/>
        </w:rPr>
      </w:pPr>
      <w:r w:rsidRPr="00CF2468">
        <w:rPr>
          <w:rFonts w:ascii="Times New Roman" w:hAnsi="Times New Roman"/>
          <w:color w:val="000000" w:themeColor="text1"/>
          <w:vertAlign w:val="superscript"/>
        </w:rPr>
        <w:t xml:space="preserve">2 </w:t>
      </w:r>
      <w:r w:rsidR="00EF330D" w:rsidRPr="00CF2468">
        <w:rPr>
          <w:rFonts w:ascii="Times New Roman" w:hAnsi="Times New Roman"/>
          <w:color w:val="000000" w:themeColor="text1"/>
        </w:rPr>
        <w:t>в настоящее время границы населенных пунктов юридически не закреплены, площадь определена по границам застроенных территорий</w:t>
      </w:r>
      <w:r w:rsidR="00E64D64" w:rsidRPr="00CF2468">
        <w:rPr>
          <w:rFonts w:ascii="Times New Roman" w:hAnsi="Times New Roman"/>
          <w:color w:val="000000" w:themeColor="text1"/>
        </w:rPr>
        <w:t xml:space="preserve"> с учетом утвержденной предшествующей градостроительной документации</w:t>
      </w:r>
    </w:p>
    <w:p w:rsidR="00E64D64" w:rsidRPr="00E64D64" w:rsidRDefault="00E64D64" w:rsidP="0009702D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9702D" w:rsidRPr="00090004" w:rsidRDefault="0009702D" w:rsidP="0009702D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090004">
        <w:rPr>
          <w:rFonts w:ascii="Times New Roman" w:hAnsi="Times New Roman"/>
          <w:i/>
          <w:sz w:val="24"/>
          <w:szCs w:val="24"/>
          <w:u w:val="single"/>
        </w:rPr>
        <w:t xml:space="preserve">Земли сельскохозяйственного </w:t>
      </w:r>
      <w:r w:rsidRPr="007D7348">
        <w:rPr>
          <w:rFonts w:ascii="Times New Roman" w:hAnsi="Times New Roman"/>
          <w:i/>
          <w:sz w:val="24"/>
          <w:szCs w:val="24"/>
          <w:u w:val="single"/>
        </w:rPr>
        <w:t>назначения</w:t>
      </w:r>
      <w:r w:rsidR="007D7348">
        <w:rPr>
          <w:rFonts w:ascii="Times New Roman" w:hAnsi="Times New Roman"/>
          <w:i/>
          <w:sz w:val="24"/>
          <w:szCs w:val="24"/>
        </w:rPr>
        <w:t xml:space="preserve"> </w:t>
      </w:r>
      <w:r w:rsidRPr="007D7348">
        <w:rPr>
          <w:rFonts w:ascii="Times New Roman" w:hAnsi="Times New Roman"/>
          <w:sz w:val="24"/>
          <w:szCs w:val="24"/>
        </w:rPr>
        <w:t>используются</w:t>
      </w:r>
      <w:r w:rsidRPr="00090004">
        <w:rPr>
          <w:rFonts w:ascii="Times New Roman" w:hAnsi="Times New Roman"/>
          <w:sz w:val="24"/>
          <w:szCs w:val="24"/>
        </w:rPr>
        <w:t xml:space="preserve"> для ведения сельскохозяйственного производства, создания защитных лесных насаждений, научно-исследовательских, учебных и иных, связанных с сельскохозяйственным производством целей.</w:t>
      </w:r>
    </w:p>
    <w:p w:rsidR="00403EAE" w:rsidRDefault="00403EAE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0004">
        <w:rPr>
          <w:rFonts w:ascii="Times New Roman" w:hAnsi="Times New Roman"/>
          <w:sz w:val="24"/>
          <w:szCs w:val="24"/>
        </w:rPr>
        <w:t xml:space="preserve">К </w:t>
      </w:r>
      <w:r w:rsidRPr="00090004">
        <w:rPr>
          <w:rFonts w:ascii="Times New Roman" w:hAnsi="Times New Roman"/>
          <w:i/>
          <w:sz w:val="24"/>
          <w:szCs w:val="24"/>
          <w:u w:val="single"/>
        </w:rPr>
        <w:t>землям населенных пунктов</w:t>
      </w:r>
      <w:r w:rsidRPr="00090004">
        <w:rPr>
          <w:rFonts w:ascii="Times New Roman" w:hAnsi="Times New Roman"/>
          <w:sz w:val="24"/>
          <w:szCs w:val="24"/>
        </w:rPr>
        <w:t xml:space="preserve"> относятся территории, находящиеся в пределах границ населенных пунктов.</w:t>
      </w:r>
    </w:p>
    <w:p w:rsidR="0009702D" w:rsidRPr="002D5F12" w:rsidRDefault="0009702D" w:rsidP="000970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F12">
        <w:rPr>
          <w:rFonts w:ascii="Times New Roman" w:eastAsia="Times New Roman" w:hAnsi="Times New Roman"/>
          <w:sz w:val="24"/>
          <w:szCs w:val="24"/>
          <w:lang w:eastAsia="ru-RU"/>
        </w:rPr>
        <w:t>Законом Приморского края от 31.10.2001 N 161-КЗ "Об административно-территориальном устройстве Приморского края"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населенные пункты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Горноключевского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 </w:t>
      </w:r>
      <w:r w:rsidRPr="002D5F12">
        <w:rPr>
          <w:rFonts w:ascii="Times New Roman" w:eastAsia="Times New Roman" w:hAnsi="Times New Roman"/>
          <w:sz w:val="24"/>
          <w:szCs w:val="24"/>
          <w:lang w:eastAsia="ru-RU"/>
        </w:rPr>
        <w:t>отнесены к курортному поселку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(Горные Ключи) и к</w:t>
      </w:r>
      <w:r w:rsidRPr="002D5F1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сельскому населенному пункту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(Уссурка).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Данные населенные пункты</w:t>
      </w:r>
      <w:r w:rsidRPr="002D5F12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включены в Реестр административно-территориальных единиц и населенных пунктов Приморского края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3EAE" w:rsidRDefault="00403EAE" w:rsidP="0009702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bookmarkStart w:id="0" w:name="_Toc162755654"/>
      <w:bookmarkStart w:id="1" w:name="_Toc194152874"/>
    </w:p>
    <w:p w:rsidR="0009702D" w:rsidRPr="003A545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D4D">
        <w:rPr>
          <w:rFonts w:ascii="Times New Roman" w:hAnsi="Times New Roman"/>
          <w:i/>
          <w:sz w:val="24"/>
          <w:szCs w:val="24"/>
          <w:u w:val="single"/>
        </w:rPr>
        <w:t>Земли промышленности, энергетики, транспорта, связи, радиовещания, телевидения, информатики, землям для обеспечения космической деятельности, землям обороны, безопасности и землям иного специального назначения</w:t>
      </w:r>
      <w:bookmarkEnd w:id="0"/>
      <w:bookmarkEnd w:id="1"/>
      <w:r>
        <w:rPr>
          <w:rFonts w:ascii="Times New Roman" w:hAnsi="Times New Roman"/>
          <w:i/>
          <w:sz w:val="24"/>
          <w:szCs w:val="24"/>
          <w:u w:val="single"/>
        </w:rPr>
        <w:t>.</w:t>
      </w:r>
      <w:proofErr w:type="gramEnd"/>
      <w:r w:rsidR="007D7348">
        <w:rPr>
          <w:rFonts w:ascii="Times New Roman" w:hAnsi="Times New Roman"/>
          <w:i/>
          <w:sz w:val="24"/>
          <w:szCs w:val="24"/>
        </w:rPr>
        <w:t xml:space="preserve"> </w:t>
      </w:r>
      <w:r w:rsidRPr="003A545D">
        <w:rPr>
          <w:rFonts w:ascii="Times New Roman" w:hAnsi="Times New Roman"/>
          <w:sz w:val="24"/>
          <w:szCs w:val="24"/>
        </w:rPr>
        <w:t>К этой категории земель относятся территории, предоставленные предприятиям, различным объединениям и организациям для осуществления возложенных на них специальных задач.</w:t>
      </w:r>
    </w:p>
    <w:p w:rsidR="00403EAE" w:rsidRDefault="00403EAE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545D">
        <w:rPr>
          <w:rFonts w:ascii="Times New Roman" w:hAnsi="Times New Roman"/>
          <w:sz w:val="24"/>
          <w:szCs w:val="24"/>
        </w:rPr>
        <w:t xml:space="preserve">К </w:t>
      </w:r>
      <w:r w:rsidRPr="003A545D">
        <w:rPr>
          <w:rFonts w:ascii="Times New Roman" w:hAnsi="Times New Roman"/>
          <w:i/>
          <w:sz w:val="24"/>
          <w:szCs w:val="24"/>
          <w:u w:val="single"/>
        </w:rPr>
        <w:t>землям особо охраняемых территорий и объектов</w:t>
      </w:r>
      <w:r w:rsidRPr="003A545D">
        <w:rPr>
          <w:rFonts w:ascii="Times New Roman" w:hAnsi="Times New Roman"/>
          <w:sz w:val="24"/>
          <w:szCs w:val="24"/>
        </w:rPr>
        <w:t xml:space="preserve"> относятся земли, которые</w:t>
      </w:r>
      <w:r w:rsidR="00032BEE">
        <w:rPr>
          <w:rFonts w:ascii="Times New Roman" w:hAnsi="Times New Roman"/>
          <w:sz w:val="24"/>
          <w:szCs w:val="24"/>
        </w:rPr>
        <w:t xml:space="preserve"> </w:t>
      </w:r>
      <w:r w:rsidRPr="003A545D">
        <w:rPr>
          <w:rFonts w:ascii="Times New Roman" w:hAnsi="Times New Roman"/>
          <w:sz w:val="24"/>
          <w:szCs w:val="24"/>
        </w:rPr>
        <w:t>имеют особое природоохранное, научное, историко-культурное, эстетическое, рекреационное, оздоровительное и иное ценное значение</w:t>
      </w:r>
      <w:r>
        <w:rPr>
          <w:rFonts w:ascii="Times New Roman" w:hAnsi="Times New Roman"/>
          <w:sz w:val="24"/>
          <w:szCs w:val="24"/>
        </w:rPr>
        <w:t>.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 xml:space="preserve"> Н</w:t>
      </w:r>
      <w:proofErr w:type="gramEnd"/>
      <w:r>
        <w:rPr>
          <w:rFonts w:ascii="Times New Roman" w:hAnsi="Times New Roman"/>
          <w:sz w:val="24"/>
          <w:szCs w:val="24"/>
        </w:rPr>
        <w:t xml:space="preserve">а территории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 расположен курорт «</w:t>
      </w:r>
      <w:proofErr w:type="spellStart"/>
      <w:r>
        <w:rPr>
          <w:rFonts w:ascii="Times New Roman" w:hAnsi="Times New Roman"/>
          <w:sz w:val="24"/>
          <w:szCs w:val="24"/>
        </w:rPr>
        <w:t>Шмаковка</w:t>
      </w:r>
      <w:proofErr w:type="spellEnd"/>
      <w:r>
        <w:rPr>
          <w:rFonts w:ascii="Times New Roman" w:hAnsi="Times New Roman"/>
          <w:sz w:val="24"/>
          <w:szCs w:val="24"/>
        </w:rPr>
        <w:t>».</w:t>
      </w:r>
      <w:r w:rsidR="007D7348">
        <w:rPr>
          <w:rFonts w:ascii="Times New Roman" w:hAnsi="Times New Roman"/>
          <w:sz w:val="24"/>
          <w:szCs w:val="24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Курорт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«</w:t>
      </w:r>
      <w:proofErr w:type="spellStart"/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Шмаковка</w:t>
      </w:r>
      <w:proofErr w:type="spellEnd"/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»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представлен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четырьмя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санаториями</w:t>
      </w:r>
      <w:r w:rsidRPr="005F1EA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ФГУ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«</w:t>
      </w:r>
      <w:proofErr w:type="spellStart"/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Шмаковский</w:t>
      </w:r>
      <w:proofErr w:type="spellEnd"/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военный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санаторийДВО</w:t>
      </w:r>
      <w:proofErr w:type="spellEnd"/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»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Минобороны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России</w:t>
      </w:r>
      <w:r w:rsidRPr="005F1EA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ООО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«Санаторий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«Изумрудный»</w:t>
      </w:r>
      <w:r w:rsidRPr="005F1EA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ООО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«Санаторий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«Жемчужина»</w:t>
      </w:r>
      <w:r w:rsidRPr="005F1EA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Санаторий</w:t>
      </w:r>
      <w:r w:rsidR="00032B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имени</w:t>
      </w:r>
      <w:r w:rsidRPr="005F1EA3">
        <w:rPr>
          <w:rFonts w:ascii="Times New Roman" w:eastAsia="Times New Roman" w:hAnsi="Times New Roman"/>
          <w:sz w:val="24"/>
          <w:szCs w:val="24"/>
          <w:lang w:eastAsia="ru-RU"/>
        </w:rPr>
        <w:t xml:space="preserve"> 50-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летия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Октября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Центрального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банка</w:t>
      </w:r>
      <w:r w:rsidR="007D7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1EA3">
        <w:rPr>
          <w:rFonts w:ascii="Times New Roman" w:eastAsia="Times New Roman" w:hAnsi="Times New Roman" w:hint="eastAsia"/>
          <w:sz w:val="24"/>
          <w:szCs w:val="24"/>
          <w:lang w:eastAsia="ru-RU"/>
        </w:rPr>
        <w:t>РФ</w:t>
      </w:r>
      <w:r w:rsidRPr="005F1E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>Согласно статье 96 Земельного кодекса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земли лечебно-оздоровительных местностей и курортов относятся к особо охраняемым природным территориям и предназначены для лечения и отдыха граждан. В состав этих земель включаются земли, обладающие природными лечебными ресурсами (месторождениями минеральных вод, лечебных грязей, рапой лиманов и озер), благоприятным климатом и иными природными факторами и условиями, которые используются или могут использоваться для профилактики и лечения заболеваний человека. В целях сохранения благоприятных, санитарных и экологических условий на землях территорий лечебно-оздоровительных местностей и курортов устанавливаются округа санитарной (горно-санитарной) охраны в соответствии с законодательством. Границы и режим округа санитарной (горно-санитарной) охраны курортов, имеющих федеральной значение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устанавливаются Правительством Российской Федерации.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 округа и зон санитарной охраны курорта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>Шмаковка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 Геологоразведочной конторой </w:t>
      </w:r>
      <w:proofErr w:type="spellStart"/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>Геоминвод</w:t>
      </w:r>
      <w:proofErr w:type="spellEnd"/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 xml:space="preserve"> (г. Москва) в 1973 году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Решением Исполкома Приморского краевого Совета депутатов трудящихся от 29.03.1974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 xml:space="preserve"> N 281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проекте округа и зон санитарной охраны курорта </w:t>
      </w:r>
      <w:proofErr w:type="spellStart"/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>Шмаковка</w:t>
      </w:r>
      <w:proofErr w:type="spellEnd"/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Приморского края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проект согласован и рекомендован к утверждению. По поручению Совета Министров СССР </w:t>
      </w: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граница и режим округа санитарной охраны курорта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>Шмаковка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установлены Постановлением Министерства здравоохранения СССР и Всесоюзного Центрального Совета Профессиональных Союзов от 28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.02.</w:t>
      </w: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>1978 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 xml:space="preserve"> N 8-68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 xml:space="preserve">Об установлении </w:t>
      </w:r>
      <w:proofErr w:type="gramStart"/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>границ округов санитарной охраны курортов общесоюзного значения</w:t>
      </w:r>
      <w:proofErr w:type="gramEnd"/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 xml:space="preserve"> Наль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чи</w:t>
      </w: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 xml:space="preserve">к Кабардино-Балкарской АССР, Сергиевские минеральные воды Куйбышевской области и </w:t>
      </w:r>
      <w:proofErr w:type="spellStart"/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>Шмаковка</w:t>
      </w:r>
      <w:proofErr w:type="spellEnd"/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Приморского края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>Постановлением Совета Министров РСФСР от 14.03.1983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 xml:space="preserve"> N 128 утверждено положение о курорте </w:t>
      </w:r>
      <w:proofErr w:type="spellStart"/>
      <w:r w:rsidRPr="00FA578F">
        <w:rPr>
          <w:rFonts w:ascii="Times New Roman" w:eastAsia="Times New Roman" w:hAnsi="Times New Roman"/>
          <w:sz w:val="24"/>
          <w:szCs w:val="24"/>
          <w:lang w:eastAsia="ru-RU"/>
        </w:rPr>
        <w:t>Шмаковка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520">
        <w:rPr>
          <w:rFonts w:ascii="Times New Roman" w:eastAsia="Times New Roman" w:hAnsi="Times New Roman"/>
          <w:sz w:val="24"/>
          <w:szCs w:val="24"/>
          <w:lang w:eastAsia="ru-RU"/>
        </w:rPr>
        <w:t>В 2001 году при подготовке пакета документов для подтверждения (признания) федерального статуса курорта в соответствии с требованиями Федерального законодательства, проект округа был скорректирован Филиалом «</w:t>
      </w:r>
      <w:proofErr w:type="spellStart"/>
      <w:r w:rsidRPr="00424520">
        <w:rPr>
          <w:rFonts w:ascii="Times New Roman" w:eastAsia="Times New Roman" w:hAnsi="Times New Roman"/>
          <w:sz w:val="24"/>
          <w:szCs w:val="24"/>
          <w:lang w:eastAsia="ru-RU"/>
        </w:rPr>
        <w:t>Геоминвод</w:t>
      </w:r>
      <w:proofErr w:type="spellEnd"/>
      <w:r w:rsidRPr="00424520">
        <w:rPr>
          <w:rFonts w:ascii="Times New Roman" w:eastAsia="Times New Roman" w:hAnsi="Times New Roman"/>
          <w:sz w:val="24"/>
          <w:szCs w:val="24"/>
          <w:lang w:eastAsia="ru-RU"/>
        </w:rPr>
        <w:t>» ГУП «</w:t>
      </w:r>
      <w:proofErr w:type="spellStart"/>
      <w:r w:rsidRPr="00424520">
        <w:rPr>
          <w:rFonts w:ascii="Times New Roman" w:eastAsia="Times New Roman" w:hAnsi="Times New Roman"/>
          <w:sz w:val="24"/>
          <w:szCs w:val="24"/>
          <w:lang w:eastAsia="ru-RU"/>
        </w:rPr>
        <w:t>Лечминресурсы</w:t>
      </w:r>
      <w:proofErr w:type="spellEnd"/>
      <w:r w:rsidRPr="00424520">
        <w:rPr>
          <w:rFonts w:ascii="Times New Roman" w:eastAsia="Times New Roman" w:hAnsi="Times New Roman"/>
          <w:sz w:val="24"/>
          <w:szCs w:val="24"/>
          <w:lang w:eastAsia="ru-RU"/>
        </w:rPr>
        <w:t>» Минздрава РФ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24520">
        <w:rPr>
          <w:rFonts w:ascii="Times New Roman" w:eastAsia="Times New Roman" w:hAnsi="Times New Roman"/>
          <w:sz w:val="24"/>
          <w:szCs w:val="24"/>
          <w:lang w:eastAsia="ru-RU"/>
        </w:rPr>
        <w:t xml:space="preserve"> С 2002 года весь обновленный пакет документов находится в Министерстве природных ресурсов Российской Федерации на согласовании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 Постановлением Администрации Приморского края  от 07.06.1994 г. №264 «О выделении земель рекреационного назначения в г. Арсеньеве и Кировском районе» на территории поселения выделены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Горноключевские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участки №1 и №2 площадью 60 и 315 га соответственно. </w:t>
      </w:r>
    </w:p>
    <w:p w:rsidR="00470C8B" w:rsidRDefault="00470C8B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2A5D" w:rsidRDefault="0009702D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настоящее время з</w:t>
      </w:r>
      <w:r w:rsidRPr="005F1EA3">
        <w:rPr>
          <w:rFonts w:ascii="Times New Roman" w:eastAsia="Times New Roman" w:hAnsi="Times New Roman"/>
          <w:sz w:val="24"/>
          <w:szCs w:val="24"/>
          <w:lang w:eastAsia="ru-RU"/>
        </w:rPr>
        <w:t>емли особо охраняемых территори</w:t>
      </w:r>
      <w:r w:rsidR="00470C8B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F1EA3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объектов</w:t>
      </w:r>
      <w:r w:rsidR="00470C8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5F1EA3">
        <w:rPr>
          <w:rFonts w:ascii="Times New Roman" w:eastAsia="Times New Roman" w:hAnsi="Times New Roman"/>
          <w:sz w:val="24"/>
          <w:szCs w:val="24"/>
          <w:lang w:eastAsia="ru-RU"/>
        </w:rPr>
        <w:t xml:space="preserve">  в соответствии с действующим законодательством</w:t>
      </w:r>
      <w:r w:rsidR="00470C8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5F1EA3">
        <w:rPr>
          <w:rFonts w:ascii="Times New Roman" w:eastAsia="Times New Roman" w:hAnsi="Times New Roman"/>
          <w:sz w:val="24"/>
          <w:szCs w:val="24"/>
          <w:lang w:eastAsia="ru-RU"/>
        </w:rPr>
        <w:t xml:space="preserve"> не закреплены юридически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B7EFE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Особо охраняемые территории,  </w:t>
      </w:r>
      <w:r w:rsidR="000B7EFE" w:rsidRPr="00876010">
        <w:rPr>
          <w:rFonts w:ascii="Times New Roman" w:hAnsi="Times New Roman"/>
          <w:sz w:val="24"/>
          <w:szCs w:val="24"/>
        </w:rPr>
        <w:t>расположенные на землях сель</w:t>
      </w:r>
      <w:r w:rsidR="000B7EFE">
        <w:rPr>
          <w:rFonts w:ascii="Times New Roman" w:hAnsi="Times New Roman"/>
          <w:sz w:val="24"/>
          <w:szCs w:val="24"/>
        </w:rPr>
        <w:t>ско</w:t>
      </w:r>
      <w:r w:rsidR="000B7EFE" w:rsidRPr="00876010">
        <w:rPr>
          <w:rFonts w:ascii="Times New Roman" w:hAnsi="Times New Roman"/>
          <w:sz w:val="24"/>
          <w:szCs w:val="24"/>
        </w:rPr>
        <w:t>хоз</w:t>
      </w:r>
      <w:r w:rsidR="000B7EFE">
        <w:rPr>
          <w:rFonts w:ascii="Times New Roman" w:hAnsi="Times New Roman"/>
          <w:sz w:val="24"/>
          <w:szCs w:val="24"/>
        </w:rPr>
        <w:t xml:space="preserve">яйственного </w:t>
      </w:r>
      <w:r w:rsidR="000B7EFE" w:rsidRPr="00876010">
        <w:rPr>
          <w:rFonts w:ascii="Times New Roman" w:hAnsi="Times New Roman"/>
          <w:sz w:val="24"/>
          <w:szCs w:val="24"/>
        </w:rPr>
        <w:t>назначения, населенных пунктов, лесного фонда, у прежних землепользователей не изымались и учитываются в составе соответствующей категории земе</w:t>
      </w:r>
      <w:r w:rsidR="000B7EFE">
        <w:rPr>
          <w:rFonts w:ascii="Times New Roman" w:hAnsi="Times New Roman"/>
          <w:sz w:val="24"/>
          <w:szCs w:val="24"/>
        </w:rPr>
        <w:t xml:space="preserve">ль. В результате </w:t>
      </w:r>
      <w:r w:rsidR="0015444E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происходит </w:t>
      </w:r>
      <w:r w:rsidR="0015444E" w:rsidRPr="009E1F15">
        <w:rPr>
          <w:rFonts w:ascii="Times New Roman" w:eastAsia="Times New Roman" w:hAnsi="Times New Roman"/>
          <w:sz w:val="24"/>
          <w:szCs w:val="24"/>
          <w:lang w:eastAsia="ru-RU"/>
        </w:rPr>
        <w:t>совмещение</w:t>
      </w:r>
      <w:r w:rsidR="00CF24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5444E" w:rsidRPr="009E1F15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правового режима </w:t>
      </w:r>
      <w:r w:rsidR="0015444E">
        <w:rPr>
          <w:rFonts w:ascii="Times New Roman" w:eastAsia="Times New Roman" w:hAnsi="Times New Roman"/>
          <w:sz w:val="24"/>
          <w:szCs w:val="24"/>
          <w:lang w:eastAsia="ru-RU"/>
        </w:rPr>
        <w:t>нескольких</w:t>
      </w:r>
      <w:r w:rsidR="0015444E" w:rsidRPr="009E1F15">
        <w:rPr>
          <w:rFonts w:ascii="Times New Roman" w:eastAsia="Times New Roman" w:hAnsi="Times New Roman"/>
          <w:sz w:val="24"/>
          <w:szCs w:val="24"/>
          <w:lang w:eastAsia="ru-RU"/>
        </w:rPr>
        <w:t xml:space="preserve"> категорий земель</w:t>
      </w:r>
      <w:r w:rsidR="000B7EFE">
        <w:rPr>
          <w:rFonts w:ascii="Times New Roman" w:eastAsia="Times New Roman" w:hAnsi="Times New Roman"/>
          <w:sz w:val="24"/>
          <w:szCs w:val="24"/>
          <w:lang w:eastAsia="ru-RU"/>
        </w:rPr>
        <w:t>, что приводит к определенным противор</w:t>
      </w:r>
      <w:r w:rsidR="0027591F">
        <w:rPr>
          <w:rFonts w:ascii="Times New Roman" w:eastAsia="Times New Roman" w:hAnsi="Times New Roman"/>
          <w:sz w:val="24"/>
          <w:szCs w:val="24"/>
          <w:lang w:eastAsia="ru-RU"/>
        </w:rPr>
        <w:t>ечиям по целевому использованию данных земель.</w:t>
      </w:r>
    </w:p>
    <w:p w:rsidR="00B7737D" w:rsidRDefault="00B7737D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702D" w:rsidRPr="00367361" w:rsidRDefault="0009702D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7361">
        <w:rPr>
          <w:rFonts w:ascii="Times New Roman" w:hAnsi="Times New Roman"/>
          <w:i/>
          <w:sz w:val="24"/>
          <w:szCs w:val="24"/>
          <w:u w:val="single"/>
        </w:rPr>
        <w:t>Земли лесного фонда</w:t>
      </w:r>
      <w:r w:rsidR="00CF2468" w:rsidRPr="00367361">
        <w:rPr>
          <w:rFonts w:ascii="Times New Roman" w:hAnsi="Times New Roman"/>
          <w:i/>
          <w:sz w:val="24"/>
          <w:szCs w:val="24"/>
        </w:rPr>
        <w:t xml:space="preserve"> </w:t>
      </w:r>
      <w:r w:rsidRPr="00367361">
        <w:rPr>
          <w:rFonts w:ascii="Times New Roman" w:hAnsi="Times New Roman"/>
          <w:sz w:val="24"/>
          <w:szCs w:val="24"/>
        </w:rPr>
        <w:t xml:space="preserve">находится в </w:t>
      </w:r>
      <w:r w:rsidRPr="00367361">
        <w:rPr>
          <w:rFonts w:ascii="Times New Roman" w:eastAsia="Times New Roman" w:hAnsi="Times New Roman"/>
          <w:sz w:val="24"/>
          <w:szCs w:val="24"/>
          <w:lang w:eastAsia="ru-RU"/>
        </w:rPr>
        <w:t xml:space="preserve">ведении Курортного </w:t>
      </w:r>
      <w:r w:rsidR="007E1040" w:rsidRPr="00367361">
        <w:rPr>
          <w:rFonts w:ascii="Times New Roman" w:eastAsia="Times New Roman" w:hAnsi="Times New Roman"/>
          <w:sz w:val="24"/>
          <w:szCs w:val="24"/>
          <w:lang w:eastAsia="ru-RU"/>
        </w:rPr>
        <w:t xml:space="preserve">и Кировского сельского </w:t>
      </w:r>
      <w:r w:rsidRPr="00367361">
        <w:rPr>
          <w:rFonts w:ascii="Times New Roman" w:eastAsia="Times New Roman" w:hAnsi="Times New Roman"/>
          <w:sz w:val="24"/>
          <w:szCs w:val="24"/>
          <w:lang w:eastAsia="ru-RU"/>
        </w:rPr>
        <w:t>участков</w:t>
      </w:r>
      <w:r w:rsidR="007E1040" w:rsidRPr="00367361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367361">
        <w:rPr>
          <w:rFonts w:ascii="Times New Roman" w:eastAsia="Times New Roman" w:hAnsi="Times New Roman"/>
          <w:sz w:val="24"/>
          <w:szCs w:val="24"/>
          <w:lang w:eastAsia="ru-RU"/>
        </w:rPr>
        <w:t xml:space="preserve"> лесничеств </w:t>
      </w:r>
      <w:proofErr w:type="spellStart"/>
      <w:r w:rsidRPr="00367361">
        <w:rPr>
          <w:rFonts w:ascii="Times New Roman" w:eastAsia="Times New Roman" w:hAnsi="Times New Roman"/>
          <w:sz w:val="24"/>
          <w:szCs w:val="24"/>
          <w:lang w:eastAsia="ru-RU"/>
        </w:rPr>
        <w:t>Дальнереченского</w:t>
      </w:r>
      <w:proofErr w:type="spellEnd"/>
      <w:r w:rsidRPr="00367361">
        <w:rPr>
          <w:rFonts w:ascii="Times New Roman" w:eastAsia="Times New Roman" w:hAnsi="Times New Roman"/>
          <w:sz w:val="24"/>
          <w:szCs w:val="24"/>
          <w:lang w:eastAsia="ru-RU"/>
        </w:rPr>
        <w:t xml:space="preserve"> лесничества.</w:t>
      </w:r>
    </w:p>
    <w:p w:rsidR="00403EAE" w:rsidRPr="00367361" w:rsidRDefault="00403EAE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3EAE" w:rsidRPr="00CF2468" w:rsidRDefault="00403EAE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F2468">
        <w:rPr>
          <w:rFonts w:ascii="Times New Roman" w:eastAsia="Times New Roman" w:hAnsi="Times New Roman"/>
          <w:i/>
          <w:color w:val="000000" w:themeColor="text1"/>
          <w:sz w:val="24"/>
          <w:szCs w:val="24"/>
          <w:u w:val="single"/>
          <w:lang w:eastAsia="ru-RU"/>
        </w:rPr>
        <w:t>Зем</w:t>
      </w:r>
      <w:r w:rsidR="00CF2468" w:rsidRPr="00CF2468">
        <w:rPr>
          <w:rFonts w:ascii="Times New Roman" w:eastAsia="Times New Roman" w:hAnsi="Times New Roman"/>
          <w:i/>
          <w:color w:val="000000" w:themeColor="text1"/>
          <w:sz w:val="24"/>
          <w:szCs w:val="24"/>
          <w:u w:val="single"/>
          <w:lang w:eastAsia="ru-RU"/>
        </w:rPr>
        <w:t>ли</w:t>
      </w:r>
      <w:r w:rsidRPr="00CF2468">
        <w:rPr>
          <w:rFonts w:ascii="Times New Roman" w:eastAsia="Times New Roman" w:hAnsi="Times New Roman"/>
          <w:i/>
          <w:color w:val="000000" w:themeColor="text1"/>
          <w:sz w:val="24"/>
          <w:szCs w:val="24"/>
          <w:u w:val="single"/>
          <w:lang w:eastAsia="ru-RU"/>
        </w:rPr>
        <w:t xml:space="preserve"> водного фонда </w:t>
      </w:r>
      <w:r w:rsidRPr="00CF246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на территории </w:t>
      </w:r>
      <w:proofErr w:type="spellStart"/>
      <w:r w:rsidRPr="00CF246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Горноключевского</w:t>
      </w:r>
      <w:proofErr w:type="spellEnd"/>
      <w:r w:rsidRPr="00CF246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городского поселения </w:t>
      </w:r>
      <w:r w:rsidR="00CF2468" w:rsidRPr="00CF246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не </w:t>
      </w:r>
      <w:proofErr w:type="gramStart"/>
      <w:r w:rsidR="00CF2468" w:rsidRPr="00CF246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выделялись и учитываются</w:t>
      </w:r>
      <w:proofErr w:type="gramEnd"/>
      <w:r w:rsidR="00CF2468" w:rsidRPr="00CF246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 составе других категорий земель.</w:t>
      </w:r>
    </w:p>
    <w:p w:rsidR="00A64DE5" w:rsidRDefault="00A64DE5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BEE" w:rsidRDefault="00032BEE" w:rsidP="00032BE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З</w:t>
      </w:r>
      <w:r w:rsidRPr="00403EAE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емель запаса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Горноключевского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 нет.</w:t>
      </w:r>
    </w:p>
    <w:p w:rsidR="00032BEE" w:rsidRDefault="00032BEE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702D" w:rsidRP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09702D">
        <w:rPr>
          <w:rFonts w:ascii="Times New Roman" w:hAnsi="Times New Roman"/>
          <w:b/>
          <w:i/>
          <w:sz w:val="24"/>
          <w:szCs w:val="24"/>
        </w:rPr>
        <w:t xml:space="preserve">4.3 Функциональное зонирование территории населенных пунктов 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4929">
        <w:rPr>
          <w:rFonts w:ascii="Times New Roman" w:hAnsi="Times New Roman"/>
          <w:sz w:val="24"/>
          <w:szCs w:val="24"/>
        </w:rPr>
        <w:t xml:space="preserve">Функциональные зоны </w:t>
      </w:r>
      <w:r>
        <w:rPr>
          <w:rFonts w:ascii="Times New Roman" w:hAnsi="Times New Roman"/>
          <w:sz w:val="24"/>
          <w:szCs w:val="24"/>
        </w:rPr>
        <w:t xml:space="preserve">к. п. Горные Ключи и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Уссурка </w:t>
      </w:r>
      <w:r w:rsidRPr="00794929">
        <w:rPr>
          <w:rFonts w:ascii="Times New Roman" w:hAnsi="Times New Roman"/>
          <w:sz w:val="24"/>
          <w:szCs w:val="24"/>
        </w:rPr>
        <w:t>были определены по фактическому использованию.</w:t>
      </w:r>
    </w:p>
    <w:p w:rsidR="0009702D" w:rsidRPr="000C65BE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0C65BE">
        <w:rPr>
          <w:rFonts w:ascii="Times New Roman" w:hAnsi="Times New Roman"/>
          <w:b/>
          <w:i/>
          <w:sz w:val="24"/>
          <w:szCs w:val="24"/>
        </w:rPr>
        <w:t>Курортный поселок Горные Ключи</w:t>
      </w:r>
    </w:p>
    <w:p w:rsidR="0009702D" w:rsidRPr="006F5033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Жилая зона</w:t>
      </w:r>
    </w:p>
    <w:p w:rsidR="0009702D" w:rsidRPr="00EB0081" w:rsidRDefault="0009702D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0081">
        <w:rPr>
          <w:rFonts w:ascii="Times New Roman" w:eastAsia="Times New Roman" w:hAnsi="Times New Roman"/>
          <w:sz w:val="24"/>
          <w:szCs w:val="24"/>
          <w:lang w:eastAsia="ru-RU"/>
        </w:rPr>
        <w:t xml:space="preserve">По уровню благоустройства, этажности, времени и капитальностизастройки возможно выделить следующие зоны в селитебной части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поселка</w:t>
      </w:r>
      <w:r w:rsidRPr="00EB008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09702D" w:rsidRDefault="0009702D" w:rsidP="0009702D">
      <w:pPr>
        <w:pStyle w:val="a7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5BFD">
        <w:rPr>
          <w:rFonts w:ascii="Times New Roman" w:hAnsi="Times New Roman" w:cs="Times New Roman"/>
          <w:sz w:val="24"/>
          <w:szCs w:val="24"/>
        </w:rPr>
        <w:t xml:space="preserve">зона застройки индивидуальными жилыми домами (ДСР), расположенная </w:t>
      </w:r>
      <w:r w:rsidR="0093073B">
        <w:rPr>
          <w:rFonts w:ascii="Times New Roman" w:hAnsi="Times New Roman" w:cs="Times New Roman"/>
          <w:sz w:val="24"/>
          <w:szCs w:val="24"/>
        </w:rPr>
        <w:t>между</w:t>
      </w:r>
      <w:r w:rsidRPr="008F5BFD">
        <w:rPr>
          <w:rFonts w:ascii="Times New Roman" w:hAnsi="Times New Roman" w:cs="Times New Roman"/>
          <w:sz w:val="24"/>
          <w:szCs w:val="24"/>
        </w:rPr>
        <w:t xml:space="preserve"> автомагистрал</w:t>
      </w:r>
      <w:r w:rsidR="0093073B">
        <w:rPr>
          <w:rFonts w:ascii="Times New Roman" w:hAnsi="Times New Roman" w:cs="Times New Roman"/>
          <w:sz w:val="24"/>
          <w:szCs w:val="24"/>
        </w:rPr>
        <w:t>ью</w:t>
      </w:r>
      <w:r w:rsidRPr="008F5BFD">
        <w:rPr>
          <w:rFonts w:ascii="Times New Roman" w:hAnsi="Times New Roman" w:cs="Times New Roman"/>
          <w:sz w:val="24"/>
          <w:szCs w:val="24"/>
        </w:rPr>
        <w:t xml:space="preserve"> Хабаровск – Владивосток</w:t>
      </w:r>
      <w:r w:rsidR="0093073B">
        <w:rPr>
          <w:rFonts w:ascii="Times New Roman" w:hAnsi="Times New Roman" w:cs="Times New Roman"/>
          <w:sz w:val="24"/>
          <w:szCs w:val="24"/>
        </w:rPr>
        <w:t xml:space="preserve"> и территорией санаторно-курортных учреждений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9702D" w:rsidRPr="008F5BFD" w:rsidRDefault="0009702D" w:rsidP="0009702D">
      <w:pPr>
        <w:pStyle w:val="a7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5BFD">
        <w:rPr>
          <w:rFonts w:ascii="Times New Roman" w:hAnsi="Times New Roman" w:cs="Times New Roman"/>
          <w:sz w:val="24"/>
          <w:szCs w:val="24"/>
        </w:rPr>
        <w:t xml:space="preserve">зона застройки малоэтажными жилыми домами - жилой микрорайон «Курортный». </w:t>
      </w:r>
      <w:r>
        <w:rPr>
          <w:rFonts w:ascii="Times New Roman" w:hAnsi="Times New Roman" w:cs="Times New Roman"/>
          <w:sz w:val="24"/>
          <w:szCs w:val="24"/>
        </w:rPr>
        <w:t>Микрорайон н</w:t>
      </w:r>
      <w:r w:rsidRPr="008F5BFD">
        <w:rPr>
          <w:rFonts w:ascii="Times New Roman" w:hAnsi="Times New Roman" w:cs="Times New Roman"/>
          <w:sz w:val="24"/>
          <w:szCs w:val="24"/>
        </w:rPr>
        <w:t xml:space="preserve">аходится в непосредственной близости от </w:t>
      </w:r>
      <w:r w:rsidRPr="000C65BE">
        <w:rPr>
          <w:rFonts w:ascii="Times New Roman" w:hAnsi="Times New Roman" w:cs="Times New Roman"/>
          <w:sz w:val="24"/>
          <w:szCs w:val="24"/>
        </w:rPr>
        <w:t>курортной зоны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5BFD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расположен вдоль </w:t>
      </w:r>
      <w:r w:rsidRPr="008F5BFD">
        <w:rPr>
          <w:rFonts w:ascii="Times New Roman" w:hAnsi="Times New Roman" w:cs="Times New Roman"/>
          <w:sz w:val="24"/>
          <w:szCs w:val="24"/>
        </w:rPr>
        <w:t>улиц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F5BFD">
        <w:rPr>
          <w:rFonts w:ascii="Times New Roman" w:hAnsi="Times New Roman" w:cs="Times New Roman"/>
          <w:sz w:val="24"/>
          <w:szCs w:val="24"/>
        </w:rPr>
        <w:t xml:space="preserve"> Юбилейной</w:t>
      </w:r>
      <w:r w:rsidR="0093073B">
        <w:rPr>
          <w:rFonts w:ascii="Times New Roman" w:hAnsi="Times New Roman" w:cs="Times New Roman"/>
          <w:sz w:val="24"/>
          <w:szCs w:val="24"/>
        </w:rPr>
        <w:t>;</w:t>
      </w:r>
      <w:r w:rsidRPr="008F5B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02D" w:rsidRDefault="0009702D" w:rsidP="0009702D">
      <w:pPr>
        <w:pStyle w:val="a7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зона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среднеэтажными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жилыми домами, которая включает:</w:t>
      </w:r>
    </w:p>
    <w:p w:rsidR="0009702D" w:rsidRDefault="0009702D" w:rsidP="0009702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жилой микрорайон «Западный», первая очередь строительства. Микрорайон расположен с восточной стороны от автодороги на Лесозаводск.Вторая очередь строительства микрорайона, на выделенной территории к северо-западу от автомагистрали Владивосток – Хабаровск, для застройки индивидуальными жилыми домами (строительство началось в 1992 году),  не была осуществлена. Данная территория находится в зоне затопления и необходимо выполнить защиту и инженерную подготовку;</w:t>
      </w:r>
    </w:p>
    <w:p w:rsidR="0009702D" w:rsidRDefault="0009702D" w:rsidP="0009702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9-этажный жилой дом по проспекту Лазурный (БАМ)</w:t>
      </w:r>
      <w:r w:rsidR="0093073B">
        <w:rPr>
          <w:rFonts w:ascii="Times New Roman" w:hAnsi="Times New Roman" w:cs="Times New Roman"/>
          <w:sz w:val="24"/>
          <w:szCs w:val="24"/>
        </w:rPr>
        <w:t>;</w:t>
      </w:r>
    </w:p>
    <w:p w:rsidR="00CF7472" w:rsidRPr="00CF7472" w:rsidRDefault="0093073B" w:rsidP="00CF7472">
      <w:pPr>
        <w:pStyle w:val="a7"/>
        <w:numPr>
          <w:ilvl w:val="0"/>
          <w:numId w:val="5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472">
        <w:rPr>
          <w:rFonts w:ascii="Times New Roman" w:hAnsi="Times New Roman" w:cs="Times New Roman"/>
          <w:sz w:val="24"/>
          <w:szCs w:val="24"/>
        </w:rPr>
        <w:t xml:space="preserve">5-этажные жилые дома, расположенные около </w:t>
      </w:r>
      <w:r w:rsidR="00CF7472" w:rsidRPr="00B71F58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CF7472" w:rsidRPr="00B71F58">
        <w:rPr>
          <w:rFonts w:ascii="Times New Roman" w:hAnsi="Times New Roman"/>
          <w:color w:val="000000"/>
          <w:sz w:val="24"/>
          <w:szCs w:val="24"/>
        </w:rPr>
        <w:t>Шмаковск</w:t>
      </w:r>
      <w:r w:rsidR="00CF7472">
        <w:rPr>
          <w:rFonts w:ascii="Times New Roman" w:hAnsi="Times New Roman"/>
          <w:color w:val="000000"/>
          <w:sz w:val="24"/>
          <w:szCs w:val="24"/>
        </w:rPr>
        <w:t>ого</w:t>
      </w:r>
      <w:proofErr w:type="spellEnd"/>
      <w:r w:rsidR="00CF7472" w:rsidRPr="00B71F58">
        <w:rPr>
          <w:rFonts w:ascii="Times New Roman" w:hAnsi="Times New Roman"/>
          <w:color w:val="000000"/>
          <w:sz w:val="24"/>
          <w:szCs w:val="24"/>
        </w:rPr>
        <w:t xml:space="preserve"> военн</w:t>
      </w:r>
      <w:r w:rsidR="00CF7472">
        <w:rPr>
          <w:rFonts w:ascii="Times New Roman" w:hAnsi="Times New Roman"/>
          <w:color w:val="000000"/>
          <w:sz w:val="24"/>
          <w:szCs w:val="24"/>
        </w:rPr>
        <w:t>ого</w:t>
      </w:r>
      <w:r w:rsidR="00CF7472" w:rsidRPr="00B71F58">
        <w:rPr>
          <w:rFonts w:ascii="Times New Roman" w:hAnsi="Times New Roman"/>
          <w:color w:val="000000"/>
          <w:sz w:val="24"/>
          <w:szCs w:val="24"/>
        </w:rPr>
        <w:t xml:space="preserve"> санатори</w:t>
      </w:r>
      <w:r w:rsidR="00CF7472">
        <w:rPr>
          <w:rFonts w:ascii="Times New Roman" w:hAnsi="Times New Roman"/>
          <w:color w:val="000000"/>
          <w:sz w:val="24"/>
          <w:szCs w:val="24"/>
        </w:rPr>
        <w:t>я</w:t>
      </w:r>
      <w:r w:rsidR="00CF7472" w:rsidRPr="00B71F58">
        <w:rPr>
          <w:rFonts w:ascii="Times New Roman" w:hAnsi="Times New Roman"/>
          <w:color w:val="000000"/>
          <w:sz w:val="24"/>
          <w:szCs w:val="24"/>
        </w:rPr>
        <w:t>»</w:t>
      </w:r>
      <w:r w:rsidR="00CF7472">
        <w:rPr>
          <w:rFonts w:ascii="Times New Roman" w:hAnsi="Times New Roman"/>
          <w:color w:val="000000"/>
          <w:sz w:val="24"/>
          <w:szCs w:val="24"/>
        </w:rPr>
        <w:t>.</w:t>
      </w:r>
      <w:r w:rsidR="00CF7472" w:rsidRPr="00B71F5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9702D" w:rsidRPr="00CF7472" w:rsidRDefault="0009702D" w:rsidP="00CF747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7472">
        <w:rPr>
          <w:rFonts w:ascii="Times New Roman" w:hAnsi="Times New Roman"/>
          <w:i/>
          <w:sz w:val="24"/>
          <w:szCs w:val="24"/>
        </w:rPr>
        <w:t>Общественно-деловая зона</w:t>
      </w:r>
      <w:r w:rsidRPr="00CF7472">
        <w:rPr>
          <w:rFonts w:ascii="Times New Roman" w:hAnsi="Times New Roman"/>
          <w:sz w:val="24"/>
          <w:szCs w:val="24"/>
        </w:rPr>
        <w:t xml:space="preserve"> поселка сформировалась вдоль ул. </w:t>
      </w:r>
      <w:proofErr w:type="gramStart"/>
      <w:r w:rsidRPr="00CF7472">
        <w:rPr>
          <w:rFonts w:ascii="Times New Roman" w:hAnsi="Times New Roman"/>
          <w:sz w:val="24"/>
          <w:szCs w:val="24"/>
        </w:rPr>
        <w:t>Юбилейной</w:t>
      </w:r>
      <w:proofErr w:type="gramEnd"/>
      <w:r w:rsidRPr="00CF7472">
        <w:rPr>
          <w:rFonts w:ascii="Times New Roman" w:hAnsi="Times New Roman"/>
          <w:sz w:val="24"/>
          <w:szCs w:val="24"/>
        </w:rPr>
        <w:t xml:space="preserve">. В этой зоне </w:t>
      </w:r>
      <w:r w:rsidRPr="00CF7472">
        <w:rPr>
          <w:rFonts w:ascii="Times New Roman" w:eastAsia="Times New Roman" w:hAnsi="Times New Roman"/>
          <w:sz w:val="24"/>
          <w:szCs w:val="24"/>
          <w:lang w:eastAsia="ru-RU"/>
        </w:rPr>
        <w:t>размещаются административные здания, учреждения здравоохранения, образования, культуры, объекты торговли, общественного питания, бытового обслуживания и прочие здания общественного назначения.</w:t>
      </w:r>
    </w:p>
    <w:p w:rsidR="0009702D" w:rsidRPr="00395CF9" w:rsidRDefault="00F626A0" w:rsidP="0009702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Также о</w:t>
      </w:r>
      <w:r w:rsidR="0009702D" w:rsidRPr="004664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бщественно-деловая зона </w:t>
      </w:r>
      <w:r w:rsidR="0009702D">
        <w:rPr>
          <w:rFonts w:ascii="Times New Roman" w:eastAsia="Times New Roman" w:hAnsi="Times New Roman"/>
          <w:sz w:val="24"/>
          <w:szCs w:val="24"/>
          <w:lang w:eastAsia="ru-RU"/>
        </w:rPr>
        <w:t>включает территории Свято-Троицкого Николаевского мужского монастыря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970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9702D" w:rsidRDefault="00F626A0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Производственная зона </w:t>
      </w:r>
      <w:r w:rsidRPr="00F626A0">
        <w:rPr>
          <w:rFonts w:ascii="Times New Roman" w:hAnsi="Times New Roman"/>
          <w:sz w:val="24"/>
          <w:szCs w:val="24"/>
        </w:rPr>
        <w:t xml:space="preserve">включает производственные </w:t>
      </w:r>
      <w:r>
        <w:rPr>
          <w:rFonts w:ascii="Times New Roman" w:hAnsi="Times New Roman"/>
          <w:sz w:val="24"/>
          <w:szCs w:val="24"/>
        </w:rPr>
        <w:t xml:space="preserve">предприятия </w:t>
      </w:r>
      <w:r w:rsidRPr="00F626A0">
        <w:rPr>
          <w:rFonts w:ascii="Times New Roman" w:hAnsi="Times New Roman"/>
          <w:sz w:val="24"/>
          <w:szCs w:val="24"/>
        </w:rPr>
        <w:t>и коммунально-складские  объекты</w:t>
      </w:r>
      <w:r w:rsidR="00A67C5F">
        <w:rPr>
          <w:rFonts w:ascii="Times New Roman" w:hAnsi="Times New Roman"/>
          <w:sz w:val="24"/>
          <w:szCs w:val="24"/>
        </w:rPr>
        <w:t>, объекты инженерного оборудования поселения</w:t>
      </w:r>
      <w:r>
        <w:rPr>
          <w:rFonts w:ascii="Times New Roman" w:hAnsi="Times New Roman"/>
          <w:sz w:val="24"/>
          <w:szCs w:val="24"/>
        </w:rPr>
        <w:t xml:space="preserve">, которые </w:t>
      </w:r>
      <w:r w:rsidR="0009702D">
        <w:rPr>
          <w:rFonts w:ascii="Times New Roman" w:hAnsi="Times New Roman"/>
          <w:sz w:val="24"/>
          <w:szCs w:val="24"/>
        </w:rPr>
        <w:t xml:space="preserve"> расположен</w:t>
      </w:r>
      <w:r w:rsidR="00CF7472">
        <w:rPr>
          <w:rFonts w:ascii="Times New Roman" w:hAnsi="Times New Roman"/>
          <w:sz w:val="24"/>
          <w:szCs w:val="24"/>
        </w:rPr>
        <w:t>ы</w:t>
      </w:r>
      <w:r w:rsidR="0009702D">
        <w:rPr>
          <w:rFonts w:ascii="Times New Roman" w:hAnsi="Times New Roman"/>
          <w:sz w:val="24"/>
          <w:szCs w:val="24"/>
        </w:rPr>
        <w:t xml:space="preserve"> вдоль трассы на Лесозаводск</w:t>
      </w:r>
      <w:r w:rsidR="00CF7472">
        <w:rPr>
          <w:rFonts w:ascii="Times New Roman" w:hAnsi="Times New Roman"/>
          <w:sz w:val="24"/>
          <w:szCs w:val="24"/>
        </w:rPr>
        <w:t xml:space="preserve"> </w:t>
      </w:r>
      <w:r w:rsidR="0009702D">
        <w:rPr>
          <w:rFonts w:ascii="Times New Roman" w:hAnsi="Times New Roman"/>
          <w:sz w:val="24"/>
          <w:szCs w:val="24"/>
        </w:rPr>
        <w:t xml:space="preserve">и с юго-западной стороны санаториев. 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5267D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85267D">
        <w:rPr>
          <w:rFonts w:ascii="Times New Roman" w:eastAsia="Times New Roman" w:hAnsi="Times New Roman"/>
          <w:i/>
          <w:sz w:val="24"/>
          <w:szCs w:val="24"/>
          <w:lang w:eastAsia="ru-RU"/>
        </w:rPr>
        <w:t>зон</w:t>
      </w:r>
      <w:r w:rsidR="00A67C5F">
        <w:rPr>
          <w:rFonts w:ascii="Times New Roman" w:eastAsia="Times New Roman" w:hAnsi="Times New Roman"/>
          <w:i/>
          <w:sz w:val="24"/>
          <w:szCs w:val="24"/>
          <w:lang w:eastAsia="ru-RU"/>
        </w:rPr>
        <w:t>е</w:t>
      </w:r>
      <w:r w:rsidRPr="0085267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транспортной инфраструктур</w:t>
      </w:r>
      <w:r w:rsidR="00A67C5F">
        <w:rPr>
          <w:rFonts w:ascii="Times New Roman" w:eastAsia="Times New Roman" w:hAnsi="Times New Roman"/>
          <w:i/>
          <w:sz w:val="24"/>
          <w:szCs w:val="24"/>
          <w:lang w:eastAsia="ru-RU"/>
        </w:rPr>
        <w:t>ы</w:t>
      </w:r>
      <w:r w:rsidRPr="0085267D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размещаются сооружения и коммуникации автомобильного транспорта</w:t>
      </w:r>
      <w:r w:rsidR="00A67C5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702D" w:rsidRPr="0085267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i/>
          <w:sz w:val="24"/>
          <w:szCs w:val="24"/>
        </w:rPr>
        <w:t xml:space="preserve">рекреационной </w:t>
      </w:r>
      <w:r w:rsidR="00F626A0">
        <w:rPr>
          <w:rFonts w:ascii="Times New Roman" w:hAnsi="Times New Roman"/>
          <w:i/>
          <w:sz w:val="24"/>
          <w:szCs w:val="24"/>
        </w:rPr>
        <w:t xml:space="preserve">– оздоровительной </w:t>
      </w:r>
      <w:r w:rsidRPr="0030327B">
        <w:rPr>
          <w:rFonts w:ascii="Times New Roman" w:hAnsi="Times New Roman"/>
          <w:i/>
          <w:sz w:val="24"/>
          <w:szCs w:val="24"/>
        </w:rPr>
        <w:t>зоне</w:t>
      </w:r>
      <w:r>
        <w:rPr>
          <w:rFonts w:ascii="Times New Roman" w:hAnsi="Times New Roman"/>
          <w:sz w:val="24"/>
          <w:szCs w:val="24"/>
        </w:rPr>
        <w:t xml:space="preserve"> относятся территории санаториев. Зона вытянута полосой с севера на юг у подножия сопки Курортной.</w:t>
      </w:r>
    </w:p>
    <w:p w:rsidR="0009702D" w:rsidRPr="0047268E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7268E">
        <w:rPr>
          <w:rFonts w:ascii="Times New Roman" w:hAnsi="Times New Roman"/>
          <w:b/>
          <w:i/>
          <w:sz w:val="24"/>
          <w:szCs w:val="24"/>
        </w:rPr>
        <w:t>Село Уссурка</w:t>
      </w:r>
    </w:p>
    <w:p w:rsidR="0009702D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Общественно-деловая зона размещается в центре села. Остальная часть территории села застроена индивидуальными жилыми домами. С восточной стороны к жилой зоне примыкает производственная зона, в которой размещается </w:t>
      </w:r>
      <w:r w:rsidRPr="002C4E24">
        <w:rPr>
          <w:rFonts w:ascii="Times New Roman" w:hAnsi="Times New Roman"/>
          <w:sz w:val="24"/>
          <w:szCs w:val="24"/>
        </w:rPr>
        <w:t>цех по производству бутилированной минеральной вод</w:t>
      </w:r>
      <w:proofErr w:type="gramStart"/>
      <w:r w:rsidRPr="002C4E24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ООО</w:t>
      </w:r>
      <w:proofErr w:type="gramEnd"/>
      <w:r>
        <w:rPr>
          <w:rFonts w:ascii="Times New Roman" w:hAnsi="Times New Roman"/>
          <w:sz w:val="24"/>
          <w:szCs w:val="24"/>
        </w:rPr>
        <w:t xml:space="preserve"> ТД «</w:t>
      </w:r>
      <w:proofErr w:type="spellStart"/>
      <w:r>
        <w:rPr>
          <w:rFonts w:ascii="Times New Roman" w:hAnsi="Times New Roman"/>
          <w:sz w:val="24"/>
          <w:szCs w:val="24"/>
        </w:rPr>
        <w:t>Дальминвод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09702D" w:rsidRPr="008350CC" w:rsidRDefault="0009702D" w:rsidP="000970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50CC">
        <w:rPr>
          <w:rFonts w:ascii="Times New Roman" w:hAnsi="Times New Roman"/>
          <w:sz w:val="24"/>
          <w:szCs w:val="24"/>
        </w:rPr>
        <w:t xml:space="preserve">Структура функционального использования земель населенных пунктов сельского поселения представлена в таблице </w:t>
      </w:r>
      <w:r>
        <w:rPr>
          <w:rFonts w:ascii="Times New Roman" w:hAnsi="Times New Roman"/>
          <w:sz w:val="24"/>
          <w:szCs w:val="24"/>
        </w:rPr>
        <w:t>4.3.1</w:t>
      </w:r>
      <w:r w:rsidRPr="008350CC">
        <w:rPr>
          <w:rFonts w:ascii="Times New Roman" w:hAnsi="Times New Roman"/>
          <w:sz w:val="24"/>
          <w:szCs w:val="24"/>
        </w:rPr>
        <w:t xml:space="preserve">. </w:t>
      </w:r>
    </w:p>
    <w:p w:rsidR="00F02C3D" w:rsidRDefault="00F02C3D" w:rsidP="00567A3E">
      <w:pPr>
        <w:spacing w:after="0" w:line="240" w:lineRule="auto"/>
        <w:ind w:left="2127" w:hanging="1617"/>
        <w:jc w:val="both"/>
        <w:rPr>
          <w:rFonts w:ascii="Times New Roman" w:hAnsi="Times New Roman"/>
          <w:sz w:val="24"/>
          <w:szCs w:val="24"/>
        </w:rPr>
      </w:pPr>
    </w:p>
    <w:p w:rsidR="0009702D" w:rsidRPr="009C6686" w:rsidRDefault="0009702D" w:rsidP="00567A3E">
      <w:pPr>
        <w:spacing w:after="0" w:line="240" w:lineRule="auto"/>
        <w:ind w:left="2127" w:hanging="1617"/>
        <w:jc w:val="both"/>
        <w:rPr>
          <w:rFonts w:ascii="Times New Roman" w:hAnsi="Times New Roman"/>
          <w:sz w:val="24"/>
          <w:szCs w:val="24"/>
        </w:rPr>
      </w:pPr>
      <w:r w:rsidRPr="009C6686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4</w:t>
      </w:r>
      <w:r w:rsidRPr="009C668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9C6686">
        <w:rPr>
          <w:rFonts w:ascii="Times New Roman" w:hAnsi="Times New Roman"/>
          <w:sz w:val="24"/>
          <w:szCs w:val="24"/>
        </w:rPr>
        <w:t>.</w:t>
      </w:r>
      <w:r w:rsidR="0070081A">
        <w:rPr>
          <w:rFonts w:ascii="Times New Roman" w:hAnsi="Times New Roman"/>
          <w:sz w:val="24"/>
          <w:szCs w:val="24"/>
        </w:rPr>
        <w:t>1</w:t>
      </w:r>
      <w:r w:rsidR="00B7737D">
        <w:rPr>
          <w:rFonts w:ascii="Times New Roman" w:hAnsi="Times New Roman"/>
          <w:sz w:val="24"/>
          <w:szCs w:val="24"/>
        </w:rPr>
        <w:t xml:space="preserve"> </w:t>
      </w:r>
      <w:r w:rsidR="00567A3E">
        <w:rPr>
          <w:rFonts w:ascii="Times New Roman" w:hAnsi="Times New Roman"/>
          <w:sz w:val="24"/>
          <w:szCs w:val="24"/>
        </w:rPr>
        <w:t xml:space="preserve">Распределение земель населенных пунктов по функциональному использованию </w:t>
      </w:r>
      <w:r>
        <w:rPr>
          <w:rFonts w:ascii="Times New Roman" w:hAnsi="Times New Roman"/>
          <w:sz w:val="24"/>
          <w:szCs w:val="24"/>
        </w:rPr>
        <w:t>(по картографическим материалам)</w:t>
      </w:r>
    </w:p>
    <w:p w:rsidR="0009702D" w:rsidRPr="0082503A" w:rsidRDefault="0009702D" w:rsidP="000970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03"/>
        <w:gridCol w:w="2126"/>
        <w:gridCol w:w="2127"/>
      </w:tblGrid>
      <w:tr w:rsidR="00CF7472" w:rsidRPr="009C6686" w:rsidTr="00FB5D25">
        <w:trPr>
          <w:trHeight w:val="315"/>
        </w:trPr>
        <w:tc>
          <w:tcPr>
            <w:tcW w:w="5103" w:type="dxa"/>
            <w:vMerge w:val="restart"/>
            <w:vAlign w:val="center"/>
          </w:tcPr>
          <w:p w:rsidR="00CF7472" w:rsidRPr="009C6686" w:rsidRDefault="00CF7472" w:rsidP="00CB3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использования</w:t>
            </w:r>
          </w:p>
        </w:tc>
        <w:tc>
          <w:tcPr>
            <w:tcW w:w="4253" w:type="dxa"/>
            <w:gridSpan w:val="2"/>
            <w:vAlign w:val="center"/>
          </w:tcPr>
          <w:p w:rsidR="00CF7472" w:rsidRPr="009C6686" w:rsidRDefault="00CF7472" w:rsidP="00CF7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6686">
              <w:rPr>
                <w:rFonts w:ascii="Times New Roman" w:hAnsi="Times New Roman"/>
              </w:rPr>
              <w:t>Площадь земель</w:t>
            </w:r>
            <w:r>
              <w:rPr>
                <w:rFonts w:ascii="Times New Roman" w:hAnsi="Times New Roman"/>
              </w:rPr>
              <w:t xml:space="preserve">, </w:t>
            </w:r>
            <w:proofErr w:type="gramStart"/>
            <w:r w:rsidRPr="009C6686">
              <w:rPr>
                <w:rFonts w:ascii="Times New Roman" w:hAnsi="Times New Roman"/>
              </w:rPr>
              <w:t>га</w:t>
            </w:r>
            <w:proofErr w:type="gramEnd"/>
          </w:p>
        </w:tc>
      </w:tr>
      <w:tr w:rsidR="00CF7472" w:rsidRPr="009C6686" w:rsidTr="00FB5D25">
        <w:trPr>
          <w:trHeight w:val="314"/>
        </w:trPr>
        <w:tc>
          <w:tcPr>
            <w:tcW w:w="5103" w:type="dxa"/>
            <w:vMerge/>
            <w:vAlign w:val="center"/>
          </w:tcPr>
          <w:p w:rsidR="00CF7472" w:rsidRDefault="00CF7472" w:rsidP="00CB3DF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CF7472" w:rsidRPr="009C6686" w:rsidRDefault="00CF7472" w:rsidP="00CB3D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 п. Горные Ключи</w:t>
            </w:r>
          </w:p>
        </w:tc>
        <w:tc>
          <w:tcPr>
            <w:tcW w:w="2127" w:type="dxa"/>
            <w:vAlign w:val="center"/>
          </w:tcPr>
          <w:p w:rsidR="00CF7472" w:rsidRPr="009C6686" w:rsidRDefault="00CF7472" w:rsidP="00CB3D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 Уссурка</w:t>
            </w:r>
          </w:p>
        </w:tc>
      </w:tr>
      <w:tr w:rsidR="00CF7472" w:rsidRPr="009C6686" w:rsidTr="00FB5D25">
        <w:tc>
          <w:tcPr>
            <w:tcW w:w="5103" w:type="dxa"/>
            <w:vAlign w:val="center"/>
          </w:tcPr>
          <w:p w:rsidR="00CF7472" w:rsidRPr="009C6686" w:rsidRDefault="00A67C5F" w:rsidP="00CB3D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Жилая зона</w:t>
            </w:r>
          </w:p>
        </w:tc>
        <w:tc>
          <w:tcPr>
            <w:tcW w:w="2126" w:type="dxa"/>
            <w:vAlign w:val="center"/>
          </w:tcPr>
          <w:p w:rsidR="00CF7472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1A0">
              <w:rPr>
                <w:rFonts w:ascii="Times New Roman" w:hAnsi="Times New Roman"/>
              </w:rPr>
              <w:t>135,4</w:t>
            </w:r>
          </w:p>
        </w:tc>
        <w:tc>
          <w:tcPr>
            <w:tcW w:w="2127" w:type="dxa"/>
            <w:vAlign w:val="center"/>
          </w:tcPr>
          <w:p w:rsidR="00CF7472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</w:tc>
      </w:tr>
      <w:tr w:rsidR="00CF7472" w:rsidRPr="009C6686" w:rsidTr="00FB5D25">
        <w:tc>
          <w:tcPr>
            <w:tcW w:w="5103" w:type="dxa"/>
            <w:vAlign w:val="center"/>
          </w:tcPr>
          <w:p w:rsidR="00CF7472" w:rsidRPr="009C6686" w:rsidRDefault="00CF7472" w:rsidP="00CB3D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Общественно-деловая зона</w:t>
            </w:r>
          </w:p>
        </w:tc>
        <w:tc>
          <w:tcPr>
            <w:tcW w:w="2126" w:type="dxa"/>
            <w:vAlign w:val="center"/>
          </w:tcPr>
          <w:p w:rsidR="00CF7472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13,9</w:t>
            </w:r>
          </w:p>
        </w:tc>
        <w:tc>
          <w:tcPr>
            <w:tcW w:w="2127" w:type="dxa"/>
            <w:vAlign w:val="center"/>
          </w:tcPr>
          <w:p w:rsidR="00CF7472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F7472" w:rsidRPr="009C6686" w:rsidTr="00FB5D25">
        <w:tc>
          <w:tcPr>
            <w:tcW w:w="5103" w:type="dxa"/>
            <w:vAlign w:val="center"/>
          </w:tcPr>
          <w:p w:rsidR="00CF7472" w:rsidRPr="009C6686" w:rsidRDefault="00CF7472" w:rsidP="00A67C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Производственная  зона</w:t>
            </w:r>
          </w:p>
        </w:tc>
        <w:tc>
          <w:tcPr>
            <w:tcW w:w="2126" w:type="dxa"/>
            <w:vAlign w:val="center"/>
          </w:tcPr>
          <w:p w:rsidR="00CF7472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w="2127" w:type="dxa"/>
            <w:vAlign w:val="center"/>
          </w:tcPr>
          <w:p w:rsidR="00CF7472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</w:tr>
      <w:tr w:rsidR="00A67C5F" w:rsidRPr="009C6686" w:rsidTr="00FB5D25">
        <w:tc>
          <w:tcPr>
            <w:tcW w:w="5103" w:type="dxa"/>
            <w:vAlign w:val="center"/>
          </w:tcPr>
          <w:p w:rsidR="00A67C5F" w:rsidRDefault="00A67C5F" w:rsidP="00CB3D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Зона транспортной инфраструктуры</w:t>
            </w:r>
          </w:p>
        </w:tc>
        <w:tc>
          <w:tcPr>
            <w:tcW w:w="2126" w:type="dxa"/>
            <w:vAlign w:val="center"/>
          </w:tcPr>
          <w:p w:rsidR="00A67C5F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127" w:type="dxa"/>
            <w:vAlign w:val="center"/>
          </w:tcPr>
          <w:p w:rsidR="00A67C5F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67C5F" w:rsidRPr="009C6686" w:rsidTr="00FB5D25">
        <w:tc>
          <w:tcPr>
            <w:tcW w:w="5103" w:type="dxa"/>
            <w:vAlign w:val="center"/>
          </w:tcPr>
          <w:p w:rsidR="00A67C5F" w:rsidRDefault="00A67C5F" w:rsidP="00CB3D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Зона сельскохозяйственного использования</w:t>
            </w:r>
          </w:p>
        </w:tc>
        <w:tc>
          <w:tcPr>
            <w:tcW w:w="2126" w:type="dxa"/>
            <w:vAlign w:val="center"/>
          </w:tcPr>
          <w:p w:rsidR="00A67C5F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127" w:type="dxa"/>
            <w:vAlign w:val="center"/>
          </w:tcPr>
          <w:p w:rsidR="00A67C5F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F7472" w:rsidRPr="009C6686" w:rsidTr="00FB5D25">
        <w:tc>
          <w:tcPr>
            <w:tcW w:w="5103" w:type="dxa"/>
            <w:vAlign w:val="center"/>
          </w:tcPr>
          <w:p w:rsidR="00CF7472" w:rsidRPr="009C6686" w:rsidRDefault="00CF7472" w:rsidP="00712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Рекреационная зона</w:t>
            </w:r>
          </w:p>
        </w:tc>
        <w:tc>
          <w:tcPr>
            <w:tcW w:w="2126" w:type="dxa"/>
            <w:vAlign w:val="center"/>
          </w:tcPr>
          <w:p w:rsidR="00CF7472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27,2</w:t>
            </w:r>
          </w:p>
        </w:tc>
        <w:tc>
          <w:tcPr>
            <w:tcW w:w="2127" w:type="dxa"/>
            <w:vAlign w:val="center"/>
          </w:tcPr>
          <w:p w:rsidR="00CF7472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</w:tr>
      <w:tr w:rsidR="00CF7472" w:rsidRPr="009C6686" w:rsidTr="00FB5D25">
        <w:tc>
          <w:tcPr>
            <w:tcW w:w="5103" w:type="dxa"/>
            <w:vAlign w:val="center"/>
          </w:tcPr>
          <w:p w:rsidR="00CF7472" w:rsidRPr="009C6686" w:rsidRDefault="00A67C5F" w:rsidP="00A67C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Рекреационно-оздоровительная з</w:t>
            </w:r>
            <w:r w:rsidR="00CF7472">
              <w:rPr>
                <w:rFonts w:ascii="Times New Roman" w:hAnsi="Times New Roman"/>
              </w:rPr>
              <w:t xml:space="preserve">она </w:t>
            </w:r>
          </w:p>
        </w:tc>
        <w:tc>
          <w:tcPr>
            <w:tcW w:w="2126" w:type="dxa"/>
            <w:vAlign w:val="center"/>
          </w:tcPr>
          <w:p w:rsidR="00CF7472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2127" w:type="dxa"/>
            <w:vAlign w:val="center"/>
          </w:tcPr>
          <w:p w:rsidR="00CF7472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F7472" w:rsidRPr="009C6686" w:rsidTr="00FB5D25">
        <w:tc>
          <w:tcPr>
            <w:tcW w:w="5103" w:type="dxa"/>
            <w:vAlign w:val="center"/>
          </w:tcPr>
          <w:p w:rsidR="00CF7472" w:rsidRPr="009C6686" w:rsidRDefault="00CF7472" w:rsidP="00712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Зона специального назначения</w:t>
            </w:r>
          </w:p>
        </w:tc>
        <w:tc>
          <w:tcPr>
            <w:tcW w:w="2126" w:type="dxa"/>
            <w:vAlign w:val="center"/>
          </w:tcPr>
          <w:p w:rsidR="00CF7472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2127" w:type="dxa"/>
            <w:vAlign w:val="center"/>
          </w:tcPr>
          <w:p w:rsidR="00CF7472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67C5F" w:rsidRPr="009C6686" w:rsidTr="00FB5D25">
        <w:tc>
          <w:tcPr>
            <w:tcW w:w="5103" w:type="dxa"/>
            <w:vAlign w:val="center"/>
          </w:tcPr>
          <w:p w:rsidR="00A67C5F" w:rsidRDefault="00A67C5F" w:rsidP="00712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зоны</w:t>
            </w:r>
          </w:p>
        </w:tc>
        <w:tc>
          <w:tcPr>
            <w:tcW w:w="2126" w:type="dxa"/>
            <w:vAlign w:val="center"/>
          </w:tcPr>
          <w:p w:rsidR="00A67C5F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223,6</w:t>
            </w:r>
          </w:p>
        </w:tc>
        <w:tc>
          <w:tcPr>
            <w:tcW w:w="2127" w:type="dxa"/>
            <w:vAlign w:val="center"/>
          </w:tcPr>
          <w:p w:rsidR="00A67C5F" w:rsidRPr="00CD11A0" w:rsidRDefault="00CD11A0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38,1</w:t>
            </w:r>
          </w:p>
        </w:tc>
      </w:tr>
      <w:tr w:rsidR="00CF7472" w:rsidRPr="009C6686" w:rsidTr="00FB5D25">
        <w:tc>
          <w:tcPr>
            <w:tcW w:w="5103" w:type="dxa"/>
            <w:vAlign w:val="center"/>
          </w:tcPr>
          <w:p w:rsidR="00CF7472" w:rsidRPr="009C6686" w:rsidRDefault="00A67C5F" w:rsidP="00A67C5F">
            <w:pPr>
              <w:spacing w:after="0" w:line="240" w:lineRule="auto"/>
              <w:ind w:firstLine="14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126" w:type="dxa"/>
            <w:vAlign w:val="center"/>
          </w:tcPr>
          <w:p w:rsidR="00CF7472" w:rsidRPr="00CD11A0" w:rsidRDefault="00CD11A0" w:rsidP="00CB3D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520,5</w:t>
            </w:r>
          </w:p>
        </w:tc>
        <w:tc>
          <w:tcPr>
            <w:tcW w:w="2127" w:type="dxa"/>
            <w:vAlign w:val="center"/>
          </w:tcPr>
          <w:p w:rsidR="00CF7472" w:rsidRPr="00CD11A0" w:rsidRDefault="00CD11A0" w:rsidP="00CB3D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210,2</w:t>
            </w:r>
          </w:p>
        </w:tc>
      </w:tr>
    </w:tbl>
    <w:p w:rsidR="0009702D" w:rsidRDefault="0009702D" w:rsidP="00CB3DF5">
      <w:pPr>
        <w:spacing w:after="0"/>
        <w:rPr>
          <w:rFonts w:ascii="Times New Roman" w:hAnsi="Times New Roman"/>
          <w:sz w:val="24"/>
          <w:szCs w:val="24"/>
        </w:rPr>
      </w:pPr>
    </w:p>
    <w:p w:rsidR="0070081A" w:rsidRPr="00C06EF5" w:rsidRDefault="00776E3E" w:rsidP="00776E3E">
      <w:pPr>
        <w:spacing w:after="0"/>
        <w:ind w:firstLine="567"/>
        <w:rPr>
          <w:rFonts w:ascii="Times New Roman" w:hAnsi="Times New Roman"/>
          <w:b/>
          <w:i/>
          <w:sz w:val="24"/>
          <w:szCs w:val="24"/>
        </w:rPr>
      </w:pPr>
      <w:r w:rsidRPr="00C06EF5">
        <w:rPr>
          <w:rFonts w:ascii="Times New Roman" w:hAnsi="Times New Roman"/>
          <w:b/>
          <w:i/>
          <w:sz w:val="24"/>
          <w:szCs w:val="24"/>
        </w:rPr>
        <w:t>Выводы</w:t>
      </w:r>
    </w:p>
    <w:p w:rsidR="00776E3E" w:rsidRDefault="00061759" w:rsidP="00061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настоящее время посел</w:t>
      </w:r>
      <w:r w:rsidR="006517F0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к Горные Ключи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 имеет</w:t>
      </w:r>
      <w:r w:rsidRPr="005C3BE2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сформировавш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Pr="005C3BE2">
        <w:rPr>
          <w:rFonts w:ascii="Times New Roman" w:eastAsia="Times New Roman" w:hAnsi="Times New Roman"/>
          <w:sz w:val="24"/>
          <w:szCs w:val="24"/>
          <w:lang w:eastAsia="ru-RU"/>
        </w:rPr>
        <w:t>ся взаимоувязанной планировочной структуры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0C8B" w:rsidRPr="00470C8B" w:rsidRDefault="002952AE" w:rsidP="00470C8B">
      <w:pPr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470C8B" w:rsidRPr="00470C8B">
        <w:rPr>
          <w:rFonts w:ascii="Times New Roman" w:hAnsi="Times New Roman"/>
          <w:sz w:val="24"/>
          <w:szCs w:val="24"/>
        </w:rPr>
        <w:t>П</w:t>
      </w:r>
      <w:proofErr w:type="gramEnd"/>
      <w:r w:rsidR="00470C8B" w:rsidRPr="00470C8B">
        <w:rPr>
          <w:rFonts w:ascii="Times New Roman" w:hAnsi="Times New Roman"/>
          <w:sz w:val="24"/>
          <w:szCs w:val="24"/>
        </w:rPr>
        <w:t xml:space="preserve">ри определении режима использования земель «формально» расположенных одновременно на </w:t>
      </w:r>
      <w:r w:rsidR="00470C8B">
        <w:rPr>
          <w:rFonts w:ascii="Times New Roman" w:hAnsi="Times New Roman"/>
          <w:sz w:val="24"/>
          <w:szCs w:val="24"/>
        </w:rPr>
        <w:t xml:space="preserve">одних и тех же </w:t>
      </w:r>
      <w:r w:rsidR="00470C8B" w:rsidRPr="00470C8B">
        <w:rPr>
          <w:rFonts w:ascii="Times New Roman" w:hAnsi="Times New Roman"/>
          <w:sz w:val="24"/>
          <w:szCs w:val="24"/>
        </w:rPr>
        <w:t xml:space="preserve">территориях возникают правовые противоречия - режимы использования земель </w:t>
      </w:r>
      <w:r w:rsidR="00470C8B">
        <w:rPr>
          <w:rFonts w:ascii="Times New Roman" w:hAnsi="Times New Roman"/>
          <w:sz w:val="24"/>
          <w:szCs w:val="24"/>
        </w:rPr>
        <w:t xml:space="preserve">различных категорий </w:t>
      </w:r>
      <w:r w:rsidR="00470C8B" w:rsidRPr="00470C8B">
        <w:rPr>
          <w:rFonts w:ascii="Times New Roman" w:hAnsi="Times New Roman"/>
          <w:sz w:val="24"/>
          <w:szCs w:val="24"/>
        </w:rPr>
        <w:t>исключают существование их в одних и тех же границах.</w:t>
      </w:r>
      <w:r w:rsidR="00470C8B">
        <w:rPr>
          <w:rFonts w:ascii="Times New Roman" w:hAnsi="Times New Roman"/>
          <w:sz w:val="24"/>
          <w:szCs w:val="24"/>
        </w:rPr>
        <w:t xml:space="preserve"> </w:t>
      </w:r>
      <w:r w:rsidR="00470C8B" w:rsidRPr="00470C8B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Требуется установить принадлежность данных </w:t>
      </w:r>
      <w:r w:rsidR="00470C8B">
        <w:rPr>
          <w:rFonts w:ascii="Times New Roman" w:eastAsia="Times New Roman" w:hAnsi="Times New Roman"/>
          <w:sz w:val="24"/>
          <w:szCs w:val="24"/>
          <w:lang w:eastAsia="ru-RU"/>
        </w:rPr>
        <w:t>территорий</w:t>
      </w:r>
      <w:r w:rsidR="00470C8B" w:rsidRPr="00470C8B">
        <w:rPr>
          <w:rFonts w:ascii="Times New Roman" w:eastAsia="Times New Roman" w:hAnsi="Times New Roman"/>
          <w:sz w:val="24"/>
          <w:szCs w:val="24"/>
          <w:lang w:eastAsia="ru-RU"/>
        </w:rPr>
        <w:t xml:space="preserve"> к определенной категории земель в соответствии с действующим законодательством.</w:t>
      </w:r>
    </w:p>
    <w:p w:rsidR="002952AE" w:rsidRDefault="002952AE" w:rsidP="00061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B166D" w:rsidRPr="00CB166D" w:rsidRDefault="00CB166D" w:rsidP="0006175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B166D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B166D">
        <w:rPr>
          <w:rFonts w:ascii="Times New Roman" w:hAnsi="Times New Roman"/>
          <w:b/>
          <w:sz w:val="24"/>
          <w:szCs w:val="24"/>
        </w:rPr>
        <w:t xml:space="preserve"> КОМПЛЕКСНАЯ ОЦЕНКА ТЕРРИТОРИИ</w:t>
      </w:r>
    </w:p>
    <w:p w:rsidR="00CB166D" w:rsidRPr="00CB166D" w:rsidRDefault="00CB166D" w:rsidP="00061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434B7" w:rsidRPr="00147ACB" w:rsidRDefault="005323DA" w:rsidP="002434B7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147ACB">
        <w:rPr>
          <w:rFonts w:ascii="Times New Roman" w:hAnsi="Times New Roman"/>
          <w:b/>
          <w:sz w:val="26"/>
          <w:szCs w:val="26"/>
        </w:rPr>
        <w:t>5</w:t>
      </w:r>
      <w:r w:rsidR="002434B7" w:rsidRPr="00147ACB">
        <w:rPr>
          <w:rFonts w:ascii="Times New Roman" w:hAnsi="Times New Roman"/>
          <w:b/>
          <w:sz w:val="26"/>
          <w:szCs w:val="26"/>
        </w:rPr>
        <w:t xml:space="preserve"> Оценка природных условий и природно-ресурсного потенциала</w:t>
      </w:r>
    </w:p>
    <w:p w:rsidR="002434B7" w:rsidRPr="002434B7" w:rsidRDefault="002434B7" w:rsidP="002434B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434B7" w:rsidRPr="002434B7" w:rsidRDefault="005323DA" w:rsidP="002434B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5</w:t>
      </w:r>
      <w:r w:rsidR="002434B7" w:rsidRPr="002434B7">
        <w:rPr>
          <w:rFonts w:ascii="Times New Roman" w:hAnsi="Times New Roman"/>
          <w:b/>
          <w:i/>
          <w:sz w:val="24"/>
          <w:szCs w:val="24"/>
        </w:rPr>
        <w:t xml:space="preserve">.1 Климатические условия </w:t>
      </w:r>
    </w:p>
    <w:p w:rsidR="002434B7" w:rsidRPr="002434B7" w:rsidRDefault="002434B7" w:rsidP="002434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434B7" w:rsidRPr="002434B7" w:rsidRDefault="002434B7" w:rsidP="002434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434B7">
        <w:rPr>
          <w:rFonts w:ascii="Times New Roman" w:hAnsi="Times New Roman"/>
          <w:sz w:val="24"/>
          <w:szCs w:val="24"/>
        </w:rPr>
        <w:t xml:space="preserve">Для характеристики климата </w:t>
      </w:r>
      <w:proofErr w:type="spellStart"/>
      <w:r w:rsidRPr="002434B7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2434B7">
        <w:rPr>
          <w:rFonts w:ascii="Times New Roman" w:hAnsi="Times New Roman"/>
          <w:sz w:val="24"/>
          <w:szCs w:val="24"/>
        </w:rPr>
        <w:t xml:space="preserve"> городского поселения использованы данные метеостанции Кировский («Научно-прикладной справочник по климату СССР» (26 выпуск, Приморский край, 1988), СНиП 23-01-99* «Строительная климатология»).</w:t>
      </w:r>
    </w:p>
    <w:p w:rsidR="002434B7" w:rsidRPr="002434B7" w:rsidRDefault="002434B7" w:rsidP="002434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434B7">
        <w:rPr>
          <w:rFonts w:ascii="Times New Roman" w:hAnsi="Times New Roman"/>
          <w:sz w:val="24"/>
          <w:szCs w:val="24"/>
        </w:rPr>
        <w:t>Территория поселения характеризуется теплым влажным климатом с суровой зимой.</w:t>
      </w:r>
    </w:p>
    <w:p w:rsidR="002434B7" w:rsidRPr="002434B7" w:rsidRDefault="002434B7" w:rsidP="002434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434B7">
        <w:rPr>
          <w:rFonts w:ascii="Times New Roman" w:hAnsi="Times New Roman"/>
          <w:sz w:val="24"/>
          <w:szCs w:val="24"/>
        </w:rPr>
        <w:t>Зима холодная, снежная. Средняя температура января – минус 20,6</w:t>
      </w:r>
      <w:r w:rsidRPr="002434B7">
        <w:rPr>
          <w:rFonts w:ascii="Times New Roman" w:hAnsi="Times New Roman"/>
          <w:sz w:val="24"/>
          <w:szCs w:val="24"/>
          <w:vertAlign w:val="superscript"/>
        </w:rPr>
        <w:t>0</w:t>
      </w:r>
      <w:proofErr w:type="gramStart"/>
      <w:r w:rsidRPr="002434B7">
        <w:rPr>
          <w:rFonts w:ascii="Times New Roman" w:hAnsi="Times New Roman"/>
          <w:sz w:val="24"/>
          <w:szCs w:val="24"/>
        </w:rPr>
        <w:t>С</w:t>
      </w:r>
      <w:proofErr w:type="gramEnd"/>
      <w:r w:rsidRPr="002434B7">
        <w:rPr>
          <w:rFonts w:ascii="Times New Roman" w:hAnsi="Times New Roman"/>
          <w:sz w:val="24"/>
          <w:szCs w:val="24"/>
        </w:rPr>
        <w:t xml:space="preserve"> при абсолютном минимуме минус 44</w:t>
      </w:r>
      <w:r w:rsidRPr="002434B7">
        <w:rPr>
          <w:rFonts w:ascii="Times New Roman" w:hAnsi="Times New Roman"/>
          <w:sz w:val="24"/>
          <w:szCs w:val="24"/>
          <w:vertAlign w:val="superscript"/>
        </w:rPr>
        <w:t>0</w:t>
      </w:r>
      <w:r w:rsidRPr="002434B7">
        <w:rPr>
          <w:rFonts w:ascii="Times New Roman" w:hAnsi="Times New Roman"/>
          <w:sz w:val="24"/>
          <w:szCs w:val="24"/>
        </w:rPr>
        <w:t xml:space="preserve">С. </w:t>
      </w:r>
    </w:p>
    <w:p w:rsidR="002434B7" w:rsidRPr="002434B7" w:rsidRDefault="002434B7" w:rsidP="002434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434B7">
        <w:rPr>
          <w:rFonts w:ascii="Times New Roman" w:hAnsi="Times New Roman"/>
          <w:sz w:val="24"/>
          <w:szCs w:val="24"/>
        </w:rPr>
        <w:t>Лето теплое, дождливое. Средние температуры июля +21,5</w:t>
      </w:r>
      <w:r w:rsidRPr="002434B7">
        <w:rPr>
          <w:rFonts w:ascii="Times New Roman" w:hAnsi="Times New Roman"/>
          <w:sz w:val="24"/>
          <w:szCs w:val="24"/>
          <w:vertAlign w:val="superscript"/>
        </w:rPr>
        <w:t>0</w:t>
      </w:r>
      <w:proofErr w:type="gramStart"/>
      <w:r w:rsidRPr="002434B7">
        <w:rPr>
          <w:rFonts w:ascii="Times New Roman" w:hAnsi="Times New Roman"/>
          <w:sz w:val="24"/>
          <w:szCs w:val="24"/>
        </w:rPr>
        <w:t>С</w:t>
      </w:r>
      <w:proofErr w:type="gramEnd"/>
      <w:r w:rsidRPr="002434B7">
        <w:rPr>
          <w:rFonts w:ascii="Times New Roman" w:hAnsi="Times New Roman"/>
          <w:sz w:val="24"/>
          <w:szCs w:val="24"/>
        </w:rPr>
        <w:t xml:space="preserve"> при абсолютном максимуме +38</w:t>
      </w:r>
      <w:r w:rsidRPr="002434B7">
        <w:rPr>
          <w:rFonts w:ascii="Times New Roman" w:hAnsi="Times New Roman"/>
          <w:sz w:val="24"/>
          <w:szCs w:val="24"/>
          <w:vertAlign w:val="superscript"/>
        </w:rPr>
        <w:t>0</w:t>
      </w:r>
      <w:r w:rsidRPr="002434B7">
        <w:rPr>
          <w:rFonts w:ascii="Times New Roman" w:hAnsi="Times New Roman"/>
          <w:sz w:val="24"/>
          <w:szCs w:val="24"/>
        </w:rPr>
        <w:t xml:space="preserve">С. </w:t>
      </w:r>
    </w:p>
    <w:p w:rsidR="002434B7" w:rsidRPr="002434B7" w:rsidRDefault="002434B7" w:rsidP="002434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434B7" w:rsidRPr="002434B7" w:rsidRDefault="002434B7" w:rsidP="002434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434B7">
        <w:rPr>
          <w:rFonts w:ascii="Times New Roman" w:hAnsi="Times New Roman"/>
          <w:sz w:val="24"/>
          <w:szCs w:val="24"/>
        </w:rPr>
        <w:t xml:space="preserve">Таблица </w:t>
      </w:r>
      <w:r w:rsidR="005323DA">
        <w:rPr>
          <w:rFonts w:ascii="Times New Roman" w:hAnsi="Times New Roman"/>
          <w:sz w:val="24"/>
          <w:szCs w:val="24"/>
        </w:rPr>
        <w:t>5</w:t>
      </w:r>
      <w:r w:rsidRPr="002434B7">
        <w:rPr>
          <w:rFonts w:ascii="Times New Roman" w:hAnsi="Times New Roman"/>
          <w:sz w:val="24"/>
          <w:szCs w:val="24"/>
        </w:rPr>
        <w:t>.1.1 Средняя месячная и годовая температура воздуха</w:t>
      </w:r>
    </w:p>
    <w:p w:rsidR="002434B7" w:rsidRPr="002434B7" w:rsidRDefault="002434B7" w:rsidP="002434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1E0"/>
      </w:tblPr>
      <w:tblGrid>
        <w:gridCol w:w="675"/>
        <w:gridCol w:w="675"/>
        <w:gridCol w:w="565"/>
        <w:gridCol w:w="491"/>
        <w:gridCol w:w="601"/>
        <w:gridCol w:w="601"/>
        <w:gridCol w:w="601"/>
        <w:gridCol w:w="601"/>
        <w:gridCol w:w="601"/>
        <w:gridCol w:w="491"/>
        <w:gridCol w:w="565"/>
        <w:gridCol w:w="675"/>
        <w:gridCol w:w="491"/>
      </w:tblGrid>
      <w:tr w:rsidR="002434B7" w:rsidRPr="002434B7" w:rsidTr="00712EF4">
        <w:trPr>
          <w:cantSplit/>
          <w:trHeight w:val="1134"/>
          <w:jc w:val="center"/>
        </w:trPr>
        <w:tc>
          <w:tcPr>
            <w:tcW w:w="0" w:type="auto"/>
            <w:textDirection w:val="btLr"/>
          </w:tcPr>
          <w:p w:rsidR="002434B7" w:rsidRPr="002434B7" w:rsidRDefault="002434B7" w:rsidP="002434B7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Январь</w:t>
            </w:r>
          </w:p>
        </w:tc>
        <w:tc>
          <w:tcPr>
            <w:tcW w:w="0" w:type="auto"/>
            <w:textDirection w:val="btLr"/>
          </w:tcPr>
          <w:p w:rsidR="002434B7" w:rsidRPr="002434B7" w:rsidRDefault="002434B7" w:rsidP="002434B7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Февраль</w:t>
            </w:r>
          </w:p>
        </w:tc>
        <w:tc>
          <w:tcPr>
            <w:tcW w:w="0" w:type="auto"/>
            <w:textDirection w:val="btLr"/>
          </w:tcPr>
          <w:p w:rsidR="002434B7" w:rsidRPr="002434B7" w:rsidRDefault="002434B7" w:rsidP="002434B7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Март</w:t>
            </w:r>
          </w:p>
        </w:tc>
        <w:tc>
          <w:tcPr>
            <w:tcW w:w="0" w:type="auto"/>
            <w:textDirection w:val="btLr"/>
          </w:tcPr>
          <w:p w:rsidR="002434B7" w:rsidRPr="002434B7" w:rsidRDefault="002434B7" w:rsidP="002434B7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Апрель</w:t>
            </w:r>
          </w:p>
        </w:tc>
        <w:tc>
          <w:tcPr>
            <w:tcW w:w="0" w:type="auto"/>
            <w:textDirection w:val="btLr"/>
          </w:tcPr>
          <w:p w:rsidR="002434B7" w:rsidRPr="002434B7" w:rsidRDefault="002434B7" w:rsidP="002434B7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Май</w:t>
            </w:r>
          </w:p>
        </w:tc>
        <w:tc>
          <w:tcPr>
            <w:tcW w:w="0" w:type="auto"/>
            <w:textDirection w:val="btLr"/>
          </w:tcPr>
          <w:p w:rsidR="002434B7" w:rsidRPr="002434B7" w:rsidRDefault="002434B7" w:rsidP="002434B7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Июнь</w:t>
            </w:r>
          </w:p>
        </w:tc>
        <w:tc>
          <w:tcPr>
            <w:tcW w:w="0" w:type="auto"/>
            <w:textDirection w:val="btLr"/>
          </w:tcPr>
          <w:p w:rsidR="002434B7" w:rsidRPr="002434B7" w:rsidRDefault="002434B7" w:rsidP="002434B7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Июль</w:t>
            </w:r>
          </w:p>
        </w:tc>
        <w:tc>
          <w:tcPr>
            <w:tcW w:w="0" w:type="auto"/>
            <w:textDirection w:val="btLr"/>
          </w:tcPr>
          <w:p w:rsidR="002434B7" w:rsidRPr="002434B7" w:rsidRDefault="002434B7" w:rsidP="002434B7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Август</w:t>
            </w:r>
          </w:p>
        </w:tc>
        <w:tc>
          <w:tcPr>
            <w:tcW w:w="0" w:type="auto"/>
            <w:textDirection w:val="btLr"/>
          </w:tcPr>
          <w:p w:rsidR="002434B7" w:rsidRPr="002434B7" w:rsidRDefault="002434B7" w:rsidP="002434B7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Сентябрь</w:t>
            </w:r>
          </w:p>
        </w:tc>
        <w:tc>
          <w:tcPr>
            <w:tcW w:w="0" w:type="auto"/>
            <w:textDirection w:val="btLr"/>
          </w:tcPr>
          <w:p w:rsidR="002434B7" w:rsidRPr="002434B7" w:rsidRDefault="002434B7" w:rsidP="002434B7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Октябрь</w:t>
            </w:r>
          </w:p>
        </w:tc>
        <w:tc>
          <w:tcPr>
            <w:tcW w:w="0" w:type="auto"/>
            <w:textDirection w:val="btLr"/>
          </w:tcPr>
          <w:p w:rsidR="002434B7" w:rsidRPr="002434B7" w:rsidRDefault="002434B7" w:rsidP="002434B7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Ноябрь</w:t>
            </w:r>
          </w:p>
        </w:tc>
        <w:tc>
          <w:tcPr>
            <w:tcW w:w="0" w:type="auto"/>
            <w:textDirection w:val="btLr"/>
          </w:tcPr>
          <w:p w:rsidR="002434B7" w:rsidRPr="002434B7" w:rsidRDefault="002434B7" w:rsidP="002434B7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Декабрь</w:t>
            </w:r>
          </w:p>
        </w:tc>
        <w:tc>
          <w:tcPr>
            <w:tcW w:w="0" w:type="auto"/>
            <w:textDirection w:val="btLr"/>
          </w:tcPr>
          <w:p w:rsidR="002434B7" w:rsidRPr="002434B7" w:rsidRDefault="002434B7" w:rsidP="002434B7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</w:tr>
      <w:tr w:rsidR="002434B7" w:rsidRPr="002434B7" w:rsidTr="00712EF4">
        <w:trPr>
          <w:jc w:val="center"/>
        </w:trPr>
        <w:tc>
          <w:tcPr>
            <w:tcW w:w="0" w:type="auto"/>
          </w:tcPr>
          <w:p w:rsidR="002434B7" w:rsidRPr="002434B7" w:rsidRDefault="002434B7" w:rsidP="002434B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-20,6</w:t>
            </w:r>
          </w:p>
        </w:tc>
        <w:tc>
          <w:tcPr>
            <w:tcW w:w="0" w:type="auto"/>
          </w:tcPr>
          <w:p w:rsidR="002434B7" w:rsidRPr="002434B7" w:rsidRDefault="002434B7" w:rsidP="002434B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-16,9</w:t>
            </w:r>
          </w:p>
        </w:tc>
        <w:tc>
          <w:tcPr>
            <w:tcW w:w="0" w:type="auto"/>
          </w:tcPr>
          <w:p w:rsidR="002434B7" w:rsidRPr="002434B7" w:rsidRDefault="002434B7" w:rsidP="002434B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-6,4</w:t>
            </w:r>
          </w:p>
        </w:tc>
        <w:tc>
          <w:tcPr>
            <w:tcW w:w="0" w:type="auto"/>
          </w:tcPr>
          <w:p w:rsidR="002434B7" w:rsidRPr="002434B7" w:rsidRDefault="002434B7" w:rsidP="002434B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5,1</w:t>
            </w:r>
          </w:p>
        </w:tc>
        <w:tc>
          <w:tcPr>
            <w:tcW w:w="0" w:type="auto"/>
          </w:tcPr>
          <w:p w:rsidR="002434B7" w:rsidRPr="002434B7" w:rsidRDefault="002434B7" w:rsidP="002434B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12,7</w:t>
            </w:r>
          </w:p>
        </w:tc>
        <w:tc>
          <w:tcPr>
            <w:tcW w:w="0" w:type="auto"/>
          </w:tcPr>
          <w:p w:rsidR="002434B7" w:rsidRPr="002434B7" w:rsidRDefault="002434B7" w:rsidP="002434B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17,6</w:t>
            </w:r>
          </w:p>
        </w:tc>
        <w:tc>
          <w:tcPr>
            <w:tcW w:w="0" w:type="auto"/>
          </w:tcPr>
          <w:p w:rsidR="002434B7" w:rsidRPr="002434B7" w:rsidRDefault="002434B7" w:rsidP="002434B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21,5</w:t>
            </w:r>
          </w:p>
        </w:tc>
        <w:tc>
          <w:tcPr>
            <w:tcW w:w="0" w:type="auto"/>
          </w:tcPr>
          <w:p w:rsidR="002434B7" w:rsidRPr="002434B7" w:rsidRDefault="002434B7" w:rsidP="002434B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20,8</w:t>
            </w:r>
          </w:p>
        </w:tc>
        <w:tc>
          <w:tcPr>
            <w:tcW w:w="0" w:type="auto"/>
          </w:tcPr>
          <w:p w:rsidR="002434B7" w:rsidRPr="002434B7" w:rsidRDefault="002434B7" w:rsidP="002434B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14,2</w:t>
            </w:r>
          </w:p>
        </w:tc>
        <w:tc>
          <w:tcPr>
            <w:tcW w:w="0" w:type="auto"/>
          </w:tcPr>
          <w:p w:rsidR="002434B7" w:rsidRPr="002434B7" w:rsidRDefault="002434B7" w:rsidP="002434B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5,9</w:t>
            </w:r>
          </w:p>
        </w:tc>
        <w:tc>
          <w:tcPr>
            <w:tcW w:w="0" w:type="auto"/>
          </w:tcPr>
          <w:p w:rsidR="002434B7" w:rsidRPr="002434B7" w:rsidRDefault="002434B7" w:rsidP="002434B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-5,8</w:t>
            </w:r>
          </w:p>
        </w:tc>
        <w:tc>
          <w:tcPr>
            <w:tcW w:w="0" w:type="auto"/>
          </w:tcPr>
          <w:p w:rsidR="002434B7" w:rsidRPr="002434B7" w:rsidRDefault="002434B7" w:rsidP="002434B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-16,7</w:t>
            </w:r>
          </w:p>
        </w:tc>
        <w:tc>
          <w:tcPr>
            <w:tcW w:w="0" w:type="auto"/>
          </w:tcPr>
          <w:p w:rsidR="002434B7" w:rsidRPr="002434B7" w:rsidRDefault="002434B7" w:rsidP="002434B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34B7">
              <w:rPr>
                <w:rFonts w:ascii="Times New Roman" w:hAnsi="Times New Roman"/>
                <w:sz w:val="22"/>
                <w:szCs w:val="22"/>
              </w:rPr>
              <w:t>2,6</w:t>
            </w:r>
          </w:p>
        </w:tc>
      </w:tr>
    </w:tbl>
    <w:p w:rsidR="002434B7" w:rsidRPr="002434B7" w:rsidRDefault="002434B7" w:rsidP="002434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434B7" w:rsidRPr="002434B7" w:rsidRDefault="002434B7" w:rsidP="002434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434B7">
        <w:rPr>
          <w:rFonts w:ascii="Times New Roman" w:hAnsi="Times New Roman"/>
          <w:sz w:val="24"/>
          <w:szCs w:val="24"/>
        </w:rPr>
        <w:t>Преобладающими ветрами зимой являются ветры южного, юго-западного и западного направления с повторяемостью 66% и средними скоростями от 1,5 до 1,8 м/с. Летом наряду с южными и юго-западными ветрами довольно часто отмечаются юго-восточные вет</w:t>
      </w:r>
      <w:r w:rsidR="00D6448F">
        <w:rPr>
          <w:rFonts w:ascii="Times New Roman" w:hAnsi="Times New Roman"/>
          <w:sz w:val="24"/>
          <w:szCs w:val="24"/>
        </w:rPr>
        <w:t>р</w:t>
      </w:r>
      <w:r w:rsidRPr="002434B7">
        <w:rPr>
          <w:rFonts w:ascii="Times New Roman" w:hAnsi="Times New Roman"/>
          <w:sz w:val="24"/>
          <w:szCs w:val="24"/>
        </w:rPr>
        <w:t>ы. Общая повторяемость летних ветров составляет 78%, а их средние скорости равны 1,8 – 2,2 м/</w:t>
      </w:r>
      <w:proofErr w:type="gramStart"/>
      <w:r w:rsidRPr="002434B7">
        <w:rPr>
          <w:rFonts w:ascii="Times New Roman" w:hAnsi="Times New Roman"/>
          <w:sz w:val="24"/>
          <w:szCs w:val="24"/>
        </w:rPr>
        <w:t>с</w:t>
      </w:r>
      <w:proofErr w:type="gramEnd"/>
      <w:r w:rsidRPr="002434B7">
        <w:rPr>
          <w:rFonts w:ascii="Times New Roman" w:hAnsi="Times New Roman"/>
          <w:sz w:val="24"/>
          <w:szCs w:val="24"/>
        </w:rPr>
        <w:t>.</w:t>
      </w: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</w:rPr>
        <w:t xml:space="preserve">Таблица </w:t>
      </w:r>
      <w:r w:rsidR="006517F0">
        <w:rPr>
          <w:rFonts w:ascii="Times New Roman" w:hAnsi="Times New Roman"/>
          <w:sz w:val="24"/>
          <w:szCs w:val="24"/>
        </w:rPr>
        <w:t>5</w:t>
      </w:r>
      <w:r w:rsidRPr="005323DA">
        <w:rPr>
          <w:rFonts w:ascii="Times New Roman" w:hAnsi="Times New Roman"/>
          <w:sz w:val="24"/>
          <w:szCs w:val="24"/>
        </w:rPr>
        <w:t>.1.2 Повторяемость</w:t>
      </w:r>
      <w:proofErr w:type="gramStart"/>
      <w:r w:rsidRPr="005323DA">
        <w:rPr>
          <w:rFonts w:ascii="Times New Roman" w:hAnsi="Times New Roman"/>
          <w:sz w:val="24"/>
          <w:szCs w:val="24"/>
        </w:rPr>
        <w:t xml:space="preserve"> (%) </w:t>
      </w:r>
      <w:proofErr w:type="gramEnd"/>
      <w:r w:rsidRPr="005323DA">
        <w:rPr>
          <w:rFonts w:ascii="Times New Roman" w:hAnsi="Times New Roman"/>
          <w:sz w:val="24"/>
          <w:szCs w:val="24"/>
        </w:rPr>
        <w:t>направления ветра и штилей</w:t>
      </w: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jc w:val="center"/>
        <w:tblInd w:w="-1320" w:type="dxa"/>
        <w:tblLook w:val="01E0"/>
      </w:tblPr>
      <w:tblGrid>
        <w:gridCol w:w="1437"/>
        <w:gridCol w:w="730"/>
        <w:gridCol w:w="688"/>
        <w:gridCol w:w="658"/>
        <w:gridCol w:w="730"/>
        <w:gridCol w:w="688"/>
        <w:gridCol w:w="658"/>
        <w:gridCol w:w="709"/>
        <w:gridCol w:w="709"/>
        <w:gridCol w:w="1051"/>
      </w:tblGrid>
      <w:tr w:rsidR="005323DA" w:rsidRPr="005323DA" w:rsidTr="00712EF4">
        <w:trPr>
          <w:jc w:val="center"/>
        </w:trPr>
        <w:tc>
          <w:tcPr>
            <w:tcW w:w="143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С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5323DA">
              <w:rPr>
                <w:rFonts w:ascii="Times New Roman" w:hAnsi="Times New Roman"/>
                <w:sz w:val="22"/>
                <w:szCs w:val="22"/>
              </w:rPr>
              <w:t>СВ</w:t>
            </w:r>
            <w:proofErr w:type="gramEnd"/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ЮВ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5323DA">
              <w:rPr>
                <w:rFonts w:ascii="Times New Roman" w:hAnsi="Times New Roman"/>
                <w:sz w:val="22"/>
                <w:szCs w:val="22"/>
              </w:rPr>
              <w:t>Ю</w:t>
            </w:r>
            <w:proofErr w:type="gramEnd"/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ЮЗ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5323DA">
              <w:rPr>
                <w:rFonts w:ascii="Times New Roman" w:hAnsi="Times New Roman"/>
                <w:sz w:val="22"/>
                <w:szCs w:val="22"/>
              </w:rPr>
              <w:t>З</w:t>
            </w:r>
            <w:proofErr w:type="gramEnd"/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СЗ</w:t>
            </w:r>
          </w:p>
        </w:tc>
        <w:tc>
          <w:tcPr>
            <w:tcW w:w="1051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Штиль</w:t>
            </w:r>
          </w:p>
        </w:tc>
      </w:tr>
      <w:tr w:rsidR="005323DA" w:rsidRPr="005323DA" w:rsidTr="00712EF4">
        <w:trPr>
          <w:jc w:val="center"/>
        </w:trPr>
        <w:tc>
          <w:tcPr>
            <w:tcW w:w="143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Январь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051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62</w:t>
            </w:r>
          </w:p>
        </w:tc>
      </w:tr>
      <w:tr w:rsidR="005323DA" w:rsidRPr="005323DA" w:rsidTr="00712EF4">
        <w:trPr>
          <w:jc w:val="center"/>
        </w:trPr>
        <w:tc>
          <w:tcPr>
            <w:tcW w:w="143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Февраль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051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</w:tr>
      <w:tr w:rsidR="005323DA" w:rsidRPr="005323DA" w:rsidTr="00712EF4">
        <w:trPr>
          <w:jc w:val="center"/>
        </w:trPr>
        <w:tc>
          <w:tcPr>
            <w:tcW w:w="143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Март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1051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</w:tr>
      <w:tr w:rsidR="005323DA" w:rsidRPr="005323DA" w:rsidTr="00712EF4">
        <w:trPr>
          <w:jc w:val="center"/>
        </w:trPr>
        <w:tc>
          <w:tcPr>
            <w:tcW w:w="143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Апрель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051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5323DA" w:rsidRPr="005323DA" w:rsidTr="00712EF4">
        <w:trPr>
          <w:jc w:val="center"/>
        </w:trPr>
        <w:tc>
          <w:tcPr>
            <w:tcW w:w="143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Май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051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5323DA" w:rsidRPr="005323DA" w:rsidTr="00712EF4">
        <w:trPr>
          <w:jc w:val="center"/>
        </w:trPr>
        <w:tc>
          <w:tcPr>
            <w:tcW w:w="143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Июнь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51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5323DA" w:rsidRPr="005323DA" w:rsidTr="00712EF4">
        <w:trPr>
          <w:jc w:val="center"/>
        </w:trPr>
        <w:tc>
          <w:tcPr>
            <w:tcW w:w="143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Июль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51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</w:tr>
      <w:tr w:rsidR="005323DA" w:rsidRPr="005323DA" w:rsidTr="00712EF4">
        <w:trPr>
          <w:jc w:val="center"/>
        </w:trPr>
        <w:tc>
          <w:tcPr>
            <w:tcW w:w="143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Август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51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</w:tr>
      <w:tr w:rsidR="005323DA" w:rsidRPr="005323DA" w:rsidTr="00712EF4">
        <w:trPr>
          <w:jc w:val="center"/>
        </w:trPr>
        <w:tc>
          <w:tcPr>
            <w:tcW w:w="143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Сентябрь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051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</w:tr>
      <w:tr w:rsidR="005323DA" w:rsidRPr="005323DA" w:rsidTr="00712EF4">
        <w:trPr>
          <w:jc w:val="center"/>
        </w:trPr>
        <w:tc>
          <w:tcPr>
            <w:tcW w:w="143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Октябрь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051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</w:tr>
      <w:tr w:rsidR="005323DA" w:rsidRPr="005323DA" w:rsidTr="00712EF4">
        <w:trPr>
          <w:jc w:val="center"/>
        </w:trPr>
        <w:tc>
          <w:tcPr>
            <w:tcW w:w="143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Ноябрь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1051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</w:tr>
      <w:tr w:rsidR="005323DA" w:rsidRPr="005323DA" w:rsidTr="00712EF4">
        <w:trPr>
          <w:jc w:val="center"/>
        </w:trPr>
        <w:tc>
          <w:tcPr>
            <w:tcW w:w="143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Декабрь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051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</w:tr>
      <w:tr w:rsidR="005323DA" w:rsidRPr="005323DA" w:rsidTr="00712EF4">
        <w:trPr>
          <w:jc w:val="center"/>
        </w:trPr>
        <w:tc>
          <w:tcPr>
            <w:tcW w:w="143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68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658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051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</w:tr>
    </w:tbl>
    <w:p w:rsidR="005323DA" w:rsidRPr="005323DA" w:rsidRDefault="005323DA" w:rsidP="005323DA">
      <w:pPr>
        <w:spacing w:after="0"/>
        <w:ind w:firstLine="567"/>
        <w:jc w:val="both"/>
      </w:pPr>
    </w:p>
    <w:p w:rsidR="00C06EF5" w:rsidRDefault="00C06EF5" w:rsidP="005323DA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5323DA" w:rsidRPr="005323DA" w:rsidRDefault="005323DA" w:rsidP="005323DA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</w:rPr>
        <w:t xml:space="preserve">Роза ветров по метеостанции «Кировский» </w:t>
      </w:r>
    </w:p>
    <w:p w:rsidR="005323DA" w:rsidRDefault="005323DA" w:rsidP="005323DA">
      <w:pPr>
        <w:spacing w:after="0"/>
        <w:ind w:firstLine="567"/>
        <w:jc w:val="both"/>
      </w:pPr>
    </w:p>
    <w:p w:rsidR="005323DA" w:rsidRDefault="005323DA" w:rsidP="005323DA">
      <w:pPr>
        <w:ind w:firstLine="567"/>
        <w:jc w:val="center"/>
      </w:pPr>
      <w:r>
        <w:rPr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194891" cy="3194891"/>
            <wp:effectExtent l="0" t="0" r="0" b="0"/>
            <wp:docPr id="1" name="Рисунок 2" descr="Роза_Киро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оза_Кировск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745" cy="319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3DA" w:rsidRDefault="005323DA" w:rsidP="005323DA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</w:rPr>
        <w:t xml:space="preserve">Таблица </w:t>
      </w:r>
      <w:r w:rsidR="006517F0">
        <w:rPr>
          <w:rFonts w:ascii="Times New Roman" w:hAnsi="Times New Roman"/>
          <w:sz w:val="24"/>
          <w:szCs w:val="24"/>
        </w:rPr>
        <w:t>5</w:t>
      </w:r>
      <w:r w:rsidRPr="005323DA">
        <w:rPr>
          <w:rFonts w:ascii="Times New Roman" w:hAnsi="Times New Roman"/>
          <w:sz w:val="24"/>
          <w:szCs w:val="24"/>
        </w:rPr>
        <w:t>.1.3 Среднемесячная и годовая скорость ветра, м/</w:t>
      </w:r>
      <w:proofErr w:type="gramStart"/>
      <w:r w:rsidRPr="005323DA">
        <w:rPr>
          <w:rFonts w:ascii="Times New Roman" w:hAnsi="Times New Roman"/>
          <w:sz w:val="24"/>
          <w:szCs w:val="24"/>
        </w:rPr>
        <w:t>с</w:t>
      </w:r>
      <w:proofErr w:type="gramEnd"/>
    </w:p>
    <w:p w:rsidR="0044639F" w:rsidRPr="005323DA" w:rsidRDefault="0044639F" w:rsidP="005323DA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jc w:val="center"/>
        <w:tblInd w:w="-756" w:type="dxa"/>
        <w:tblLook w:val="01E0"/>
      </w:tblPr>
      <w:tblGrid>
        <w:gridCol w:w="590"/>
        <w:gridCol w:w="559"/>
        <w:gridCol w:w="575"/>
        <w:gridCol w:w="709"/>
        <w:gridCol w:w="567"/>
        <w:gridCol w:w="567"/>
        <w:gridCol w:w="567"/>
        <w:gridCol w:w="709"/>
        <w:gridCol w:w="652"/>
        <w:gridCol w:w="567"/>
        <w:gridCol w:w="567"/>
        <w:gridCol w:w="709"/>
        <w:gridCol w:w="644"/>
      </w:tblGrid>
      <w:tr w:rsidR="005323DA" w:rsidRPr="005323DA" w:rsidTr="00712EF4">
        <w:trPr>
          <w:cantSplit/>
          <w:trHeight w:val="1134"/>
          <w:jc w:val="center"/>
        </w:trPr>
        <w:tc>
          <w:tcPr>
            <w:tcW w:w="590" w:type="dxa"/>
            <w:textDirection w:val="btLr"/>
            <w:vAlign w:val="center"/>
          </w:tcPr>
          <w:p w:rsidR="005323DA" w:rsidRPr="005323DA" w:rsidRDefault="005323DA" w:rsidP="005323D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Январь</w:t>
            </w:r>
          </w:p>
        </w:tc>
        <w:tc>
          <w:tcPr>
            <w:tcW w:w="559" w:type="dxa"/>
            <w:textDirection w:val="btLr"/>
            <w:vAlign w:val="center"/>
          </w:tcPr>
          <w:p w:rsidR="005323DA" w:rsidRPr="005323DA" w:rsidRDefault="005323DA" w:rsidP="005323D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Февраль</w:t>
            </w:r>
          </w:p>
        </w:tc>
        <w:tc>
          <w:tcPr>
            <w:tcW w:w="575" w:type="dxa"/>
            <w:textDirection w:val="btLr"/>
            <w:vAlign w:val="center"/>
          </w:tcPr>
          <w:p w:rsidR="005323DA" w:rsidRPr="005323DA" w:rsidRDefault="005323DA" w:rsidP="005323D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Март</w:t>
            </w:r>
          </w:p>
        </w:tc>
        <w:tc>
          <w:tcPr>
            <w:tcW w:w="709" w:type="dxa"/>
            <w:textDirection w:val="btLr"/>
            <w:vAlign w:val="center"/>
          </w:tcPr>
          <w:p w:rsidR="005323DA" w:rsidRPr="005323DA" w:rsidRDefault="005323DA" w:rsidP="005323D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Апрель</w:t>
            </w:r>
          </w:p>
        </w:tc>
        <w:tc>
          <w:tcPr>
            <w:tcW w:w="567" w:type="dxa"/>
            <w:textDirection w:val="btLr"/>
            <w:vAlign w:val="center"/>
          </w:tcPr>
          <w:p w:rsidR="005323DA" w:rsidRPr="005323DA" w:rsidRDefault="005323DA" w:rsidP="005323D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Май</w:t>
            </w:r>
          </w:p>
        </w:tc>
        <w:tc>
          <w:tcPr>
            <w:tcW w:w="567" w:type="dxa"/>
            <w:textDirection w:val="btLr"/>
            <w:vAlign w:val="center"/>
          </w:tcPr>
          <w:p w:rsidR="005323DA" w:rsidRPr="005323DA" w:rsidRDefault="005323DA" w:rsidP="005323D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Июнь</w:t>
            </w:r>
          </w:p>
        </w:tc>
        <w:tc>
          <w:tcPr>
            <w:tcW w:w="567" w:type="dxa"/>
            <w:textDirection w:val="btLr"/>
            <w:vAlign w:val="center"/>
          </w:tcPr>
          <w:p w:rsidR="005323DA" w:rsidRPr="005323DA" w:rsidRDefault="005323DA" w:rsidP="005323D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Июль</w:t>
            </w:r>
          </w:p>
        </w:tc>
        <w:tc>
          <w:tcPr>
            <w:tcW w:w="709" w:type="dxa"/>
            <w:textDirection w:val="btLr"/>
            <w:vAlign w:val="center"/>
          </w:tcPr>
          <w:p w:rsidR="005323DA" w:rsidRPr="005323DA" w:rsidRDefault="005323DA" w:rsidP="005323D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Август</w:t>
            </w:r>
          </w:p>
        </w:tc>
        <w:tc>
          <w:tcPr>
            <w:tcW w:w="652" w:type="dxa"/>
            <w:textDirection w:val="btLr"/>
            <w:vAlign w:val="center"/>
          </w:tcPr>
          <w:p w:rsidR="005323DA" w:rsidRPr="005323DA" w:rsidRDefault="005323DA" w:rsidP="005323D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Сентябрь</w:t>
            </w:r>
          </w:p>
        </w:tc>
        <w:tc>
          <w:tcPr>
            <w:tcW w:w="567" w:type="dxa"/>
            <w:textDirection w:val="btLr"/>
            <w:vAlign w:val="center"/>
          </w:tcPr>
          <w:p w:rsidR="005323DA" w:rsidRPr="005323DA" w:rsidRDefault="005323DA" w:rsidP="005323D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Октябрь</w:t>
            </w:r>
          </w:p>
        </w:tc>
        <w:tc>
          <w:tcPr>
            <w:tcW w:w="567" w:type="dxa"/>
            <w:textDirection w:val="btLr"/>
            <w:vAlign w:val="center"/>
          </w:tcPr>
          <w:p w:rsidR="005323DA" w:rsidRPr="005323DA" w:rsidRDefault="005323DA" w:rsidP="005323D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Ноябрь</w:t>
            </w:r>
          </w:p>
        </w:tc>
        <w:tc>
          <w:tcPr>
            <w:tcW w:w="709" w:type="dxa"/>
            <w:textDirection w:val="btLr"/>
            <w:vAlign w:val="center"/>
          </w:tcPr>
          <w:p w:rsidR="005323DA" w:rsidRPr="005323DA" w:rsidRDefault="005323DA" w:rsidP="005323D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Декабрь</w:t>
            </w:r>
          </w:p>
        </w:tc>
        <w:tc>
          <w:tcPr>
            <w:tcW w:w="644" w:type="dxa"/>
            <w:textDirection w:val="btLr"/>
            <w:vAlign w:val="center"/>
          </w:tcPr>
          <w:p w:rsidR="005323DA" w:rsidRPr="005323DA" w:rsidRDefault="005323DA" w:rsidP="005323D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</w:tr>
      <w:tr w:rsidR="005323DA" w:rsidRPr="005323DA" w:rsidTr="00712EF4">
        <w:trPr>
          <w:jc w:val="center"/>
        </w:trPr>
        <w:tc>
          <w:tcPr>
            <w:tcW w:w="590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55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575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2,3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2,9</w:t>
            </w:r>
          </w:p>
        </w:tc>
        <w:tc>
          <w:tcPr>
            <w:tcW w:w="56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56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  <w:tc>
          <w:tcPr>
            <w:tcW w:w="56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1,9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652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2,1</w:t>
            </w:r>
          </w:p>
        </w:tc>
        <w:tc>
          <w:tcPr>
            <w:tcW w:w="56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2,3</w:t>
            </w:r>
          </w:p>
        </w:tc>
        <w:tc>
          <w:tcPr>
            <w:tcW w:w="567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2,4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644" w:type="dxa"/>
            <w:vAlign w:val="center"/>
          </w:tcPr>
          <w:p w:rsidR="005323DA" w:rsidRPr="005323DA" w:rsidRDefault="005323DA" w:rsidP="005323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</w:tr>
    </w:tbl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</w:rPr>
        <w:t>Поселение расположено во влажной зоне.</w:t>
      </w: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</w:rPr>
        <w:t>Относительная влажность воздуха наибольших значений достигает в августе – 81%, наименьших – в апреле - мае – 62%.</w:t>
      </w: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</w:rPr>
        <w:t xml:space="preserve">Таблица </w:t>
      </w:r>
      <w:r w:rsidR="006517F0">
        <w:rPr>
          <w:rFonts w:ascii="Times New Roman" w:hAnsi="Times New Roman"/>
          <w:sz w:val="24"/>
          <w:szCs w:val="24"/>
        </w:rPr>
        <w:t>5</w:t>
      </w:r>
      <w:r w:rsidRPr="005323DA">
        <w:rPr>
          <w:rFonts w:ascii="Times New Roman" w:hAnsi="Times New Roman"/>
          <w:sz w:val="24"/>
          <w:szCs w:val="24"/>
        </w:rPr>
        <w:t>.1.4 Относительная влажность воздуха, %</w:t>
      </w:r>
    </w:p>
    <w:p w:rsidR="005323DA" w:rsidRPr="005323DA" w:rsidRDefault="005323DA" w:rsidP="005323DA">
      <w:pPr>
        <w:spacing w:after="0"/>
        <w:ind w:firstLine="567"/>
        <w:jc w:val="both"/>
        <w:rPr>
          <w:rFonts w:ascii="Times New Roman" w:hAnsi="Times New Roman"/>
        </w:rPr>
      </w:pPr>
    </w:p>
    <w:tbl>
      <w:tblPr>
        <w:tblStyle w:val="a9"/>
        <w:tblW w:w="0" w:type="auto"/>
        <w:jc w:val="center"/>
        <w:tblInd w:w="-756" w:type="dxa"/>
        <w:tblLook w:val="01E0"/>
      </w:tblPr>
      <w:tblGrid>
        <w:gridCol w:w="590"/>
        <w:gridCol w:w="559"/>
        <w:gridCol w:w="575"/>
        <w:gridCol w:w="709"/>
        <w:gridCol w:w="567"/>
        <w:gridCol w:w="567"/>
        <w:gridCol w:w="567"/>
        <w:gridCol w:w="709"/>
        <w:gridCol w:w="652"/>
        <w:gridCol w:w="567"/>
        <w:gridCol w:w="567"/>
        <w:gridCol w:w="709"/>
        <w:gridCol w:w="644"/>
      </w:tblGrid>
      <w:tr w:rsidR="005323DA" w:rsidRPr="005323DA" w:rsidTr="00712EF4">
        <w:trPr>
          <w:cantSplit/>
          <w:trHeight w:val="1134"/>
          <w:jc w:val="center"/>
        </w:trPr>
        <w:tc>
          <w:tcPr>
            <w:tcW w:w="590" w:type="dxa"/>
            <w:textDirection w:val="btLr"/>
            <w:vAlign w:val="center"/>
          </w:tcPr>
          <w:p w:rsidR="005323DA" w:rsidRPr="005323DA" w:rsidRDefault="005323DA" w:rsidP="00712EF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Январь</w:t>
            </w:r>
          </w:p>
        </w:tc>
        <w:tc>
          <w:tcPr>
            <w:tcW w:w="559" w:type="dxa"/>
            <w:textDirection w:val="btLr"/>
            <w:vAlign w:val="center"/>
          </w:tcPr>
          <w:p w:rsidR="005323DA" w:rsidRPr="005323DA" w:rsidRDefault="005323DA" w:rsidP="00712EF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Февраль</w:t>
            </w:r>
          </w:p>
        </w:tc>
        <w:tc>
          <w:tcPr>
            <w:tcW w:w="575" w:type="dxa"/>
            <w:textDirection w:val="btLr"/>
            <w:vAlign w:val="center"/>
          </w:tcPr>
          <w:p w:rsidR="005323DA" w:rsidRPr="005323DA" w:rsidRDefault="005323DA" w:rsidP="00712EF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Март</w:t>
            </w:r>
          </w:p>
        </w:tc>
        <w:tc>
          <w:tcPr>
            <w:tcW w:w="709" w:type="dxa"/>
            <w:textDirection w:val="btLr"/>
            <w:vAlign w:val="center"/>
          </w:tcPr>
          <w:p w:rsidR="005323DA" w:rsidRPr="005323DA" w:rsidRDefault="005323DA" w:rsidP="00712EF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Апрель</w:t>
            </w:r>
          </w:p>
        </w:tc>
        <w:tc>
          <w:tcPr>
            <w:tcW w:w="567" w:type="dxa"/>
            <w:textDirection w:val="btLr"/>
            <w:vAlign w:val="center"/>
          </w:tcPr>
          <w:p w:rsidR="005323DA" w:rsidRPr="005323DA" w:rsidRDefault="005323DA" w:rsidP="00712EF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Май</w:t>
            </w:r>
          </w:p>
        </w:tc>
        <w:tc>
          <w:tcPr>
            <w:tcW w:w="567" w:type="dxa"/>
            <w:textDirection w:val="btLr"/>
            <w:vAlign w:val="center"/>
          </w:tcPr>
          <w:p w:rsidR="005323DA" w:rsidRPr="005323DA" w:rsidRDefault="005323DA" w:rsidP="00712EF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Июнь</w:t>
            </w:r>
          </w:p>
        </w:tc>
        <w:tc>
          <w:tcPr>
            <w:tcW w:w="567" w:type="dxa"/>
            <w:textDirection w:val="btLr"/>
            <w:vAlign w:val="center"/>
          </w:tcPr>
          <w:p w:rsidR="005323DA" w:rsidRPr="005323DA" w:rsidRDefault="005323DA" w:rsidP="00712EF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Июль</w:t>
            </w:r>
          </w:p>
        </w:tc>
        <w:tc>
          <w:tcPr>
            <w:tcW w:w="709" w:type="dxa"/>
            <w:textDirection w:val="btLr"/>
            <w:vAlign w:val="center"/>
          </w:tcPr>
          <w:p w:rsidR="005323DA" w:rsidRPr="005323DA" w:rsidRDefault="005323DA" w:rsidP="00712EF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Август</w:t>
            </w:r>
          </w:p>
        </w:tc>
        <w:tc>
          <w:tcPr>
            <w:tcW w:w="652" w:type="dxa"/>
            <w:textDirection w:val="btLr"/>
            <w:vAlign w:val="center"/>
          </w:tcPr>
          <w:p w:rsidR="005323DA" w:rsidRPr="005323DA" w:rsidRDefault="005323DA" w:rsidP="00712EF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Сентябрь</w:t>
            </w:r>
          </w:p>
        </w:tc>
        <w:tc>
          <w:tcPr>
            <w:tcW w:w="567" w:type="dxa"/>
            <w:textDirection w:val="btLr"/>
            <w:vAlign w:val="center"/>
          </w:tcPr>
          <w:p w:rsidR="005323DA" w:rsidRPr="005323DA" w:rsidRDefault="005323DA" w:rsidP="00712EF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Октябрь</w:t>
            </w:r>
          </w:p>
        </w:tc>
        <w:tc>
          <w:tcPr>
            <w:tcW w:w="567" w:type="dxa"/>
            <w:textDirection w:val="btLr"/>
            <w:vAlign w:val="center"/>
          </w:tcPr>
          <w:p w:rsidR="005323DA" w:rsidRPr="005323DA" w:rsidRDefault="005323DA" w:rsidP="00712EF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Ноябрь</w:t>
            </w:r>
          </w:p>
        </w:tc>
        <w:tc>
          <w:tcPr>
            <w:tcW w:w="709" w:type="dxa"/>
            <w:textDirection w:val="btLr"/>
            <w:vAlign w:val="center"/>
          </w:tcPr>
          <w:p w:rsidR="005323DA" w:rsidRPr="005323DA" w:rsidRDefault="005323DA" w:rsidP="00712EF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Декабрь</w:t>
            </w:r>
          </w:p>
        </w:tc>
        <w:tc>
          <w:tcPr>
            <w:tcW w:w="644" w:type="dxa"/>
            <w:textDirection w:val="btLr"/>
            <w:vAlign w:val="center"/>
          </w:tcPr>
          <w:p w:rsidR="005323DA" w:rsidRPr="005323DA" w:rsidRDefault="005323DA" w:rsidP="00712EF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</w:tr>
      <w:tr w:rsidR="005323DA" w:rsidRPr="005323DA" w:rsidTr="00712EF4">
        <w:trPr>
          <w:jc w:val="center"/>
        </w:trPr>
        <w:tc>
          <w:tcPr>
            <w:tcW w:w="590" w:type="dxa"/>
            <w:vAlign w:val="center"/>
          </w:tcPr>
          <w:p w:rsidR="005323DA" w:rsidRPr="005323DA" w:rsidRDefault="005323DA" w:rsidP="00712EF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559" w:type="dxa"/>
            <w:vAlign w:val="center"/>
          </w:tcPr>
          <w:p w:rsidR="005323DA" w:rsidRPr="005323DA" w:rsidRDefault="005323DA" w:rsidP="00712EF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72</w:t>
            </w:r>
          </w:p>
        </w:tc>
        <w:tc>
          <w:tcPr>
            <w:tcW w:w="575" w:type="dxa"/>
            <w:vAlign w:val="center"/>
          </w:tcPr>
          <w:p w:rsidR="005323DA" w:rsidRPr="005323DA" w:rsidRDefault="005323DA" w:rsidP="00712EF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67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712EF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62</w:t>
            </w:r>
          </w:p>
        </w:tc>
        <w:tc>
          <w:tcPr>
            <w:tcW w:w="567" w:type="dxa"/>
            <w:vAlign w:val="center"/>
          </w:tcPr>
          <w:p w:rsidR="005323DA" w:rsidRPr="005323DA" w:rsidRDefault="005323DA" w:rsidP="00712EF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62</w:t>
            </w:r>
          </w:p>
        </w:tc>
        <w:tc>
          <w:tcPr>
            <w:tcW w:w="567" w:type="dxa"/>
            <w:vAlign w:val="center"/>
          </w:tcPr>
          <w:p w:rsidR="005323DA" w:rsidRPr="005323DA" w:rsidRDefault="005323DA" w:rsidP="00712EF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74</w:t>
            </w:r>
          </w:p>
        </w:tc>
        <w:tc>
          <w:tcPr>
            <w:tcW w:w="567" w:type="dxa"/>
            <w:vAlign w:val="center"/>
          </w:tcPr>
          <w:p w:rsidR="005323DA" w:rsidRPr="005323DA" w:rsidRDefault="005323DA" w:rsidP="00712EF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79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712EF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81</w:t>
            </w:r>
          </w:p>
        </w:tc>
        <w:tc>
          <w:tcPr>
            <w:tcW w:w="652" w:type="dxa"/>
            <w:vAlign w:val="center"/>
          </w:tcPr>
          <w:p w:rsidR="005323DA" w:rsidRPr="005323DA" w:rsidRDefault="005323DA" w:rsidP="00712EF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77</w:t>
            </w:r>
          </w:p>
        </w:tc>
        <w:tc>
          <w:tcPr>
            <w:tcW w:w="567" w:type="dxa"/>
            <w:vAlign w:val="center"/>
          </w:tcPr>
          <w:p w:rsidR="005323DA" w:rsidRPr="005323DA" w:rsidRDefault="005323DA" w:rsidP="00712EF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68</w:t>
            </w:r>
          </w:p>
        </w:tc>
        <w:tc>
          <w:tcPr>
            <w:tcW w:w="567" w:type="dxa"/>
            <w:vAlign w:val="center"/>
          </w:tcPr>
          <w:p w:rsidR="005323DA" w:rsidRPr="005323DA" w:rsidRDefault="005323DA" w:rsidP="00712EF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69</w:t>
            </w:r>
          </w:p>
        </w:tc>
        <w:tc>
          <w:tcPr>
            <w:tcW w:w="709" w:type="dxa"/>
            <w:vAlign w:val="center"/>
          </w:tcPr>
          <w:p w:rsidR="005323DA" w:rsidRPr="005323DA" w:rsidRDefault="005323DA" w:rsidP="00712EF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644" w:type="dxa"/>
            <w:vAlign w:val="center"/>
          </w:tcPr>
          <w:p w:rsidR="005323DA" w:rsidRPr="005323DA" w:rsidRDefault="005323DA" w:rsidP="00712EF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3DA">
              <w:rPr>
                <w:rFonts w:ascii="Times New Roman" w:hAnsi="Times New Roman"/>
                <w:sz w:val="22"/>
                <w:szCs w:val="22"/>
              </w:rPr>
              <w:t>71</w:t>
            </w:r>
          </w:p>
        </w:tc>
      </w:tr>
    </w:tbl>
    <w:p w:rsidR="005323DA" w:rsidRDefault="005323DA" w:rsidP="0044639F">
      <w:pPr>
        <w:spacing w:after="0"/>
        <w:ind w:firstLine="567"/>
        <w:jc w:val="both"/>
      </w:pPr>
    </w:p>
    <w:p w:rsid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</w:rPr>
        <w:t>Годовое количество осадков достигает 697 мм в год, из которых около 60% приходится на теплый период. Осадки в большинстве случаев выпадают в виде ливней и часто сопровождаются грозами. Ливневые дожди охватывают обширные пространства и вызывают ежегодные разливы рек. В годовом разрезе максимум осадков приходится на август.</w:t>
      </w:r>
    </w:p>
    <w:p w:rsid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06EF5" w:rsidRDefault="00C06EF5" w:rsidP="005323D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C06EF5" w:rsidRDefault="00C06EF5" w:rsidP="005323D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323DA">
        <w:rPr>
          <w:rFonts w:ascii="Times New Roman" w:hAnsi="Times New Roman"/>
          <w:i/>
          <w:sz w:val="24"/>
          <w:szCs w:val="24"/>
        </w:rPr>
        <w:t>Строительно-климатические условия</w:t>
      </w: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</w:rPr>
        <w:t xml:space="preserve">Согласно строительно-климатическому районированию (СНиП 23-01-99* «Строительная климатология»), рассматриваемая территория находится в климатическом подрайоне </w:t>
      </w:r>
      <w:proofErr w:type="gramStart"/>
      <w:r w:rsidRPr="005323DA">
        <w:rPr>
          <w:rFonts w:ascii="Times New Roman" w:hAnsi="Times New Roman"/>
          <w:sz w:val="24"/>
          <w:szCs w:val="24"/>
        </w:rPr>
        <w:t>I</w:t>
      </w:r>
      <w:proofErr w:type="gramEnd"/>
      <w:r w:rsidRPr="005323DA">
        <w:rPr>
          <w:rFonts w:ascii="Times New Roman" w:hAnsi="Times New Roman"/>
          <w:sz w:val="24"/>
          <w:szCs w:val="24"/>
        </w:rPr>
        <w:t>В, характеризующимся в целом суровыми условиями для строительства. Температура воздуха наиболее холодной пятидневки обеспеченностью 0,92 составляет минус 31</w:t>
      </w:r>
      <w:proofErr w:type="gramStart"/>
      <w:r w:rsidRPr="005323DA">
        <w:rPr>
          <w:rFonts w:ascii="Times New Roman" w:hAnsi="Times New Roman"/>
          <w:sz w:val="24"/>
          <w:szCs w:val="24"/>
        </w:rPr>
        <w:t>ºС</w:t>
      </w:r>
      <w:proofErr w:type="gramEnd"/>
      <w:r w:rsidRPr="005323DA">
        <w:rPr>
          <w:rFonts w:ascii="Times New Roman" w:hAnsi="Times New Roman"/>
          <w:sz w:val="24"/>
          <w:szCs w:val="24"/>
        </w:rPr>
        <w:t>, продолжительность отопительного периода со среднесуточной температурой воздуха ниже +8ºС – 201 день.</w:t>
      </w:r>
    </w:p>
    <w:p w:rsidR="005323DA" w:rsidRPr="005323DA" w:rsidRDefault="005323DA" w:rsidP="005323DA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323DA">
        <w:rPr>
          <w:rFonts w:ascii="Times New Roman" w:hAnsi="Times New Roman"/>
          <w:i/>
          <w:sz w:val="24"/>
          <w:szCs w:val="24"/>
        </w:rPr>
        <w:t>Агроклиматические условия</w:t>
      </w: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</w:rPr>
        <w:t>Для развития растений необходимо достаточная освещенность, теплая погода, хорошее ув</w:t>
      </w:r>
      <w:r w:rsidRPr="005323DA">
        <w:rPr>
          <w:rFonts w:ascii="Times New Roman" w:hAnsi="Times New Roman"/>
          <w:sz w:val="24"/>
          <w:szCs w:val="24"/>
        </w:rPr>
        <w:softHyphen/>
        <w:t>лажнение.</w:t>
      </w: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</w:rPr>
        <w:t>Территория района обладает благоприятным световым режимом. Средняя продолжительность солнечного сияния – 2415 часов в год.</w:t>
      </w: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</w:rPr>
        <w:t xml:space="preserve">Показателем </w:t>
      </w:r>
      <w:proofErr w:type="spellStart"/>
      <w:r w:rsidRPr="005323DA">
        <w:rPr>
          <w:rFonts w:ascii="Times New Roman" w:hAnsi="Times New Roman"/>
          <w:sz w:val="24"/>
          <w:szCs w:val="24"/>
        </w:rPr>
        <w:t>теплообеспеченности</w:t>
      </w:r>
      <w:proofErr w:type="spellEnd"/>
      <w:r w:rsidRPr="005323DA">
        <w:rPr>
          <w:rFonts w:ascii="Times New Roman" w:hAnsi="Times New Roman"/>
          <w:sz w:val="24"/>
          <w:szCs w:val="24"/>
        </w:rPr>
        <w:t xml:space="preserve"> служит сумма средних суточных температур за период с температурой выше +10</w:t>
      </w:r>
      <w:r w:rsidRPr="005323DA">
        <w:rPr>
          <w:rFonts w:ascii="Times New Roman" w:hAnsi="Times New Roman"/>
          <w:sz w:val="24"/>
          <w:szCs w:val="24"/>
          <w:vertAlign w:val="superscript"/>
        </w:rPr>
        <w:t>0</w:t>
      </w:r>
      <w:r w:rsidRPr="005323DA">
        <w:rPr>
          <w:rFonts w:ascii="Times New Roman" w:hAnsi="Times New Roman"/>
          <w:sz w:val="24"/>
          <w:szCs w:val="24"/>
        </w:rPr>
        <w:t xml:space="preserve"> (период активной вегетации растений). Сумма активных температур больше +10</w:t>
      </w:r>
      <w:r w:rsidRPr="005323DA">
        <w:rPr>
          <w:rFonts w:ascii="Times New Roman" w:hAnsi="Times New Roman"/>
          <w:sz w:val="24"/>
          <w:szCs w:val="24"/>
          <w:vertAlign w:val="superscript"/>
        </w:rPr>
        <w:t>0</w:t>
      </w:r>
      <w:r w:rsidRPr="005323DA">
        <w:rPr>
          <w:rFonts w:ascii="Times New Roman" w:hAnsi="Times New Roman"/>
          <w:sz w:val="24"/>
          <w:szCs w:val="24"/>
        </w:rPr>
        <w:t>в составляет 2300-24000. Вегетационный период длится 140-150 дней, а продолжительность безморозного периода в среднем 152 дня. Дата первого заморозка в среднем – 3 октября, дата последнего заморозка в среднем – 3 мая.</w:t>
      </w: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</w:rPr>
        <w:t>Гидротермический коэффициент (показатель влагообеспеченности вегетационного периода) равен 1,7, влажность воздуха в течение года колеблется от 62 до 81%, что говорит о благоприятном водно-тепловом режиме.</w:t>
      </w: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</w:rPr>
        <w:t>По данным метеостанции средняя годовая температура почвы +30С, средняя максимальная +250С, средняя минимальная – минус 230С. средняя глубина промерзания почвы – 98 см, наибольшая глубина промерзания почвы – 150 см, наименьшая глубина промерзания почвы – 53 см.</w:t>
      </w: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</w:rPr>
        <w:t>Высота снежного покрова в среднем достигает 26 см, в снежные зимы – до  50 см. Продолжительность периода с устойчивым снежным покровом – 138 дней.</w:t>
      </w:r>
    </w:p>
    <w:p w:rsidR="005323DA" w:rsidRPr="005323DA" w:rsidRDefault="005323DA" w:rsidP="005323DA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323DA">
        <w:rPr>
          <w:rFonts w:ascii="Times New Roman" w:hAnsi="Times New Roman"/>
          <w:i/>
          <w:sz w:val="24"/>
          <w:szCs w:val="24"/>
        </w:rPr>
        <w:t>Атмосферные явления</w:t>
      </w: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  <w:u w:val="single"/>
        </w:rPr>
        <w:t>Туманы</w:t>
      </w:r>
      <w:r w:rsidRPr="005323DA">
        <w:rPr>
          <w:rFonts w:ascii="Times New Roman" w:hAnsi="Times New Roman"/>
          <w:sz w:val="24"/>
          <w:szCs w:val="24"/>
        </w:rPr>
        <w:t xml:space="preserve"> чаще всего наблюдаются в летний период. Наибольшее число дней в среднем составляет 5 дня в августе. Всего за год число туманных дней составляет в среднем 26. </w:t>
      </w:r>
    </w:p>
    <w:p w:rsidR="005323DA" w:rsidRPr="005323DA" w:rsidRDefault="005323DA" w:rsidP="005323DA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  <w:u w:val="single"/>
        </w:rPr>
        <w:t>Грозы</w:t>
      </w:r>
      <w:r w:rsidRPr="005323DA">
        <w:rPr>
          <w:rFonts w:ascii="Times New Roman" w:hAnsi="Times New Roman"/>
          <w:sz w:val="24"/>
          <w:szCs w:val="24"/>
        </w:rPr>
        <w:t xml:space="preserve"> на территории наблюдаются преимущественно в теплое время года. По среднемесячным величинам наибольшее число дней с грозами (5 дней) наблюдается в июне, июле.</w:t>
      </w: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  <w:u w:val="single"/>
        </w:rPr>
        <w:t>Метели</w:t>
      </w:r>
      <w:r w:rsidRPr="005323DA">
        <w:rPr>
          <w:rFonts w:ascii="Times New Roman" w:hAnsi="Times New Roman"/>
          <w:sz w:val="24"/>
          <w:szCs w:val="24"/>
        </w:rPr>
        <w:t xml:space="preserve"> не представляют собой особо частого явления. В среднем число дней с метелями за зимний период составляет 10 дней.</w:t>
      </w: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23DA">
        <w:rPr>
          <w:rFonts w:ascii="Times New Roman" w:hAnsi="Times New Roman"/>
          <w:sz w:val="24"/>
          <w:szCs w:val="24"/>
          <w:u w:val="single"/>
        </w:rPr>
        <w:t>Град</w:t>
      </w:r>
      <w:r w:rsidRPr="005323DA">
        <w:rPr>
          <w:rFonts w:ascii="Times New Roman" w:hAnsi="Times New Roman"/>
          <w:sz w:val="24"/>
          <w:szCs w:val="24"/>
        </w:rPr>
        <w:t xml:space="preserve"> наблюдается преимущественно в теплую половину года. В среднем за весь период наблюдений за год количество дней с градом не превышает 0,7 дней.</w:t>
      </w:r>
    </w:p>
    <w:p w:rsidR="005323DA" w:rsidRPr="005323DA" w:rsidRDefault="005323DA" w:rsidP="005323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B138E" w:rsidRPr="00FB138E" w:rsidRDefault="00FB138E" w:rsidP="00FB138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FB138E">
        <w:rPr>
          <w:rFonts w:ascii="Times New Roman" w:hAnsi="Times New Roman"/>
          <w:b/>
          <w:i/>
          <w:sz w:val="24"/>
          <w:szCs w:val="24"/>
        </w:rPr>
        <w:t>5.2 Инженерно-геологические условия</w:t>
      </w:r>
    </w:p>
    <w:p w:rsidR="00FB138E" w:rsidRPr="00FB138E" w:rsidRDefault="00FB138E" w:rsidP="00FB13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B138E" w:rsidRPr="00FB138E" w:rsidRDefault="00FB138E" w:rsidP="00FB138E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B138E">
        <w:rPr>
          <w:rFonts w:ascii="Times New Roman" w:hAnsi="Times New Roman"/>
          <w:i/>
          <w:sz w:val="24"/>
          <w:szCs w:val="24"/>
        </w:rPr>
        <w:t>Рельеф</w:t>
      </w:r>
    </w:p>
    <w:p w:rsidR="00FB138E" w:rsidRPr="00FB138E" w:rsidRDefault="00FB138E" w:rsidP="00FB13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138E">
        <w:rPr>
          <w:rFonts w:ascii="Times New Roman" w:hAnsi="Times New Roman"/>
          <w:sz w:val="24"/>
          <w:szCs w:val="24"/>
        </w:rPr>
        <w:t xml:space="preserve">Рельеф поселения – это низкогорная область с пологоволнистыми очертаниями, с отдельными небольшими вершинами – 100-200 м (мелкосопочник). </w:t>
      </w:r>
    </w:p>
    <w:p w:rsidR="00FB138E" w:rsidRPr="00FB138E" w:rsidRDefault="00FB138E" w:rsidP="00FB13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138E">
        <w:rPr>
          <w:rFonts w:ascii="Times New Roman" w:hAnsi="Times New Roman"/>
          <w:sz w:val="24"/>
          <w:szCs w:val="24"/>
        </w:rPr>
        <w:t>На территории поселения находится гора Медвежья (347 метров), которая является потухшим вулканом.</w:t>
      </w:r>
    </w:p>
    <w:p w:rsidR="00FB138E" w:rsidRPr="00FB138E" w:rsidRDefault="00FB138E" w:rsidP="00FB13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138E">
        <w:rPr>
          <w:rFonts w:ascii="Times New Roman" w:hAnsi="Times New Roman"/>
          <w:sz w:val="24"/>
          <w:szCs w:val="24"/>
        </w:rPr>
        <w:lastRenderedPageBreak/>
        <w:t>Равнинный характер рельефа способствует застою вод и образованию обширных болотных массивов.</w:t>
      </w:r>
    </w:p>
    <w:p w:rsidR="00FB138E" w:rsidRPr="00FB138E" w:rsidRDefault="00FB138E" w:rsidP="00FB13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B138E" w:rsidRPr="00FB138E" w:rsidRDefault="00FB138E" w:rsidP="00FB138E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B138E">
        <w:rPr>
          <w:rFonts w:ascii="Times New Roman" w:hAnsi="Times New Roman"/>
          <w:i/>
          <w:sz w:val="24"/>
          <w:szCs w:val="24"/>
        </w:rPr>
        <w:t>Геологическое строение</w:t>
      </w:r>
    </w:p>
    <w:p w:rsidR="00FB138E" w:rsidRPr="00FB138E" w:rsidRDefault="00FB138E" w:rsidP="00FB13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138E">
        <w:rPr>
          <w:rFonts w:ascii="Times New Roman" w:hAnsi="Times New Roman"/>
          <w:sz w:val="24"/>
          <w:szCs w:val="24"/>
        </w:rPr>
        <w:t xml:space="preserve">По схеме тектонического районирования Приморского края, составленной в 1986 г. В. А. Бажановым, Л. Ф. Назаренко, Ю. Н. Олейником, междуречье </w:t>
      </w:r>
      <w:proofErr w:type="spellStart"/>
      <w:r w:rsidRPr="00FB138E">
        <w:rPr>
          <w:rFonts w:ascii="Times New Roman" w:hAnsi="Times New Roman"/>
          <w:sz w:val="24"/>
          <w:szCs w:val="24"/>
        </w:rPr>
        <w:t>Сунгач-Уссури</w:t>
      </w:r>
      <w:proofErr w:type="spellEnd"/>
      <w:r w:rsidRPr="00FB138E">
        <w:rPr>
          <w:rFonts w:ascii="Times New Roman" w:hAnsi="Times New Roman"/>
          <w:sz w:val="24"/>
          <w:szCs w:val="24"/>
        </w:rPr>
        <w:t xml:space="preserve"> относится к области распространения позднепротерозойских и раннепалеозойских складчатых структур, а правобережная часть бассейна Уссури и </w:t>
      </w:r>
      <w:proofErr w:type="spellStart"/>
      <w:r w:rsidRPr="00FB138E">
        <w:rPr>
          <w:rFonts w:ascii="Times New Roman" w:hAnsi="Times New Roman"/>
          <w:sz w:val="24"/>
          <w:szCs w:val="24"/>
        </w:rPr>
        <w:t>Синегорье</w:t>
      </w:r>
      <w:proofErr w:type="spellEnd"/>
      <w:r w:rsidRPr="00FB138E">
        <w:rPr>
          <w:rFonts w:ascii="Times New Roman" w:hAnsi="Times New Roman"/>
          <w:sz w:val="24"/>
          <w:szCs w:val="24"/>
        </w:rPr>
        <w:t xml:space="preserve"> к области развития позднепермских структур. </w:t>
      </w:r>
    </w:p>
    <w:p w:rsidR="00FB138E" w:rsidRPr="00FB138E" w:rsidRDefault="00FB138E" w:rsidP="00FB13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138E">
        <w:rPr>
          <w:rFonts w:ascii="Times New Roman" w:hAnsi="Times New Roman"/>
          <w:sz w:val="24"/>
          <w:szCs w:val="24"/>
        </w:rPr>
        <w:t xml:space="preserve">Согласно СП 14.13330.2011 «Строительство в сейсмических районах» карты ОСП-97, сейсмичность территории </w:t>
      </w:r>
      <w:proofErr w:type="spellStart"/>
      <w:r w:rsidRPr="00FB138E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FB138E">
        <w:rPr>
          <w:rFonts w:ascii="Times New Roman" w:hAnsi="Times New Roman"/>
          <w:sz w:val="24"/>
          <w:szCs w:val="24"/>
        </w:rPr>
        <w:t xml:space="preserve"> городского поселения составляет 6 баллов (карта А), 6 баллов (карта В), 7 баллов (карта С).  </w:t>
      </w:r>
    </w:p>
    <w:p w:rsidR="00FB138E" w:rsidRPr="00FB138E" w:rsidRDefault="00FB138E" w:rsidP="00FB13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B138E" w:rsidRPr="00FB138E" w:rsidRDefault="00FB138E" w:rsidP="00FB138E">
      <w:pPr>
        <w:spacing w:after="0" w:line="240" w:lineRule="auto"/>
        <w:ind w:firstLine="510"/>
        <w:jc w:val="both"/>
        <w:rPr>
          <w:rFonts w:ascii="Times New Roman" w:hAnsi="Times New Roman"/>
          <w:i/>
          <w:sz w:val="24"/>
          <w:szCs w:val="24"/>
        </w:rPr>
      </w:pPr>
      <w:r w:rsidRPr="00FB138E">
        <w:rPr>
          <w:rFonts w:ascii="Times New Roman" w:hAnsi="Times New Roman"/>
          <w:i/>
          <w:sz w:val="24"/>
          <w:szCs w:val="24"/>
        </w:rPr>
        <w:t>Гидрогеология</w:t>
      </w:r>
    </w:p>
    <w:p w:rsidR="00FB138E" w:rsidRPr="00FB138E" w:rsidRDefault="00FB138E" w:rsidP="00FB138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FB138E">
        <w:rPr>
          <w:rFonts w:ascii="Times New Roman" w:hAnsi="Times New Roman"/>
          <w:sz w:val="24"/>
          <w:szCs w:val="24"/>
        </w:rPr>
        <w:t xml:space="preserve">В пределах поселения выделен водоносный горизонт аллювиальных </w:t>
      </w:r>
      <w:proofErr w:type="gramStart"/>
      <w:r w:rsidRPr="00FB138E">
        <w:rPr>
          <w:rFonts w:ascii="Times New Roman" w:hAnsi="Times New Roman"/>
          <w:sz w:val="24"/>
          <w:szCs w:val="24"/>
        </w:rPr>
        <w:t>современных-четвертичных</w:t>
      </w:r>
      <w:proofErr w:type="gramEnd"/>
      <w:r w:rsidRPr="00FB138E">
        <w:rPr>
          <w:rFonts w:ascii="Times New Roman" w:hAnsi="Times New Roman"/>
          <w:sz w:val="24"/>
          <w:szCs w:val="24"/>
        </w:rPr>
        <w:t xml:space="preserve"> отложений. Горизонт имеет распространение в долине р. Уссури. </w:t>
      </w:r>
      <w:proofErr w:type="spellStart"/>
      <w:r w:rsidRPr="00FB138E">
        <w:rPr>
          <w:rFonts w:ascii="Times New Roman" w:hAnsi="Times New Roman"/>
          <w:sz w:val="24"/>
          <w:szCs w:val="24"/>
        </w:rPr>
        <w:t>Водовмещаюшими</w:t>
      </w:r>
      <w:proofErr w:type="spellEnd"/>
      <w:r w:rsidRPr="00FB138E">
        <w:rPr>
          <w:rFonts w:ascii="Times New Roman" w:hAnsi="Times New Roman"/>
          <w:sz w:val="24"/>
          <w:szCs w:val="24"/>
        </w:rPr>
        <w:t xml:space="preserve"> грунтами я</w:t>
      </w:r>
      <w:r w:rsidR="00D6448F">
        <w:rPr>
          <w:rFonts w:ascii="Times New Roman" w:hAnsi="Times New Roman"/>
          <w:sz w:val="24"/>
          <w:szCs w:val="24"/>
        </w:rPr>
        <w:t>в</w:t>
      </w:r>
      <w:r w:rsidRPr="00FB138E">
        <w:rPr>
          <w:rFonts w:ascii="Times New Roman" w:hAnsi="Times New Roman"/>
          <w:sz w:val="24"/>
          <w:szCs w:val="24"/>
        </w:rPr>
        <w:t>ляются пески, галька с песчаным</w:t>
      </w:r>
      <w:r w:rsidR="00D6448F">
        <w:rPr>
          <w:rFonts w:ascii="Times New Roman" w:hAnsi="Times New Roman"/>
          <w:sz w:val="24"/>
          <w:szCs w:val="24"/>
        </w:rPr>
        <w:t xml:space="preserve"> </w:t>
      </w:r>
      <w:r w:rsidRPr="00FB138E">
        <w:rPr>
          <w:rFonts w:ascii="Times New Roman" w:hAnsi="Times New Roman"/>
          <w:sz w:val="24"/>
          <w:szCs w:val="24"/>
        </w:rPr>
        <w:t>запо</w:t>
      </w:r>
      <w:r w:rsidR="00D6448F">
        <w:rPr>
          <w:rFonts w:ascii="Times New Roman" w:hAnsi="Times New Roman"/>
          <w:sz w:val="24"/>
          <w:szCs w:val="24"/>
        </w:rPr>
        <w:t>л</w:t>
      </w:r>
      <w:r w:rsidRPr="00FB138E">
        <w:rPr>
          <w:rFonts w:ascii="Times New Roman" w:hAnsi="Times New Roman"/>
          <w:sz w:val="24"/>
          <w:szCs w:val="24"/>
        </w:rPr>
        <w:t>нителем. Мощность водоносного горизонта изменяется в пределах 2,8-22,4 м.</w:t>
      </w:r>
    </w:p>
    <w:p w:rsidR="00FB138E" w:rsidRPr="00FB138E" w:rsidRDefault="00FB138E" w:rsidP="00FB138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FB138E">
        <w:rPr>
          <w:rFonts w:ascii="Times New Roman" w:hAnsi="Times New Roman"/>
          <w:sz w:val="24"/>
          <w:szCs w:val="24"/>
        </w:rPr>
        <w:t xml:space="preserve">Питание водоносного горизонта осуществляется за счет инфильтрации атмосферных осадков, потока воды из нижележащих водоносных горизонтов, а также поверхностных вод. Разгрузка осуществляется путем испарения, </w:t>
      </w:r>
      <w:proofErr w:type="spellStart"/>
      <w:r w:rsidRPr="00FB138E">
        <w:rPr>
          <w:rFonts w:ascii="Times New Roman" w:hAnsi="Times New Roman"/>
          <w:sz w:val="24"/>
          <w:szCs w:val="24"/>
        </w:rPr>
        <w:t>перетока</w:t>
      </w:r>
      <w:proofErr w:type="spellEnd"/>
      <w:r w:rsidRPr="00FB138E">
        <w:rPr>
          <w:rFonts w:ascii="Times New Roman" w:hAnsi="Times New Roman"/>
          <w:sz w:val="24"/>
          <w:szCs w:val="24"/>
        </w:rPr>
        <w:t xml:space="preserve"> в нижележащие горизонты, дренируется рекой Уссури.</w:t>
      </w:r>
    </w:p>
    <w:p w:rsidR="00FB138E" w:rsidRPr="00FB138E" w:rsidRDefault="00FB138E" w:rsidP="00FB138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FB138E">
        <w:rPr>
          <w:rFonts w:ascii="Times New Roman" w:hAnsi="Times New Roman"/>
          <w:sz w:val="24"/>
          <w:szCs w:val="24"/>
        </w:rPr>
        <w:t xml:space="preserve">По химическому составу воды гидрокарбонатно-натриевые, ультрапресные (минерализация 0,112 мг/л), очень мягкие (общая жесткость составляет 0,88 </w:t>
      </w:r>
      <w:proofErr w:type="spellStart"/>
      <w:r w:rsidRPr="00FB138E">
        <w:rPr>
          <w:rFonts w:ascii="Times New Roman" w:hAnsi="Times New Roman"/>
          <w:sz w:val="24"/>
          <w:szCs w:val="24"/>
        </w:rPr>
        <w:t>мг-экв</w:t>
      </w:r>
      <w:proofErr w:type="spellEnd"/>
      <w:r w:rsidRPr="00FB138E">
        <w:rPr>
          <w:rFonts w:ascii="Times New Roman" w:hAnsi="Times New Roman"/>
          <w:sz w:val="24"/>
          <w:szCs w:val="24"/>
        </w:rPr>
        <w:t>./л), по активной реакции слабокислые (</w:t>
      </w:r>
      <w:r w:rsidRPr="00FB138E">
        <w:rPr>
          <w:rFonts w:ascii="Times New Roman" w:hAnsi="Times New Roman"/>
          <w:sz w:val="24"/>
          <w:szCs w:val="24"/>
          <w:lang w:val="en-US"/>
        </w:rPr>
        <w:t>pH</w:t>
      </w:r>
      <w:r w:rsidRPr="00FB138E">
        <w:rPr>
          <w:rFonts w:ascii="Times New Roman" w:hAnsi="Times New Roman"/>
          <w:sz w:val="24"/>
          <w:szCs w:val="24"/>
        </w:rPr>
        <w:t>=6,4).</w:t>
      </w:r>
    </w:p>
    <w:p w:rsidR="00FB138E" w:rsidRPr="00FB138E" w:rsidRDefault="00FB138E" w:rsidP="00FB138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FB138E">
        <w:rPr>
          <w:rFonts w:ascii="Times New Roman" w:hAnsi="Times New Roman"/>
          <w:sz w:val="24"/>
          <w:szCs w:val="24"/>
        </w:rPr>
        <w:t>По физическим свойствам вода прозрачная, без цвета, без запаха, с незначительным хлопьевидным, коричневым осадком.</w:t>
      </w:r>
    </w:p>
    <w:p w:rsidR="0044639F" w:rsidRDefault="0044639F" w:rsidP="00FB13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4639F" w:rsidRDefault="0044639F" w:rsidP="00FB13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0352E" w:rsidRPr="00CB166D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i/>
          <w:sz w:val="24"/>
          <w:szCs w:val="24"/>
        </w:rPr>
      </w:pPr>
      <w:r w:rsidRPr="00CB166D">
        <w:rPr>
          <w:rFonts w:ascii="Times New Roman" w:hAnsi="Times New Roman"/>
          <w:i/>
          <w:sz w:val="24"/>
          <w:szCs w:val="24"/>
        </w:rPr>
        <w:t>Инженерно-геологическое районирование</w:t>
      </w:r>
    </w:p>
    <w:p w:rsidR="0030352E" w:rsidRPr="0044639F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44639F">
        <w:rPr>
          <w:rFonts w:ascii="Times New Roman" w:hAnsi="Times New Roman"/>
          <w:sz w:val="24"/>
          <w:szCs w:val="24"/>
        </w:rPr>
        <w:t xml:space="preserve">По результатам анализа на территории Кировского района выделено три инженерно-геологических района. Характеристика инженерно-геологических районов приведена в таблице </w:t>
      </w:r>
      <w:r w:rsidR="00CB166D">
        <w:rPr>
          <w:rFonts w:ascii="Times New Roman" w:hAnsi="Times New Roman"/>
          <w:sz w:val="24"/>
          <w:szCs w:val="24"/>
        </w:rPr>
        <w:t>5.2.1</w:t>
      </w:r>
      <w:r w:rsidRPr="0044639F">
        <w:rPr>
          <w:rFonts w:ascii="Times New Roman" w:hAnsi="Times New Roman"/>
          <w:sz w:val="24"/>
          <w:szCs w:val="24"/>
        </w:rPr>
        <w:t>.</w:t>
      </w:r>
    </w:p>
    <w:p w:rsidR="0044639F" w:rsidRDefault="0044639F" w:rsidP="00FB13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  <w:sectPr w:rsidR="0044639F" w:rsidSect="005569D1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44639F" w:rsidRPr="0044639F" w:rsidRDefault="0044639F" w:rsidP="0044639F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44639F">
        <w:rPr>
          <w:rFonts w:ascii="Times New Roman" w:hAnsi="Times New Roman"/>
          <w:sz w:val="24"/>
          <w:szCs w:val="24"/>
        </w:rPr>
        <w:lastRenderedPageBreak/>
        <w:t xml:space="preserve">Таблица </w:t>
      </w:r>
      <w:r w:rsidR="00CB166D">
        <w:rPr>
          <w:rFonts w:ascii="Times New Roman" w:hAnsi="Times New Roman"/>
          <w:sz w:val="24"/>
          <w:szCs w:val="24"/>
        </w:rPr>
        <w:t>5</w:t>
      </w:r>
      <w:r w:rsidRPr="0044639F">
        <w:rPr>
          <w:rFonts w:ascii="Times New Roman" w:hAnsi="Times New Roman"/>
          <w:sz w:val="24"/>
          <w:szCs w:val="24"/>
        </w:rPr>
        <w:t>.2.1 Характеристика инженерно-геологических районов</w:t>
      </w:r>
    </w:p>
    <w:p w:rsidR="0044639F" w:rsidRPr="0044639F" w:rsidRDefault="0044639F" w:rsidP="0044639F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134"/>
        <w:gridCol w:w="1417"/>
        <w:gridCol w:w="2410"/>
        <w:gridCol w:w="3685"/>
        <w:gridCol w:w="1560"/>
        <w:gridCol w:w="1417"/>
        <w:gridCol w:w="1495"/>
      </w:tblGrid>
      <w:tr w:rsidR="0044639F" w:rsidRPr="0044639F" w:rsidTr="000C16B0">
        <w:tc>
          <w:tcPr>
            <w:tcW w:w="1668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Инженерно-геологический район</w:t>
            </w:r>
          </w:p>
        </w:tc>
        <w:tc>
          <w:tcPr>
            <w:tcW w:w="1134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 xml:space="preserve">Расчетное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</w:rPr>
              <w:t>сопротив-ление</w:t>
            </w:r>
            <w:proofErr w:type="spellEnd"/>
            <w:r w:rsidRPr="0044639F">
              <w:rPr>
                <w:rFonts w:ascii="Times New Roman" w:hAnsi="Times New Roman"/>
                <w:sz w:val="20"/>
                <w:szCs w:val="20"/>
              </w:rPr>
              <w:t xml:space="preserve"> грунтов, кгс/см</w:t>
            </w:r>
            <w:proofErr w:type="gramStart"/>
            <w:r w:rsidRPr="0044639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Подрайон</w:t>
            </w:r>
          </w:p>
        </w:tc>
        <w:tc>
          <w:tcPr>
            <w:tcW w:w="2410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Литологический состав грунтов</w:t>
            </w:r>
          </w:p>
        </w:tc>
        <w:tc>
          <w:tcPr>
            <w:tcW w:w="3685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Геоморфологическая характеристика</w:t>
            </w:r>
          </w:p>
        </w:tc>
        <w:tc>
          <w:tcPr>
            <w:tcW w:w="1560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Опасные геологические процессы</w:t>
            </w:r>
          </w:p>
        </w:tc>
        <w:tc>
          <w:tcPr>
            <w:tcW w:w="1417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44639F">
              <w:rPr>
                <w:rFonts w:ascii="Times New Roman" w:hAnsi="Times New Roman"/>
                <w:sz w:val="20"/>
                <w:szCs w:val="20"/>
              </w:rPr>
              <w:t>Гидрологи-ческие</w:t>
            </w:r>
            <w:proofErr w:type="spellEnd"/>
            <w:proofErr w:type="gramEnd"/>
            <w:r w:rsidRPr="0044639F">
              <w:rPr>
                <w:rFonts w:ascii="Times New Roman" w:hAnsi="Times New Roman"/>
                <w:sz w:val="20"/>
                <w:szCs w:val="20"/>
              </w:rPr>
              <w:t xml:space="preserve"> условия</w:t>
            </w:r>
          </w:p>
        </w:tc>
        <w:tc>
          <w:tcPr>
            <w:tcW w:w="1495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639F">
              <w:rPr>
                <w:rFonts w:ascii="Times New Roman" w:hAnsi="Times New Roman"/>
                <w:sz w:val="20"/>
                <w:szCs w:val="20"/>
              </w:rPr>
              <w:t>Инженерно-геологичес-кие</w:t>
            </w:r>
            <w:proofErr w:type="spellEnd"/>
            <w:r w:rsidRPr="0044639F">
              <w:rPr>
                <w:rFonts w:ascii="Times New Roman" w:hAnsi="Times New Roman"/>
                <w:sz w:val="20"/>
                <w:szCs w:val="20"/>
              </w:rPr>
              <w:t xml:space="preserve"> условия строительства</w:t>
            </w:r>
          </w:p>
        </w:tc>
      </w:tr>
      <w:tr w:rsidR="0044639F" w:rsidRPr="0044639F" w:rsidTr="000C16B0">
        <w:tc>
          <w:tcPr>
            <w:tcW w:w="1668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Первый инженерно-геологический район (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 xml:space="preserve"> ИГР)</w:t>
            </w:r>
          </w:p>
        </w:tc>
        <w:tc>
          <w:tcPr>
            <w:tcW w:w="1134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Менее 1,0</w:t>
            </w:r>
          </w:p>
        </w:tc>
        <w:tc>
          <w:tcPr>
            <w:tcW w:w="1417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 xml:space="preserve">Современные биогенные отложения – болотные и озерно-болотные торфа,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</w:rPr>
              <w:t>заторфованные</w:t>
            </w:r>
            <w:proofErr w:type="spellEnd"/>
            <w:r w:rsidRPr="0044639F">
              <w:rPr>
                <w:rFonts w:ascii="Times New Roman" w:hAnsi="Times New Roman"/>
                <w:sz w:val="20"/>
                <w:szCs w:val="20"/>
              </w:rPr>
              <w:t xml:space="preserve"> глинистые и песчаные грунты – 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>-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44639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IV</w:t>
            </w:r>
          </w:p>
        </w:tc>
        <w:tc>
          <w:tcPr>
            <w:tcW w:w="3685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 xml:space="preserve">Эрозионно-аккумулятивный рельеф.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</w:rPr>
              <w:t>Субгоризонтальная</w:t>
            </w:r>
            <w:proofErr w:type="spellEnd"/>
            <w:r w:rsidRPr="0044639F">
              <w:rPr>
                <w:rFonts w:ascii="Times New Roman" w:hAnsi="Times New Roman"/>
                <w:sz w:val="20"/>
                <w:szCs w:val="20"/>
              </w:rPr>
              <w:t xml:space="preserve">, полого-наклонная поверхность речных долин – пойм р. Уссури и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</w:rPr>
              <w:t>Шмаковка</w:t>
            </w:r>
            <w:proofErr w:type="spellEnd"/>
            <w:r w:rsidRPr="0044639F">
              <w:rPr>
                <w:rFonts w:ascii="Times New Roman" w:hAnsi="Times New Roman"/>
                <w:sz w:val="20"/>
                <w:szCs w:val="20"/>
              </w:rPr>
              <w:t>. Заболоченные участки пойм, поросшие травянистой растительностью. Абсолютные отметки до 70м.</w:t>
            </w:r>
          </w:p>
        </w:tc>
        <w:tc>
          <w:tcPr>
            <w:tcW w:w="1560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Заболачивание, подтопление, речная эрозия</w:t>
            </w:r>
          </w:p>
        </w:tc>
        <w:tc>
          <w:tcPr>
            <w:tcW w:w="1417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Подземные воды на глубинах менее 1 м, реже от 1 до 3 м</w:t>
            </w:r>
          </w:p>
        </w:tc>
        <w:tc>
          <w:tcPr>
            <w:tcW w:w="1495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Сложные</w:t>
            </w:r>
          </w:p>
        </w:tc>
      </w:tr>
      <w:tr w:rsidR="0044639F" w:rsidRPr="0044639F" w:rsidTr="000C16B0">
        <w:tc>
          <w:tcPr>
            <w:tcW w:w="1668" w:type="dxa"/>
            <w:vMerge w:val="restart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Второй инженерно-геологический район (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 xml:space="preserve"> ИГР)</w:t>
            </w:r>
          </w:p>
        </w:tc>
        <w:tc>
          <w:tcPr>
            <w:tcW w:w="1134" w:type="dxa"/>
            <w:vMerge w:val="restart"/>
            <w:vAlign w:val="center"/>
          </w:tcPr>
          <w:p w:rsidR="0044639F" w:rsidRPr="0044639F" w:rsidRDefault="0044639F" w:rsidP="0044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От 1,0 до 1,5</w:t>
            </w:r>
          </w:p>
        </w:tc>
        <w:tc>
          <w:tcPr>
            <w:tcW w:w="1417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Первый инженерно-геологический подрайон (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>(а) ИГР)</w:t>
            </w:r>
          </w:p>
        </w:tc>
        <w:tc>
          <w:tcPr>
            <w:tcW w:w="2410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 xml:space="preserve">Аллювиальные отложения пойм водотоков и надпойменных террас – глинистые грунты – </w:t>
            </w:r>
          </w:p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 xml:space="preserve">а  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44639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III</w:t>
            </w:r>
            <w:r w:rsidRPr="0044639F">
              <w:rPr>
                <w:rFonts w:ascii="Times New Roman" w:hAnsi="Times New Roman"/>
                <w:sz w:val="20"/>
                <w:szCs w:val="20"/>
                <w:vertAlign w:val="subscript"/>
              </w:rPr>
              <w:t>-</w:t>
            </w:r>
            <w:r w:rsidRPr="0044639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IV</w:t>
            </w:r>
          </w:p>
        </w:tc>
        <w:tc>
          <w:tcPr>
            <w:tcW w:w="3685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 xml:space="preserve">Эрозионно-аккумулятивный рельеф.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</w:rPr>
              <w:t>Субгоризонтальная</w:t>
            </w:r>
            <w:proofErr w:type="spellEnd"/>
            <w:r w:rsidRPr="0044639F">
              <w:rPr>
                <w:rFonts w:ascii="Times New Roman" w:hAnsi="Times New Roman"/>
                <w:sz w:val="20"/>
                <w:szCs w:val="20"/>
              </w:rPr>
              <w:t>, полого-наклонная поверхность речных долин – пойменная часть водотоков и надпойменные террасы. Участки, заросшие травянистой растительностью, редким кустарником, деревьями. Абсолютные отметки 70-100м</w:t>
            </w:r>
          </w:p>
        </w:tc>
        <w:tc>
          <w:tcPr>
            <w:tcW w:w="1560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 xml:space="preserve">Речная эрозия, подтопление, заболачивание,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</w:rPr>
              <w:t>овраго-образование</w:t>
            </w:r>
            <w:proofErr w:type="spellEnd"/>
          </w:p>
        </w:tc>
        <w:tc>
          <w:tcPr>
            <w:tcW w:w="1417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 xml:space="preserve">Подземные воды встречены на глубине поймы, </w:t>
            </w:r>
            <w:proofErr w:type="spellStart"/>
            <w:proofErr w:type="gramStart"/>
            <w:r w:rsidRPr="0044639F">
              <w:rPr>
                <w:rFonts w:ascii="Times New Roman" w:hAnsi="Times New Roman"/>
                <w:sz w:val="20"/>
                <w:szCs w:val="20"/>
              </w:rPr>
              <w:t>надпоймен-ные</w:t>
            </w:r>
            <w:proofErr w:type="spellEnd"/>
            <w:proofErr w:type="gramEnd"/>
            <w:r w:rsidRPr="0044639F">
              <w:rPr>
                <w:rFonts w:ascii="Times New Roman" w:hAnsi="Times New Roman"/>
                <w:sz w:val="20"/>
                <w:szCs w:val="20"/>
              </w:rPr>
              <w:t xml:space="preserve"> террасы – 1-3м и более 3м</w:t>
            </w:r>
          </w:p>
        </w:tc>
        <w:tc>
          <w:tcPr>
            <w:tcW w:w="1495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Сложные</w:t>
            </w:r>
          </w:p>
        </w:tc>
      </w:tr>
      <w:tr w:rsidR="0044639F" w:rsidRPr="0044639F" w:rsidTr="000C16B0">
        <w:tc>
          <w:tcPr>
            <w:tcW w:w="1668" w:type="dxa"/>
            <w:vMerge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Второй инженерно-геологический подрайон (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>(б) ИГР)</w:t>
            </w:r>
          </w:p>
        </w:tc>
        <w:tc>
          <w:tcPr>
            <w:tcW w:w="2410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Аллювиальные отложения пойм водотоков – песчано-галечниковые отложения, насыщенные водой  –</w:t>
            </w:r>
          </w:p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44639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III</w:t>
            </w:r>
            <w:r w:rsidRPr="0044639F">
              <w:rPr>
                <w:rFonts w:ascii="Times New Roman" w:hAnsi="Times New Roman"/>
                <w:sz w:val="20"/>
                <w:szCs w:val="20"/>
                <w:vertAlign w:val="subscript"/>
              </w:rPr>
              <w:t>-</w:t>
            </w:r>
            <w:r w:rsidRPr="0044639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IV</w:t>
            </w:r>
          </w:p>
        </w:tc>
        <w:tc>
          <w:tcPr>
            <w:tcW w:w="3685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Эрозионно-аккумулятивный рельеф. Надпойменные террасы водотоков. Участки, заросшие травянистой растительностью, редким кустарником, деревьями. Абсолютные отметки 70-100м</w:t>
            </w:r>
          </w:p>
        </w:tc>
        <w:tc>
          <w:tcPr>
            <w:tcW w:w="1560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 xml:space="preserve">Развитие эрозионных и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</w:rPr>
              <w:t>солифлюка-ционных</w:t>
            </w:r>
            <w:proofErr w:type="spellEnd"/>
            <w:r w:rsidRPr="0044639F">
              <w:rPr>
                <w:rFonts w:ascii="Times New Roman" w:hAnsi="Times New Roman"/>
                <w:sz w:val="20"/>
                <w:szCs w:val="20"/>
              </w:rPr>
              <w:t xml:space="preserve"> процессов</w:t>
            </w:r>
          </w:p>
        </w:tc>
        <w:tc>
          <w:tcPr>
            <w:tcW w:w="1417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Подземные воды встречены на глубинах 1-3м  или более 3м</w:t>
            </w:r>
          </w:p>
        </w:tc>
        <w:tc>
          <w:tcPr>
            <w:tcW w:w="1495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Сложные</w:t>
            </w:r>
          </w:p>
        </w:tc>
      </w:tr>
      <w:tr w:rsidR="0044639F" w:rsidRPr="0044639F" w:rsidTr="000C16B0">
        <w:tc>
          <w:tcPr>
            <w:tcW w:w="1668" w:type="dxa"/>
            <w:vMerge w:val="restart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Третий инженерно-геологический район (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 xml:space="preserve"> ИГР)</w:t>
            </w:r>
          </w:p>
        </w:tc>
        <w:tc>
          <w:tcPr>
            <w:tcW w:w="1134" w:type="dxa"/>
            <w:vMerge w:val="restart"/>
            <w:vAlign w:val="center"/>
          </w:tcPr>
          <w:p w:rsidR="0044639F" w:rsidRPr="0044639F" w:rsidRDefault="0044639F" w:rsidP="0044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От 1,5 и более</w:t>
            </w:r>
          </w:p>
        </w:tc>
        <w:tc>
          <w:tcPr>
            <w:tcW w:w="1417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Первый инженерно-геологический подрайон (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>(а) ИГР)</w:t>
            </w:r>
          </w:p>
        </w:tc>
        <w:tc>
          <w:tcPr>
            <w:tcW w:w="2410" w:type="dxa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 xml:space="preserve">Делювиально-элювиальные, пролювиальные, коллювиальные, полигенетические отложения низких </w:t>
            </w:r>
            <w:r w:rsidRPr="0044639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террас, склонов, водоразделов – глинистые грунты –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edQ</w:t>
            </w:r>
            <w:proofErr w:type="spellEnd"/>
            <w:r w:rsidRPr="0044639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pg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44639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II</w:t>
            </w:r>
            <w:r w:rsidRPr="0044639F">
              <w:rPr>
                <w:rFonts w:ascii="Times New Roman" w:hAnsi="Times New Roman"/>
                <w:sz w:val="20"/>
                <w:szCs w:val="20"/>
                <w:vertAlign w:val="subscript"/>
              </w:rPr>
              <w:t>-</w:t>
            </w:r>
            <w:r w:rsidRPr="0044639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IV</w:t>
            </w:r>
          </w:p>
        </w:tc>
        <w:tc>
          <w:tcPr>
            <w:tcW w:w="3685" w:type="dxa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Эрозионно-денудационный рельеф. Полого-холмистая поверхность склонов с уклоном до 15 градусов, умеренно расчлененных, плоских водоразделов с плавными понижениями и поднятиями, поросшая растительностью и </w:t>
            </w:r>
            <w:r w:rsidRPr="0044639F">
              <w:rPr>
                <w:rFonts w:ascii="Times New Roman" w:hAnsi="Times New Roman"/>
                <w:sz w:val="20"/>
                <w:szCs w:val="20"/>
              </w:rPr>
              <w:lastRenderedPageBreak/>
              <w:t>деревьями. Склоны умеренно расчлененные. Абсолютные отметки 100-150 м.</w:t>
            </w:r>
          </w:p>
        </w:tc>
        <w:tc>
          <w:tcPr>
            <w:tcW w:w="1560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Развитие эрозионных процессов,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</w:rPr>
              <w:t>овраго-образование</w:t>
            </w:r>
            <w:proofErr w:type="spellEnd"/>
            <w:r w:rsidRPr="0044639F">
              <w:rPr>
                <w:rFonts w:ascii="Times New Roman" w:hAnsi="Times New Roman"/>
                <w:sz w:val="20"/>
                <w:szCs w:val="20"/>
              </w:rPr>
              <w:t xml:space="preserve">, плоскостной </w:t>
            </w:r>
            <w:r w:rsidRPr="0044639F">
              <w:rPr>
                <w:rFonts w:ascii="Times New Roman" w:hAnsi="Times New Roman"/>
                <w:sz w:val="20"/>
                <w:szCs w:val="20"/>
              </w:rPr>
              <w:lastRenderedPageBreak/>
              <w:t>смыв</w:t>
            </w:r>
          </w:p>
        </w:tc>
        <w:tc>
          <w:tcPr>
            <w:tcW w:w="1417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lastRenderedPageBreak/>
              <w:t>Подземные воды встречены на глубинах более 3м, реже 1-3м</w:t>
            </w:r>
          </w:p>
        </w:tc>
        <w:tc>
          <w:tcPr>
            <w:tcW w:w="1495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Средней сложности</w:t>
            </w:r>
          </w:p>
        </w:tc>
      </w:tr>
      <w:tr w:rsidR="0044639F" w:rsidRPr="0044639F" w:rsidTr="000C16B0">
        <w:tc>
          <w:tcPr>
            <w:tcW w:w="1668" w:type="dxa"/>
            <w:vMerge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Второй инженерно-геологический подрайон (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>(б) ИГР)</w:t>
            </w:r>
          </w:p>
        </w:tc>
        <w:tc>
          <w:tcPr>
            <w:tcW w:w="2410" w:type="dxa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 xml:space="preserve">Делювиальные, элювиальные, коллювиальные грунты – крупнообломочные грунты: дресвяные, щебенистые, глыбово-щебенистые грунты – 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44639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II</w:t>
            </w:r>
            <w:r w:rsidRPr="0044639F">
              <w:rPr>
                <w:rFonts w:ascii="Times New Roman" w:hAnsi="Times New Roman"/>
                <w:sz w:val="20"/>
                <w:szCs w:val="20"/>
                <w:vertAlign w:val="subscript"/>
              </w:rPr>
              <w:t>-</w:t>
            </w:r>
            <w:r w:rsidRPr="0044639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IV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eQ</w:t>
            </w:r>
            <w:proofErr w:type="spellEnd"/>
          </w:p>
        </w:tc>
        <w:tc>
          <w:tcPr>
            <w:tcW w:w="3685" w:type="dxa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 xml:space="preserve">Эрозионно-денудационный рельеф. Холмисто-увалистая поверхность склонов уклоном 15-25 градусов, умеренно расчлененных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</w:rPr>
              <w:t>привершинных</w:t>
            </w:r>
            <w:proofErr w:type="spellEnd"/>
            <w:r w:rsidRPr="0044639F">
              <w:rPr>
                <w:rFonts w:ascii="Times New Roman" w:hAnsi="Times New Roman"/>
                <w:sz w:val="20"/>
                <w:szCs w:val="20"/>
              </w:rPr>
              <w:t xml:space="preserve"> частей водоразделов, широких седловин,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</w:rPr>
              <w:t>залесенная</w:t>
            </w:r>
            <w:proofErr w:type="spellEnd"/>
            <w:r w:rsidRPr="0044639F">
              <w:rPr>
                <w:rFonts w:ascii="Times New Roman" w:hAnsi="Times New Roman"/>
                <w:sz w:val="20"/>
                <w:szCs w:val="20"/>
              </w:rPr>
              <w:t>. Абсолютные отметки 100-150 м.</w:t>
            </w:r>
          </w:p>
        </w:tc>
        <w:tc>
          <w:tcPr>
            <w:tcW w:w="1560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 xml:space="preserve">Развитие эрозионных и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</w:rPr>
              <w:t>солифлюка-ционных</w:t>
            </w:r>
            <w:proofErr w:type="spellEnd"/>
            <w:r w:rsidRPr="0044639F">
              <w:rPr>
                <w:rFonts w:ascii="Times New Roman" w:hAnsi="Times New Roman"/>
                <w:sz w:val="20"/>
                <w:szCs w:val="20"/>
              </w:rPr>
              <w:t xml:space="preserve"> процессов, плоскостной смыв, осыпи, обвалы</w:t>
            </w:r>
          </w:p>
        </w:tc>
        <w:tc>
          <w:tcPr>
            <w:tcW w:w="1417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Подземные воды встречены на глубинах более 3м</w:t>
            </w:r>
          </w:p>
        </w:tc>
        <w:tc>
          <w:tcPr>
            <w:tcW w:w="1495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Средней сложности</w:t>
            </w:r>
          </w:p>
        </w:tc>
      </w:tr>
      <w:tr w:rsidR="0044639F" w:rsidRPr="0044639F" w:rsidTr="000C16B0">
        <w:tc>
          <w:tcPr>
            <w:tcW w:w="1668" w:type="dxa"/>
            <w:vMerge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Третий инженерно-геологический подрайон (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>(в) ИГР)</w:t>
            </w:r>
          </w:p>
        </w:tc>
        <w:tc>
          <w:tcPr>
            <w:tcW w:w="2410" w:type="dxa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Полускальные и скальные грунты –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PR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PZ</w:t>
            </w:r>
            <w:r w:rsidRPr="0044639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4639F">
              <w:rPr>
                <w:rFonts w:ascii="Times New Roman" w:hAnsi="Times New Roman"/>
                <w:sz w:val="20"/>
                <w:szCs w:val="20"/>
                <w:lang w:val="en-US"/>
              </w:rPr>
              <w:t>MZ</w:t>
            </w:r>
          </w:p>
        </w:tc>
        <w:tc>
          <w:tcPr>
            <w:tcW w:w="3685" w:type="dxa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 xml:space="preserve">Эрозионно-денудационный рельеф. Холмисто-увалистая поверхность склонов уклоном более 25 градусов,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</w:rPr>
              <w:t>сильнорасчлененных</w:t>
            </w:r>
            <w:proofErr w:type="spellEnd"/>
            <w:r w:rsidRPr="0044639F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</w:rPr>
              <w:t>привершинной</w:t>
            </w:r>
            <w:proofErr w:type="spellEnd"/>
            <w:r w:rsidRPr="0044639F">
              <w:rPr>
                <w:rFonts w:ascii="Times New Roman" w:hAnsi="Times New Roman"/>
                <w:sz w:val="20"/>
                <w:szCs w:val="20"/>
              </w:rPr>
              <w:t xml:space="preserve"> части водоразделов,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</w:rPr>
              <w:t>залесенная</w:t>
            </w:r>
            <w:proofErr w:type="spellEnd"/>
            <w:r w:rsidRPr="0044639F">
              <w:rPr>
                <w:rFonts w:ascii="Times New Roman" w:hAnsi="Times New Roman"/>
                <w:sz w:val="20"/>
                <w:szCs w:val="20"/>
              </w:rPr>
              <w:t>. Абсолютные отметки 150 - 300 м.</w:t>
            </w:r>
          </w:p>
        </w:tc>
        <w:tc>
          <w:tcPr>
            <w:tcW w:w="1560" w:type="dxa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 xml:space="preserve">Развитие эрозионных и </w:t>
            </w:r>
            <w:proofErr w:type="spellStart"/>
            <w:r w:rsidRPr="0044639F">
              <w:rPr>
                <w:rFonts w:ascii="Times New Roman" w:hAnsi="Times New Roman"/>
                <w:sz w:val="20"/>
                <w:szCs w:val="20"/>
              </w:rPr>
              <w:t>солифлюка-ционных</w:t>
            </w:r>
            <w:proofErr w:type="spellEnd"/>
            <w:r w:rsidRPr="0044639F">
              <w:rPr>
                <w:rFonts w:ascii="Times New Roman" w:hAnsi="Times New Roman"/>
                <w:sz w:val="20"/>
                <w:szCs w:val="20"/>
              </w:rPr>
              <w:t xml:space="preserve"> процессов, осыпи, обвалы</w:t>
            </w:r>
          </w:p>
        </w:tc>
        <w:tc>
          <w:tcPr>
            <w:tcW w:w="1417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Подземные воды встречены на глубинах более 3м</w:t>
            </w:r>
          </w:p>
        </w:tc>
        <w:tc>
          <w:tcPr>
            <w:tcW w:w="1495" w:type="dxa"/>
            <w:vAlign w:val="center"/>
          </w:tcPr>
          <w:p w:rsidR="0044639F" w:rsidRPr="0044639F" w:rsidRDefault="0044639F" w:rsidP="0044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39F">
              <w:rPr>
                <w:rFonts w:ascii="Times New Roman" w:hAnsi="Times New Roman"/>
                <w:sz w:val="20"/>
                <w:szCs w:val="20"/>
              </w:rPr>
              <w:t>Средней сложности</w:t>
            </w:r>
          </w:p>
        </w:tc>
      </w:tr>
    </w:tbl>
    <w:p w:rsidR="0044639F" w:rsidRDefault="0044639F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4639F" w:rsidRDefault="0044639F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4639F" w:rsidRDefault="0044639F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4639F" w:rsidRDefault="0044639F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4639F" w:rsidRDefault="0044639F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4639F" w:rsidRDefault="0044639F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4639F" w:rsidRDefault="0044639F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4639F" w:rsidRDefault="0044639F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4639F" w:rsidRDefault="0044639F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4639F" w:rsidRDefault="0044639F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  <w:sectPr w:rsidR="0044639F" w:rsidSect="0044639F">
          <w:pgSz w:w="16838" w:h="11906" w:orient="landscape"/>
          <w:pgMar w:top="850" w:right="1134" w:bottom="1701" w:left="1134" w:header="708" w:footer="708" w:gutter="0"/>
          <w:pgNumType w:start="17"/>
          <w:cols w:space="708"/>
          <w:docGrid w:linePitch="360"/>
        </w:sectPr>
      </w:pPr>
    </w:p>
    <w:p w:rsidR="0030352E" w:rsidRP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30352E">
        <w:rPr>
          <w:rFonts w:ascii="Times New Roman" w:hAnsi="Times New Roman"/>
          <w:sz w:val="24"/>
          <w:szCs w:val="24"/>
        </w:rPr>
        <w:lastRenderedPageBreak/>
        <w:t xml:space="preserve">На основе анализа инженерно-геологических районов была выполнена их оценка по условиям благоприятности для строительства (таблица </w:t>
      </w:r>
      <w:r w:rsidR="005572BB">
        <w:rPr>
          <w:rFonts w:ascii="Times New Roman" w:hAnsi="Times New Roman"/>
          <w:sz w:val="24"/>
          <w:szCs w:val="24"/>
        </w:rPr>
        <w:t>5</w:t>
      </w:r>
      <w:r w:rsidRPr="0030352E">
        <w:rPr>
          <w:rFonts w:ascii="Times New Roman" w:hAnsi="Times New Roman"/>
          <w:sz w:val="24"/>
          <w:szCs w:val="24"/>
        </w:rPr>
        <w:t xml:space="preserve">.2.2). </w:t>
      </w:r>
    </w:p>
    <w:p w:rsidR="0030352E" w:rsidRP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30352E" w:rsidRPr="0030352E" w:rsidRDefault="0030352E" w:rsidP="0030352E">
      <w:pPr>
        <w:spacing w:after="0" w:line="240" w:lineRule="auto"/>
        <w:ind w:left="2552" w:hanging="1985"/>
        <w:jc w:val="both"/>
        <w:rPr>
          <w:rFonts w:ascii="Times New Roman" w:hAnsi="Times New Roman"/>
          <w:sz w:val="24"/>
          <w:szCs w:val="24"/>
        </w:rPr>
      </w:pPr>
      <w:r w:rsidRPr="0030352E">
        <w:rPr>
          <w:rFonts w:ascii="Times New Roman" w:hAnsi="Times New Roman"/>
          <w:sz w:val="24"/>
          <w:szCs w:val="24"/>
        </w:rPr>
        <w:t xml:space="preserve">Таблица </w:t>
      </w:r>
      <w:r w:rsidR="005572BB">
        <w:rPr>
          <w:rFonts w:ascii="Times New Roman" w:hAnsi="Times New Roman"/>
          <w:sz w:val="24"/>
          <w:szCs w:val="24"/>
        </w:rPr>
        <w:t>5</w:t>
      </w:r>
      <w:r w:rsidRPr="0030352E">
        <w:rPr>
          <w:rFonts w:ascii="Times New Roman" w:hAnsi="Times New Roman"/>
          <w:sz w:val="24"/>
          <w:szCs w:val="24"/>
        </w:rPr>
        <w:t>.2.2 Оценка инженерно-геологических районов по условиям благоприятности для строительства</w:t>
      </w:r>
    </w:p>
    <w:p w:rsidR="0030352E" w:rsidRPr="0030352E" w:rsidRDefault="0030352E" w:rsidP="0030352E">
      <w:pPr>
        <w:spacing w:after="0" w:line="240" w:lineRule="auto"/>
        <w:ind w:left="2552" w:hanging="198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2268"/>
        <w:gridCol w:w="4394"/>
      </w:tblGrid>
      <w:tr w:rsidR="0030352E" w:rsidRPr="0030352E" w:rsidTr="000C16B0">
        <w:tc>
          <w:tcPr>
            <w:tcW w:w="2694" w:type="dxa"/>
          </w:tcPr>
          <w:p w:rsidR="0030352E" w:rsidRPr="0030352E" w:rsidRDefault="0030352E" w:rsidP="003035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52E">
              <w:rPr>
                <w:rFonts w:ascii="Times New Roman" w:hAnsi="Times New Roman"/>
              </w:rPr>
              <w:t>Инженерно-геологический район</w:t>
            </w:r>
          </w:p>
        </w:tc>
        <w:tc>
          <w:tcPr>
            <w:tcW w:w="2268" w:type="dxa"/>
          </w:tcPr>
          <w:p w:rsidR="0030352E" w:rsidRPr="0030352E" w:rsidRDefault="0030352E" w:rsidP="003035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52E">
              <w:rPr>
                <w:rFonts w:ascii="Times New Roman" w:hAnsi="Times New Roman"/>
              </w:rPr>
              <w:t>Условия благоприятности</w:t>
            </w:r>
          </w:p>
        </w:tc>
        <w:tc>
          <w:tcPr>
            <w:tcW w:w="4394" w:type="dxa"/>
          </w:tcPr>
          <w:p w:rsidR="0030352E" w:rsidRPr="0030352E" w:rsidRDefault="0030352E" w:rsidP="003035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52E">
              <w:rPr>
                <w:rFonts w:ascii="Times New Roman" w:hAnsi="Times New Roman"/>
              </w:rPr>
              <w:t>Мероприятия</w:t>
            </w:r>
          </w:p>
        </w:tc>
      </w:tr>
      <w:tr w:rsidR="0030352E" w:rsidRPr="0030352E" w:rsidTr="000C16B0">
        <w:tc>
          <w:tcPr>
            <w:tcW w:w="2694" w:type="dxa"/>
          </w:tcPr>
          <w:p w:rsidR="0030352E" w:rsidRPr="0030352E" w:rsidRDefault="0030352E" w:rsidP="0030352E">
            <w:pPr>
              <w:spacing w:after="0" w:line="240" w:lineRule="auto"/>
              <w:rPr>
                <w:rFonts w:ascii="Times New Roman" w:hAnsi="Times New Roman"/>
              </w:rPr>
            </w:pPr>
            <w:r w:rsidRPr="0030352E">
              <w:rPr>
                <w:rFonts w:ascii="Times New Roman" w:hAnsi="Times New Roman"/>
              </w:rPr>
              <w:t xml:space="preserve">Первый инженерно-геологический район </w:t>
            </w:r>
          </w:p>
          <w:p w:rsidR="0030352E" w:rsidRPr="0030352E" w:rsidRDefault="0030352E" w:rsidP="0030352E">
            <w:pPr>
              <w:spacing w:after="0" w:line="240" w:lineRule="auto"/>
              <w:rPr>
                <w:rFonts w:ascii="Times New Roman" w:hAnsi="Times New Roman"/>
              </w:rPr>
            </w:pPr>
            <w:r w:rsidRPr="0030352E">
              <w:rPr>
                <w:rFonts w:ascii="Times New Roman" w:hAnsi="Times New Roman"/>
              </w:rPr>
              <w:t>(</w:t>
            </w:r>
            <w:r w:rsidRPr="0030352E">
              <w:rPr>
                <w:rFonts w:ascii="Times New Roman" w:hAnsi="Times New Roman"/>
                <w:lang w:val="en-US"/>
              </w:rPr>
              <w:t>I</w:t>
            </w:r>
            <w:r w:rsidRPr="0030352E">
              <w:rPr>
                <w:rFonts w:ascii="Times New Roman" w:hAnsi="Times New Roman"/>
              </w:rPr>
              <w:t xml:space="preserve"> ИГР)</w:t>
            </w:r>
          </w:p>
        </w:tc>
        <w:tc>
          <w:tcPr>
            <w:tcW w:w="2268" w:type="dxa"/>
            <w:vMerge w:val="restart"/>
            <w:vAlign w:val="center"/>
          </w:tcPr>
          <w:p w:rsidR="0030352E" w:rsidRPr="0030352E" w:rsidRDefault="0030352E" w:rsidP="003035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52E">
              <w:rPr>
                <w:rFonts w:ascii="Times New Roman" w:hAnsi="Times New Roman"/>
              </w:rPr>
              <w:t>неблагоприятные</w:t>
            </w:r>
          </w:p>
          <w:p w:rsidR="0030352E" w:rsidRPr="0030352E" w:rsidRDefault="0030352E" w:rsidP="003035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0352E" w:rsidRPr="0030352E" w:rsidRDefault="0030352E" w:rsidP="0030352E">
            <w:pPr>
              <w:spacing w:after="0" w:line="240" w:lineRule="auto"/>
              <w:rPr>
                <w:rFonts w:ascii="Times New Roman" w:hAnsi="Times New Roman"/>
              </w:rPr>
            </w:pPr>
            <w:r w:rsidRPr="0030352E">
              <w:rPr>
                <w:rFonts w:ascii="Times New Roman" w:hAnsi="Times New Roman"/>
              </w:rPr>
              <w:t>Устройство гидроизоляции, дренажа, применение  свайных фундаментов глубокого заложения с целью прорезки грунтов с низкой несущей способностью на полную мощность.</w:t>
            </w:r>
          </w:p>
        </w:tc>
      </w:tr>
      <w:tr w:rsidR="0030352E" w:rsidRPr="0030352E" w:rsidTr="000C16B0">
        <w:tc>
          <w:tcPr>
            <w:tcW w:w="2694" w:type="dxa"/>
          </w:tcPr>
          <w:p w:rsidR="0030352E" w:rsidRPr="0030352E" w:rsidRDefault="0030352E" w:rsidP="0030352E">
            <w:pPr>
              <w:spacing w:after="0" w:line="240" w:lineRule="auto"/>
              <w:rPr>
                <w:rFonts w:ascii="Times New Roman" w:hAnsi="Times New Roman"/>
              </w:rPr>
            </w:pPr>
            <w:r w:rsidRPr="0030352E">
              <w:rPr>
                <w:rFonts w:ascii="Times New Roman" w:hAnsi="Times New Roman"/>
              </w:rPr>
              <w:t xml:space="preserve">Второй инженерно-геологический район </w:t>
            </w:r>
          </w:p>
          <w:p w:rsidR="0030352E" w:rsidRPr="0030352E" w:rsidRDefault="0030352E" w:rsidP="0030352E">
            <w:pPr>
              <w:spacing w:after="0" w:line="240" w:lineRule="auto"/>
              <w:rPr>
                <w:rFonts w:ascii="Times New Roman" w:hAnsi="Times New Roman"/>
              </w:rPr>
            </w:pPr>
            <w:r w:rsidRPr="0030352E">
              <w:rPr>
                <w:rFonts w:ascii="Times New Roman" w:hAnsi="Times New Roman"/>
              </w:rPr>
              <w:t>(</w:t>
            </w:r>
            <w:r w:rsidRPr="0030352E">
              <w:rPr>
                <w:rFonts w:ascii="Times New Roman" w:hAnsi="Times New Roman"/>
                <w:lang w:val="en-US"/>
              </w:rPr>
              <w:t>II</w:t>
            </w:r>
            <w:r w:rsidRPr="0030352E">
              <w:rPr>
                <w:rFonts w:ascii="Times New Roman" w:hAnsi="Times New Roman"/>
              </w:rPr>
              <w:t xml:space="preserve"> ИГР)</w:t>
            </w:r>
          </w:p>
        </w:tc>
        <w:tc>
          <w:tcPr>
            <w:tcW w:w="2268" w:type="dxa"/>
            <w:vMerge/>
            <w:vAlign w:val="center"/>
          </w:tcPr>
          <w:p w:rsidR="0030352E" w:rsidRPr="0030352E" w:rsidRDefault="0030352E" w:rsidP="003035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vAlign w:val="center"/>
          </w:tcPr>
          <w:p w:rsidR="0030352E" w:rsidRPr="0030352E" w:rsidRDefault="0030352E" w:rsidP="003035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352E" w:rsidRPr="0030352E" w:rsidTr="000C16B0">
        <w:tc>
          <w:tcPr>
            <w:tcW w:w="2694" w:type="dxa"/>
          </w:tcPr>
          <w:p w:rsidR="0030352E" w:rsidRPr="0030352E" w:rsidRDefault="0030352E" w:rsidP="0030352E">
            <w:pPr>
              <w:spacing w:after="0" w:line="240" w:lineRule="auto"/>
              <w:rPr>
                <w:rFonts w:ascii="Times New Roman" w:hAnsi="Times New Roman"/>
              </w:rPr>
            </w:pPr>
            <w:r w:rsidRPr="0030352E">
              <w:rPr>
                <w:rFonts w:ascii="Times New Roman" w:hAnsi="Times New Roman"/>
              </w:rPr>
              <w:t xml:space="preserve">Третий  инженерно-геологический район </w:t>
            </w:r>
          </w:p>
          <w:p w:rsidR="0030352E" w:rsidRPr="0030352E" w:rsidRDefault="0030352E" w:rsidP="0030352E">
            <w:pPr>
              <w:spacing w:after="0" w:line="240" w:lineRule="auto"/>
              <w:rPr>
                <w:rFonts w:ascii="Times New Roman" w:hAnsi="Times New Roman"/>
              </w:rPr>
            </w:pPr>
            <w:r w:rsidRPr="0030352E">
              <w:rPr>
                <w:rFonts w:ascii="Times New Roman" w:hAnsi="Times New Roman"/>
              </w:rPr>
              <w:t>(</w:t>
            </w:r>
            <w:r w:rsidRPr="0030352E">
              <w:rPr>
                <w:rFonts w:ascii="Times New Roman" w:hAnsi="Times New Roman"/>
                <w:lang w:val="en-US"/>
              </w:rPr>
              <w:t>III</w:t>
            </w:r>
            <w:r w:rsidRPr="0030352E">
              <w:rPr>
                <w:rFonts w:ascii="Times New Roman" w:hAnsi="Times New Roman"/>
              </w:rPr>
              <w:t xml:space="preserve"> ИГР)</w:t>
            </w:r>
          </w:p>
        </w:tc>
        <w:tc>
          <w:tcPr>
            <w:tcW w:w="2268" w:type="dxa"/>
            <w:vAlign w:val="center"/>
          </w:tcPr>
          <w:p w:rsidR="0030352E" w:rsidRPr="0030352E" w:rsidRDefault="0030352E" w:rsidP="003035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52E">
              <w:rPr>
                <w:rFonts w:ascii="Times New Roman" w:hAnsi="Times New Roman"/>
              </w:rPr>
              <w:t>относительно благоприятные</w:t>
            </w:r>
          </w:p>
        </w:tc>
        <w:tc>
          <w:tcPr>
            <w:tcW w:w="4394" w:type="dxa"/>
            <w:vAlign w:val="center"/>
          </w:tcPr>
          <w:p w:rsidR="0030352E" w:rsidRPr="0030352E" w:rsidRDefault="0030352E" w:rsidP="0030352E">
            <w:pPr>
              <w:spacing w:after="0" w:line="240" w:lineRule="auto"/>
              <w:rPr>
                <w:rFonts w:ascii="Times New Roman" w:hAnsi="Times New Roman"/>
              </w:rPr>
            </w:pPr>
            <w:r w:rsidRPr="0030352E">
              <w:rPr>
                <w:rFonts w:ascii="Times New Roman" w:hAnsi="Times New Roman"/>
              </w:rPr>
              <w:t>Устройство гидроизоляции, дренажа</w:t>
            </w:r>
          </w:p>
        </w:tc>
      </w:tr>
    </w:tbl>
    <w:p w:rsidR="0030352E" w:rsidRP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C620D7" w:rsidRPr="00C620D7" w:rsidRDefault="00C620D7" w:rsidP="00C620D7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C620D7">
        <w:rPr>
          <w:rFonts w:ascii="Times New Roman" w:hAnsi="Times New Roman"/>
          <w:sz w:val="24"/>
          <w:szCs w:val="24"/>
        </w:rPr>
        <w:t>В результате сводной оценки</w:t>
      </w:r>
      <w:r w:rsidRPr="00C620D7">
        <w:rPr>
          <w:vertAlign w:val="superscript"/>
        </w:rPr>
        <w:footnoteReference w:id="1"/>
      </w:r>
      <w:r w:rsidRPr="00C620D7">
        <w:rPr>
          <w:rFonts w:ascii="Times New Roman" w:hAnsi="Times New Roman"/>
          <w:sz w:val="24"/>
          <w:szCs w:val="24"/>
        </w:rPr>
        <w:t xml:space="preserve"> по инженерно-геологическим условиям были выделены типы территорий по степени благоприятности для строительства: ограниченно благоприятные и неблагоприятные.</w:t>
      </w:r>
    </w:p>
    <w:p w:rsidR="00C620D7" w:rsidRPr="00C620D7" w:rsidRDefault="00C620D7" w:rsidP="00C620D7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C620D7">
        <w:rPr>
          <w:rFonts w:ascii="Times New Roman" w:hAnsi="Times New Roman"/>
          <w:sz w:val="24"/>
          <w:szCs w:val="24"/>
        </w:rPr>
        <w:t>Ограниченно благоприятные территории включают территории:</w:t>
      </w:r>
    </w:p>
    <w:p w:rsidR="00C620D7" w:rsidRPr="00C620D7" w:rsidRDefault="00C620D7" w:rsidP="0030478B">
      <w:pPr>
        <w:numPr>
          <w:ilvl w:val="0"/>
          <w:numId w:val="9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620D7">
        <w:rPr>
          <w:rFonts w:ascii="Times New Roman" w:hAnsi="Times New Roman"/>
          <w:sz w:val="24"/>
          <w:szCs w:val="24"/>
        </w:rPr>
        <w:t>с грунтами с расчетным сопротивлением более 1 кгс/см</w:t>
      </w:r>
      <w:proofErr w:type="gramStart"/>
      <w:r w:rsidRPr="00C620D7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C620D7">
        <w:rPr>
          <w:rFonts w:ascii="Times New Roman" w:hAnsi="Times New Roman"/>
          <w:sz w:val="24"/>
          <w:szCs w:val="24"/>
        </w:rPr>
        <w:t>;</w:t>
      </w:r>
    </w:p>
    <w:p w:rsidR="00C620D7" w:rsidRPr="00C620D7" w:rsidRDefault="00C620D7" w:rsidP="0030478B">
      <w:pPr>
        <w:numPr>
          <w:ilvl w:val="0"/>
          <w:numId w:val="9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620D7">
        <w:rPr>
          <w:rFonts w:ascii="Times New Roman" w:hAnsi="Times New Roman"/>
          <w:sz w:val="24"/>
          <w:szCs w:val="24"/>
        </w:rPr>
        <w:t>с залеганием грунтовых вод ниже 1м от поверхности земли;</w:t>
      </w:r>
    </w:p>
    <w:p w:rsidR="00C620D7" w:rsidRPr="00C620D7" w:rsidRDefault="00C620D7" w:rsidP="0030478B">
      <w:pPr>
        <w:numPr>
          <w:ilvl w:val="0"/>
          <w:numId w:val="9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620D7">
        <w:rPr>
          <w:rFonts w:ascii="Times New Roman" w:hAnsi="Times New Roman"/>
          <w:sz w:val="24"/>
          <w:szCs w:val="24"/>
        </w:rPr>
        <w:t xml:space="preserve">с уклонами до 15%. </w:t>
      </w:r>
    </w:p>
    <w:p w:rsidR="00C620D7" w:rsidRPr="00C620D7" w:rsidRDefault="00C620D7" w:rsidP="00C620D7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C620D7">
        <w:rPr>
          <w:rFonts w:ascii="Times New Roman" w:hAnsi="Times New Roman"/>
          <w:sz w:val="24"/>
          <w:szCs w:val="24"/>
        </w:rPr>
        <w:t>Неблагоприятные:</w:t>
      </w:r>
    </w:p>
    <w:p w:rsidR="00C620D7" w:rsidRPr="00C620D7" w:rsidRDefault="00C620D7" w:rsidP="0030478B">
      <w:pPr>
        <w:numPr>
          <w:ilvl w:val="0"/>
          <w:numId w:val="9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620D7">
        <w:rPr>
          <w:rFonts w:ascii="Times New Roman" w:hAnsi="Times New Roman"/>
          <w:sz w:val="24"/>
          <w:szCs w:val="24"/>
        </w:rPr>
        <w:t>поймы рек, затапливаемые 1% паводком;</w:t>
      </w:r>
    </w:p>
    <w:p w:rsidR="00C620D7" w:rsidRPr="00C620D7" w:rsidRDefault="00C620D7" w:rsidP="0030478B">
      <w:pPr>
        <w:numPr>
          <w:ilvl w:val="0"/>
          <w:numId w:val="9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620D7">
        <w:rPr>
          <w:rFonts w:ascii="Times New Roman" w:hAnsi="Times New Roman"/>
          <w:sz w:val="24"/>
          <w:szCs w:val="24"/>
        </w:rPr>
        <w:t>территории, подверженные действию современных физико-геологических процессов и явлений;</w:t>
      </w:r>
    </w:p>
    <w:p w:rsidR="00C620D7" w:rsidRPr="00C620D7" w:rsidRDefault="00C620D7" w:rsidP="0030478B">
      <w:pPr>
        <w:numPr>
          <w:ilvl w:val="0"/>
          <w:numId w:val="9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620D7">
        <w:rPr>
          <w:rFonts w:ascii="Times New Roman" w:hAnsi="Times New Roman"/>
          <w:sz w:val="24"/>
          <w:szCs w:val="24"/>
        </w:rPr>
        <w:t>территории с расчетным сопротивлением грунтов менее 1 кгс/см</w:t>
      </w:r>
      <w:proofErr w:type="gramStart"/>
      <w:r w:rsidRPr="00C620D7">
        <w:rPr>
          <w:rFonts w:ascii="Times New Roman" w:hAnsi="Times New Roman"/>
          <w:sz w:val="24"/>
          <w:szCs w:val="24"/>
        </w:rPr>
        <w:t>2</w:t>
      </w:r>
      <w:proofErr w:type="gramEnd"/>
      <w:r w:rsidRPr="00C620D7">
        <w:rPr>
          <w:rFonts w:ascii="Times New Roman" w:hAnsi="Times New Roman"/>
          <w:sz w:val="24"/>
          <w:szCs w:val="24"/>
        </w:rPr>
        <w:t xml:space="preserve"> и залеганием грунтовых вод выше 1м от поверхности земли;</w:t>
      </w:r>
    </w:p>
    <w:p w:rsidR="00C620D7" w:rsidRPr="00C620D7" w:rsidRDefault="00C620D7" w:rsidP="0030478B">
      <w:pPr>
        <w:numPr>
          <w:ilvl w:val="0"/>
          <w:numId w:val="9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620D7">
        <w:rPr>
          <w:rFonts w:ascii="Times New Roman" w:hAnsi="Times New Roman"/>
          <w:sz w:val="24"/>
          <w:szCs w:val="24"/>
        </w:rPr>
        <w:t>крутые склоны более 15%.</w:t>
      </w:r>
    </w:p>
    <w:p w:rsid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30352E" w:rsidRPr="0030352E" w:rsidRDefault="0030352E" w:rsidP="003035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695721" cy="6603945"/>
            <wp:effectExtent l="171450" t="171450" r="172085" b="1784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ж-геолог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7959" cy="66065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30352E" w:rsidRP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Рис.</w:t>
      </w:r>
      <w:r w:rsidR="005572BB">
        <w:rPr>
          <w:rFonts w:ascii="Times New Roman" w:hAnsi="Times New Roman"/>
          <w:i/>
          <w:sz w:val="24"/>
          <w:szCs w:val="24"/>
        </w:rPr>
        <w:t xml:space="preserve">5.2.1 </w:t>
      </w:r>
      <w:r>
        <w:rPr>
          <w:rFonts w:ascii="Times New Roman" w:hAnsi="Times New Roman"/>
          <w:i/>
          <w:sz w:val="24"/>
          <w:szCs w:val="24"/>
        </w:rPr>
        <w:t xml:space="preserve"> Инженерно-геологическое районирование</w:t>
      </w:r>
    </w:p>
    <w:p w:rsid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0352E" w:rsidRPr="00CE66F2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CE66F2">
        <w:rPr>
          <w:rFonts w:ascii="Times New Roman" w:hAnsi="Times New Roman"/>
          <w:i/>
          <w:sz w:val="24"/>
          <w:szCs w:val="24"/>
        </w:rPr>
        <w:t>Сейсмика</w:t>
      </w:r>
    </w:p>
    <w:p w:rsidR="0030352E" w:rsidRP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b/>
          <w:i/>
          <w:sz w:val="24"/>
          <w:szCs w:val="24"/>
        </w:rPr>
      </w:pPr>
      <w:r w:rsidRPr="0030352E">
        <w:rPr>
          <w:rFonts w:ascii="Times New Roman" w:hAnsi="Times New Roman"/>
          <w:sz w:val="24"/>
          <w:szCs w:val="24"/>
        </w:rPr>
        <w:t xml:space="preserve">Согласно СП 14.13330.201.10 «Строительство в сейсмических районах» карты ОСП-97, сейсмичность территории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30352E">
        <w:rPr>
          <w:rFonts w:ascii="Times New Roman" w:hAnsi="Times New Roman"/>
          <w:sz w:val="24"/>
          <w:szCs w:val="24"/>
        </w:rPr>
        <w:t xml:space="preserve"> составляет 6 баллов (карта А), 6 баллов (карта В), 7 баллов (карта С).</w:t>
      </w:r>
      <w:r w:rsidRPr="0030352E">
        <w:rPr>
          <w:rFonts w:ascii="Times New Roman" w:hAnsi="Times New Roman"/>
          <w:b/>
          <w:i/>
          <w:sz w:val="24"/>
          <w:szCs w:val="24"/>
        </w:rPr>
        <w:t xml:space="preserve">  </w:t>
      </w:r>
    </w:p>
    <w:p w:rsidR="0030352E" w:rsidRPr="0030352E" w:rsidRDefault="0030352E" w:rsidP="0030352E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30352E">
        <w:rPr>
          <w:rFonts w:ascii="Times New Roman" w:hAnsi="Times New Roman"/>
          <w:sz w:val="24"/>
          <w:szCs w:val="24"/>
        </w:rPr>
        <w:t xml:space="preserve">Официально признанная фоновая сейсмичность сотрясения территории </w:t>
      </w:r>
      <w:r>
        <w:rPr>
          <w:rFonts w:ascii="Times New Roman" w:hAnsi="Times New Roman"/>
          <w:sz w:val="24"/>
          <w:szCs w:val="24"/>
        </w:rPr>
        <w:t>городского поселения</w:t>
      </w:r>
      <w:r w:rsidRPr="0030352E">
        <w:rPr>
          <w:rFonts w:ascii="Times New Roman" w:hAnsi="Times New Roman"/>
          <w:sz w:val="24"/>
          <w:szCs w:val="24"/>
        </w:rPr>
        <w:t xml:space="preserve"> составляет 6 баллов.</w:t>
      </w:r>
    </w:p>
    <w:p w:rsidR="0044639F" w:rsidRPr="0030352E" w:rsidRDefault="0044639F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00D2" w:rsidRPr="00CE00D2" w:rsidRDefault="002F3A28" w:rsidP="00CE00D2">
      <w:pPr>
        <w:spacing w:after="0" w:line="240" w:lineRule="auto"/>
        <w:ind w:firstLine="567"/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5</w:t>
      </w:r>
      <w:r w:rsidR="00CE00D2" w:rsidRPr="00CE00D2">
        <w:rPr>
          <w:rFonts w:ascii="Times New Roman" w:hAnsi="Times New Roman"/>
          <w:b/>
          <w:i/>
          <w:sz w:val="24"/>
          <w:szCs w:val="24"/>
        </w:rPr>
        <w:t>.3 Минерально-сырьевые ресурсы</w:t>
      </w:r>
    </w:p>
    <w:p w:rsidR="00CE00D2" w:rsidRPr="00CE00D2" w:rsidRDefault="00CE00D2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00D2" w:rsidRPr="00CE00D2" w:rsidRDefault="00CE00D2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00D2">
        <w:rPr>
          <w:rFonts w:ascii="Times New Roman" w:hAnsi="Times New Roman"/>
          <w:sz w:val="24"/>
          <w:szCs w:val="24"/>
        </w:rPr>
        <w:t xml:space="preserve">На площади Кировского района известно 23 источника минеральных вод, выходы которых контролируются крупными тектоническими нарушениями и сопряжёнными с ними зонами </w:t>
      </w:r>
      <w:proofErr w:type="spellStart"/>
      <w:r w:rsidRPr="00CE00D2">
        <w:rPr>
          <w:rFonts w:ascii="Times New Roman" w:hAnsi="Times New Roman"/>
          <w:sz w:val="24"/>
          <w:szCs w:val="24"/>
        </w:rPr>
        <w:t>трещиноватости</w:t>
      </w:r>
      <w:proofErr w:type="spellEnd"/>
      <w:r w:rsidRPr="00CE00D2">
        <w:rPr>
          <w:rFonts w:ascii="Times New Roman" w:hAnsi="Times New Roman"/>
          <w:sz w:val="24"/>
          <w:szCs w:val="24"/>
        </w:rPr>
        <w:t>. На поверхность воды выходят в виде малодебитных родников, мочажин с дебитом 0,05-0,1 л/сек. По химическому составу минеральные воды достаточно разнообразны, с преобладанием гидрокарбонатных, кальциевых и смешанных с минерализацией от 0,1 до 4 г/куб.дм.</w:t>
      </w:r>
    </w:p>
    <w:p w:rsidR="00CE00D2" w:rsidRPr="00CE00D2" w:rsidRDefault="00CE00D2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00D2">
        <w:rPr>
          <w:rFonts w:ascii="Times New Roman" w:hAnsi="Times New Roman"/>
          <w:sz w:val="24"/>
          <w:szCs w:val="24"/>
        </w:rPr>
        <w:t xml:space="preserve">Источники сгруппированы в три поля: </w:t>
      </w:r>
      <w:proofErr w:type="spellStart"/>
      <w:r w:rsidRPr="00CE00D2">
        <w:rPr>
          <w:rFonts w:ascii="Times New Roman" w:hAnsi="Times New Roman"/>
          <w:sz w:val="24"/>
          <w:szCs w:val="24"/>
        </w:rPr>
        <w:t>Шмаковское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, Авдеевское, </w:t>
      </w:r>
      <w:proofErr w:type="spellStart"/>
      <w:r w:rsidRPr="00CE00D2">
        <w:rPr>
          <w:rFonts w:ascii="Times New Roman" w:hAnsi="Times New Roman"/>
          <w:sz w:val="24"/>
          <w:szCs w:val="24"/>
        </w:rPr>
        <w:t>Шетухинское</w:t>
      </w:r>
      <w:proofErr w:type="spellEnd"/>
      <w:r w:rsidRPr="00CE00D2">
        <w:rPr>
          <w:rFonts w:ascii="Times New Roman" w:hAnsi="Times New Roman"/>
          <w:sz w:val="24"/>
          <w:szCs w:val="24"/>
        </w:rPr>
        <w:t>.</w:t>
      </w:r>
    </w:p>
    <w:p w:rsidR="00CE00D2" w:rsidRPr="00CE00D2" w:rsidRDefault="00CE00D2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E00D2">
        <w:rPr>
          <w:rFonts w:ascii="Times New Roman" w:hAnsi="Times New Roman"/>
          <w:sz w:val="24"/>
          <w:szCs w:val="24"/>
        </w:rPr>
        <w:t>Шмаковское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поле, куда входит </w:t>
      </w:r>
      <w:proofErr w:type="spellStart"/>
      <w:r w:rsidRPr="00CE00D2">
        <w:rPr>
          <w:rFonts w:ascii="Times New Roman" w:hAnsi="Times New Roman"/>
          <w:sz w:val="24"/>
          <w:szCs w:val="24"/>
        </w:rPr>
        <w:t>Шмаковское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месторождение, приурочено к системе разломов вдоль восточной окраины </w:t>
      </w:r>
      <w:proofErr w:type="spellStart"/>
      <w:r w:rsidRPr="00CE00D2">
        <w:rPr>
          <w:rFonts w:ascii="Times New Roman" w:hAnsi="Times New Roman"/>
          <w:sz w:val="24"/>
          <w:szCs w:val="24"/>
        </w:rPr>
        <w:t>Ханкайского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массива среди пород разных по составу и возрасту. На всё </w:t>
      </w:r>
      <w:proofErr w:type="spellStart"/>
      <w:r w:rsidRPr="00CE00D2">
        <w:rPr>
          <w:rFonts w:ascii="Times New Roman" w:hAnsi="Times New Roman"/>
          <w:sz w:val="24"/>
          <w:szCs w:val="24"/>
        </w:rPr>
        <w:t>Шмаковское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месторождение составлен и согласован «Проект округа горно-санитарной охраны».</w:t>
      </w:r>
    </w:p>
    <w:p w:rsidR="00CE00D2" w:rsidRPr="00CE00D2" w:rsidRDefault="00CE00D2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00D2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CE00D2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городского поселения расположены  участки </w:t>
      </w:r>
      <w:proofErr w:type="spellStart"/>
      <w:r w:rsidRPr="00CE00D2">
        <w:rPr>
          <w:rFonts w:ascii="Times New Roman" w:hAnsi="Times New Roman"/>
          <w:sz w:val="24"/>
          <w:szCs w:val="24"/>
        </w:rPr>
        <w:t>Шмаковского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месторождения: Уссурийский, Пасечный и </w:t>
      </w:r>
      <w:proofErr w:type="spellStart"/>
      <w:r w:rsidRPr="00CE00D2">
        <w:rPr>
          <w:rFonts w:ascii="Times New Roman" w:hAnsi="Times New Roman"/>
          <w:sz w:val="24"/>
          <w:szCs w:val="24"/>
        </w:rPr>
        <w:t>Остросопочный</w:t>
      </w:r>
      <w:proofErr w:type="spellEnd"/>
      <w:r w:rsidRPr="00CE00D2">
        <w:rPr>
          <w:rFonts w:ascii="Times New Roman" w:hAnsi="Times New Roman"/>
          <w:sz w:val="24"/>
          <w:szCs w:val="24"/>
        </w:rPr>
        <w:t>.</w:t>
      </w:r>
    </w:p>
    <w:p w:rsidR="00CE00D2" w:rsidRPr="00CE00D2" w:rsidRDefault="00CE00D2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00D2" w:rsidRPr="00CE00D2" w:rsidRDefault="00CE00D2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E00D2">
        <w:rPr>
          <w:rFonts w:ascii="Times New Roman" w:hAnsi="Times New Roman"/>
          <w:i/>
          <w:sz w:val="24"/>
          <w:szCs w:val="24"/>
        </w:rPr>
        <w:t>Уссурский</w:t>
      </w:r>
      <w:proofErr w:type="spellEnd"/>
      <w:r w:rsidRPr="00CE00D2">
        <w:rPr>
          <w:rFonts w:ascii="Times New Roman" w:hAnsi="Times New Roman"/>
          <w:i/>
          <w:sz w:val="24"/>
          <w:szCs w:val="24"/>
        </w:rPr>
        <w:t xml:space="preserve"> участок</w:t>
      </w:r>
      <w:r w:rsidRPr="00CE00D2">
        <w:rPr>
          <w:rFonts w:ascii="Times New Roman" w:hAnsi="Times New Roman"/>
          <w:sz w:val="24"/>
          <w:szCs w:val="24"/>
        </w:rPr>
        <w:t xml:space="preserve"> расположен в 4-х км юго-западнее санаторно-курортного комплекса п</w:t>
      </w:r>
      <w:proofErr w:type="gramStart"/>
      <w:r w:rsidRPr="00CE00D2">
        <w:rPr>
          <w:rFonts w:ascii="Times New Roman" w:hAnsi="Times New Roman"/>
          <w:sz w:val="24"/>
          <w:szCs w:val="24"/>
        </w:rPr>
        <w:t>.Г</w:t>
      </w:r>
      <w:proofErr w:type="gramEnd"/>
      <w:r w:rsidRPr="00CE00D2">
        <w:rPr>
          <w:rFonts w:ascii="Times New Roman" w:hAnsi="Times New Roman"/>
          <w:sz w:val="24"/>
          <w:szCs w:val="24"/>
        </w:rPr>
        <w:t>орные Ключи, на 332 км автодороги Владивосток-Хабаровск, восточнее подножья г. Медвежьей (347.1 м).</w:t>
      </w:r>
    </w:p>
    <w:p w:rsidR="00CE00D2" w:rsidRPr="00CE00D2" w:rsidRDefault="00CE00D2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00D2">
        <w:rPr>
          <w:rFonts w:ascii="Times New Roman" w:hAnsi="Times New Roman"/>
          <w:sz w:val="24"/>
          <w:szCs w:val="24"/>
        </w:rPr>
        <w:t xml:space="preserve">Водовмещающими породами служат </w:t>
      </w:r>
      <w:proofErr w:type="spellStart"/>
      <w:r w:rsidRPr="00CE00D2">
        <w:rPr>
          <w:rFonts w:ascii="Times New Roman" w:hAnsi="Times New Roman"/>
          <w:sz w:val="24"/>
          <w:szCs w:val="24"/>
        </w:rPr>
        <w:t>гранитоиды</w:t>
      </w:r>
      <w:proofErr w:type="spellEnd"/>
      <w:r w:rsidR="00C06E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00D2">
        <w:rPr>
          <w:rFonts w:ascii="Times New Roman" w:hAnsi="Times New Roman"/>
          <w:sz w:val="24"/>
          <w:szCs w:val="24"/>
        </w:rPr>
        <w:t>Шмаковского</w:t>
      </w:r>
      <w:proofErr w:type="spellEnd"/>
      <w:r w:rsidR="00C06E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00D2">
        <w:rPr>
          <w:rFonts w:ascii="Times New Roman" w:hAnsi="Times New Roman"/>
          <w:sz w:val="24"/>
          <w:szCs w:val="24"/>
        </w:rPr>
        <w:t>плутона</w:t>
      </w:r>
      <w:proofErr w:type="spellEnd"/>
      <w:r w:rsidRPr="00CE00D2">
        <w:rPr>
          <w:rFonts w:ascii="Times New Roman" w:hAnsi="Times New Roman"/>
          <w:sz w:val="24"/>
          <w:szCs w:val="24"/>
        </w:rPr>
        <w:t>, их верхняя часть, подвергшаяся выветриванию до дресвы и крупного щебня и четвертичные рыхлые отложения (</w:t>
      </w:r>
      <w:proofErr w:type="spellStart"/>
      <w:r w:rsidRPr="00CE00D2">
        <w:rPr>
          <w:rFonts w:ascii="Times New Roman" w:hAnsi="Times New Roman"/>
          <w:sz w:val="24"/>
          <w:szCs w:val="24"/>
        </w:rPr>
        <w:t>мелкозерныстые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пески перекрытые глинами). Мощность водоносного горизонта в контуре подсчёта запасов 40-80 м.</w:t>
      </w:r>
    </w:p>
    <w:p w:rsidR="00CE00D2" w:rsidRPr="00CE00D2" w:rsidRDefault="00CE00D2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00D2">
        <w:rPr>
          <w:rFonts w:ascii="Times New Roman" w:hAnsi="Times New Roman"/>
          <w:sz w:val="24"/>
          <w:szCs w:val="24"/>
        </w:rPr>
        <w:t xml:space="preserve">Разведочные работы на участке проведены в 1963 г. Запасы минеральных вод по участку </w:t>
      </w:r>
      <w:proofErr w:type="spellStart"/>
      <w:r w:rsidRPr="00CE00D2">
        <w:rPr>
          <w:rFonts w:ascii="Times New Roman" w:hAnsi="Times New Roman"/>
          <w:sz w:val="24"/>
          <w:szCs w:val="24"/>
        </w:rPr>
        <w:t>Уссурскому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в количестве 327 куб.м/</w:t>
      </w:r>
      <w:proofErr w:type="spellStart"/>
      <w:r w:rsidRPr="00CE00D2">
        <w:rPr>
          <w:rFonts w:ascii="Times New Roman" w:hAnsi="Times New Roman"/>
          <w:sz w:val="24"/>
          <w:szCs w:val="24"/>
        </w:rPr>
        <w:t>сут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категории</w:t>
      </w:r>
      <w:proofErr w:type="gramStart"/>
      <w:r w:rsidRPr="00CE00D2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CE00D2">
        <w:rPr>
          <w:rFonts w:ascii="Times New Roman" w:hAnsi="Times New Roman"/>
          <w:sz w:val="24"/>
          <w:szCs w:val="24"/>
        </w:rPr>
        <w:t xml:space="preserve"> утверждены ГКЗ (протокол № 4117 от 16.10.1963 г.). </w:t>
      </w:r>
      <w:proofErr w:type="spellStart"/>
      <w:r w:rsidRPr="00CE00D2">
        <w:rPr>
          <w:rFonts w:ascii="Times New Roman" w:hAnsi="Times New Roman"/>
          <w:sz w:val="24"/>
          <w:szCs w:val="24"/>
        </w:rPr>
        <w:t>Каптажными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являются скважины №№ 2Э, глубиной  98,4 м и 4Э глубиной 101,2 м; резервные скважины 18-1064 (6Э) и 18-1063 (5Э).</w:t>
      </w:r>
    </w:p>
    <w:p w:rsidR="00CE00D2" w:rsidRPr="00CE00D2" w:rsidRDefault="00CE00D2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00D2">
        <w:rPr>
          <w:rFonts w:ascii="Times New Roman" w:hAnsi="Times New Roman"/>
          <w:sz w:val="24"/>
          <w:szCs w:val="24"/>
        </w:rPr>
        <w:t xml:space="preserve">Месторождение эксплуатируется ООО «Гидрогеологическая </w:t>
      </w:r>
      <w:proofErr w:type="spellStart"/>
      <w:r w:rsidRPr="00CE00D2">
        <w:rPr>
          <w:rFonts w:ascii="Times New Roman" w:hAnsi="Times New Roman"/>
          <w:sz w:val="24"/>
          <w:szCs w:val="24"/>
        </w:rPr>
        <w:t>режимно-эксплуатационная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станция», лицензия ВЛВ № 00892 МЭ.</w:t>
      </w:r>
    </w:p>
    <w:p w:rsidR="00CE00D2" w:rsidRPr="00CE00D2" w:rsidRDefault="00CE00D2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00D2">
        <w:rPr>
          <w:rFonts w:ascii="Times New Roman" w:hAnsi="Times New Roman"/>
          <w:sz w:val="24"/>
          <w:szCs w:val="24"/>
        </w:rPr>
        <w:t>Уссурийский участок является гидроминеральной базой действующего санатория «Имени 50-летия Октября» и для промышленного розлива.</w:t>
      </w:r>
    </w:p>
    <w:p w:rsidR="00CE00D2" w:rsidRPr="00CE00D2" w:rsidRDefault="00CE00D2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00D2">
        <w:rPr>
          <w:rFonts w:ascii="Times New Roman" w:hAnsi="Times New Roman"/>
          <w:sz w:val="24"/>
          <w:szCs w:val="24"/>
        </w:rPr>
        <w:t xml:space="preserve">Согласно «Справки </w:t>
      </w:r>
      <w:proofErr w:type="spellStart"/>
      <w:r w:rsidRPr="00CE00D2">
        <w:rPr>
          <w:rFonts w:ascii="Times New Roman" w:hAnsi="Times New Roman"/>
          <w:sz w:val="24"/>
          <w:szCs w:val="24"/>
        </w:rPr>
        <w:t>ЦнииКиФ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о кондициях на углекислые минеральные воды </w:t>
      </w:r>
      <w:proofErr w:type="spellStart"/>
      <w:r w:rsidRPr="00CE00D2">
        <w:rPr>
          <w:rFonts w:ascii="Times New Roman" w:hAnsi="Times New Roman"/>
          <w:sz w:val="24"/>
          <w:szCs w:val="24"/>
        </w:rPr>
        <w:t>Шмаковского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месторождения» от 16.10.1989г № 14/2511 и ГОСТ 13273-88 «Воды минеральные питьевые лечебные и лечебно-столовые» воды участка </w:t>
      </w:r>
      <w:proofErr w:type="spellStart"/>
      <w:r w:rsidRPr="00CE00D2">
        <w:rPr>
          <w:rFonts w:ascii="Times New Roman" w:hAnsi="Times New Roman"/>
          <w:sz w:val="24"/>
          <w:szCs w:val="24"/>
        </w:rPr>
        <w:t>Уссурского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отнесены к </w:t>
      </w:r>
      <w:proofErr w:type="spellStart"/>
      <w:r w:rsidRPr="00CE00D2">
        <w:rPr>
          <w:rFonts w:ascii="Times New Roman" w:hAnsi="Times New Roman"/>
          <w:sz w:val="24"/>
          <w:szCs w:val="24"/>
        </w:rPr>
        <w:t>шмаковскому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типу, IV группе – </w:t>
      </w:r>
      <w:proofErr w:type="spellStart"/>
      <w:r w:rsidRPr="00CE00D2">
        <w:rPr>
          <w:rFonts w:ascii="Times New Roman" w:hAnsi="Times New Roman"/>
          <w:sz w:val="24"/>
          <w:szCs w:val="24"/>
        </w:rPr>
        <w:t>гидрокорбонатная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, магниево-кальциевая и </w:t>
      </w:r>
      <w:proofErr w:type="spellStart"/>
      <w:r w:rsidRPr="00CE00D2">
        <w:rPr>
          <w:rFonts w:ascii="Times New Roman" w:hAnsi="Times New Roman"/>
          <w:sz w:val="24"/>
          <w:szCs w:val="24"/>
        </w:rPr>
        <w:t>натриево-магниево-кальциевая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минеральная вода лечебно-столового назначения.</w:t>
      </w:r>
    </w:p>
    <w:p w:rsidR="00CE00D2" w:rsidRPr="00CE00D2" w:rsidRDefault="00CE00D2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00D2">
        <w:rPr>
          <w:rFonts w:ascii="Times New Roman" w:hAnsi="Times New Roman"/>
          <w:sz w:val="24"/>
          <w:szCs w:val="24"/>
        </w:rPr>
        <w:t xml:space="preserve">Минеральная вода участка </w:t>
      </w:r>
      <w:proofErr w:type="spellStart"/>
      <w:r w:rsidRPr="00CE00D2">
        <w:rPr>
          <w:rFonts w:ascii="Times New Roman" w:hAnsi="Times New Roman"/>
          <w:sz w:val="24"/>
          <w:szCs w:val="24"/>
        </w:rPr>
        <w:t>Уссурского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 является углекислой, холодной (80) слабоминерализованной – 1-2 г/л, железистой 18-20 мг/л, гидрокарбонатов более 95 </w:t>
      </w:r>
      <w:proofErr w:type="spellStart"/>
      <w:r w:rsidRPr="00CE00D2">
        <w:rPr>
          <w:rFonts w:ascii="Times New Roman" w:hAnsi="Times New Roman"/>
          <w:sz w:val="24"/>
          <w:szCs w:val="24"/>
        </w:rPr>
        <w:t>экв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/%, кальция 50-70, магния около 20 </w:t>
      </w:r>
      <w:proofErr w:type="spellStart"/>
      <w:r w:rsidRPr="00CE00D2">
        <w:rPr>
          <w:rFonts w:ascii="Times New Roman" w:hAnsi="Times New Roman"/>
          <w:sz w:val="24"/>
          <w:szCs w:val="24"/>
        </w:rPr>
        <w:t>экв</w:t>
      </w:r>
      <w:proofErr w:type="spellEnd"/>
      <w:r w:rsidRPr="00CE00D2">
        <w:rPr>
          <w:rFonts w:ascii="Times New Roman" w:hAnsi="Times New Roman"/>
          <w:sz w:val="24"/>
          <w:szCs w:val="24"/>
        </w:rPr>
        <w:t xml:space="preserve">/%, при содержании свободной углекислоты более 2.5 г/л, </w:t>
      </w:r>
      <w:proofErr w:type="gramStart"/>
      <w:r w:rsidRPr="00CE00D2">
        <w:rPr>
          <w:rFonts w:ascii="Times New Roman" w:hAnsi="Times New Roman"/>
          <w:sz w:val="24"/>
          <w:szCs w:val="24"/>
        </w:rPr>
        <w:t>коли-титр</w:t>
      </w:r>
      <w:proofErr w:type="gramEnd"/>
      <w:r w:rsidRPr="00CE00D2">
        <w:rPr>
          <w:rFonts w:ascii="Times New Roman" w:hAnsi="Times New Roman"/>
          <w:sz w:val="24"/>
          <w:szCs w:val="24"/>
        </w:rPr>
        <w:t xml:space="preserve"> выше 300 (ГОСТ – 2874-54), хорошее санитарное состояние, стабильность химического состава во времени.</w:t>
      </w:r>
    </w:p>
    <w:p w:rsidR="00CE00D2" w:rsidRPr="00CE00D2" w:rsidRDefault="00CE00D2" w:rsidP="00CE00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00D2">
        <w:rPr>
          <w:rFonts w:ascii="Times New Roman" w:hAnsi="Times New Roman"/>
          <w:sz w:val="24"/>
          <w:szCs w:val="24"/>
        </w:rPr>
        <w:t>Минеральная вода участка является кондиционной лечебной, как для наружного применения ванн (CO2 свыше 14 г/л) так и для внутреннего применения и розлива в бутылки (М свыше 1.0 г/л).</w:t>
      </w:r>
    </w:p>
    <w:p w:rsidR="00CE00D2" w:rsidRPr="00A83D38" w:rsidRDefault="00CE00D2" w:rsidP="00A83D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83D38" w:rsidRPr="00A83D38" w:rsidRDefault="00A83D38" w:rsidP="00A83D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3D38">
        <w:rPr>
          <w:rFonts w:ascii="Times New Roman" w:hAnsi="Times New Roman"/>
          <w:i/>
          <w:sz w:val="24"/>
          <w:szCs w:val="24"/>
        </w:rPr>
        <w:t>Участок Пасечный</w:t>
      </w:r>
      <w:r w:rsidRPr="00A83D38">
        <w:rPr>
          <w:rFonts w:ascii="Times New Roman" w:hAnsi="Times New Roman"/>
          <w:sz w:val="24"/>
          <w:szCs w:val="24"/>
        </w:rPr>
        <w:t xml:space="preserve"> расположен в 2-х км к западу от с</w:t>
      </w:r>
      <w:proofErr w:type="gramStart"/>
      <w:r w:rsidRPr="00A83D38">
        <w:rPr>
          <w:rFonts w:ascii="Times New Roman" w:hAnsi="Times New Roman"/>
          <w:sz w:val="24"/>
          <w:szCs w:val="24"/>
        </w:rPr>
        <w:t>.У</w:t>
      </w:r>
      <w:proofErr w:type="gramEnd"/>
      <w:r w:rsidRPr="00A83D38">
        <w:rPr>
          <w:rFonts w:ascii="Times New Roman" w:hAnsi="Times New Roman"/>
          <w:sz w:val="24"/>
          <w:szCs w:val="24"/>
        </w:rPr>
        <w:t>ссурка, в 100 м к востоку от автотрассы Владивосток-Хабаровск.</w:t>
      </w:r>
    </w:p>
    <w:p w:rsidR="00A83D38" w:rsidRPr="00A83D38" w:rsidRDefault="00A83D38" w:rsidP="00A83D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3D38">
        <w:rPr>
          <w:rFonts w:ascii="Times New Roman" w:hAnsi="Times New Roman"/>
          <w:sz w:val="24"/>
          <w:szCs w:val="24"/>
        </w:rPr>
        <w:t xml:space="preserve">Водовмещающими породами являются граниты </w:t>
      </w:r>
      <w:proofErr w:type="spellStart"/>
      <w:r w:rsidRPr="00A83D38">
        <w:rPr>
          <w:rFonts w:ascii="Times New Roman" w:hAnsi="Times New Roman"/>
          <w:sz w:val="24"/>
          <w:szCs w:val="24"/>
        </w:rPr>
        <w:t>Шмаковского</w:t>
      </w:r>
      <w:proofErr w:type="spellEnd"/>
      <w:r w:rsidR="00C06E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3D38">
        <w:rPr>
          <w:rFonts w:ascii="Times New Roman" w:hAnsi="Times New Roman"/>
          <w:sz w:val="24"/>
          <w:szCs w:val="24"/>
        </w:rPr>
        <w:t>плутона</w:t>
      </w:r>
      <w:proofErr w:type="spellEnd"/>
      <w:r w:rsidRPr="00A83D38">
        <w:rPr>
          <w:rFonts w:ascii="Times New Roman" w:hAnsi="Times New Roman"/>
          <w:sz w:val="24"/>
          <w:szCs w:val="24"/>
        </w:rPr>
        <w:t>, рыхлые отложения верхнего палеогена и современные отложения.</w:t>
      </w:r>
    </w:p>
    <w:p w:rsidR="00A83D38" w:rsidRPr="00A83D38" w:rsidRDefault="00A83D38" w:rsidP="00A83D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3D38">
        <w:rPr>
          <w:rFonts w:ascii="Times New Roman" w:hAnsi="Times New Roman"/>
          <w:sz w:val="24"/>
          <w:szCs w:val="24"/>
        </w:rPr>
        <w:lastRenderedPageBreak/>
        <w:t>Разведочные работы на участке проведены в 2003 г. Запасы минеральных вод по участку Пасечному в количестве 60 куб.м/сутки категории</w:t>
      </w:r>
      <w:proofErr w:type="gramStart"/>
      <w:r w:rsidRPr="00A83D38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A83D38">
        <w:rPr>
          <w:rFonts w:ascii="Times New Roman" w:hAnsi="Times New Roman"/>
          <w:sz w:val="24"/>
          <w:szCs w:val="24"/>
        </w:rPr>
        <w:t xml:space="preserve"> утверждены ТКЗ (протокол № 387 от 16.04.2004 г.).</w:t>
      </w:r>
    </w:p>
    <w:p w:rsidR="00A83D38" w:rsidRPr="00A83D38" w:rsidRDefault="00A83D38" w:rsidP="00A83D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83D38">
        <w:rPr>
          <w:rFonts w:ascii="Times New Roman" w:hAnsi="Times New Roman"/>
          <w:sz w:val="24"/>
          <w:szCs w:val="24"/>
        </w:rPr>
        <w:t>Недропользователь</w:t>
      </w:r>
      <w:proofErr w:type="spellEnd"/>
      <w:r w:rsidRPr="00A83D38">
        <w:rPr>
          <w:rFonts w:ascii="Times New Roman" w:hAnsi="Times New Roman"/>
          <w:sz w:val="24"/>
          <w:szCs w:val="24"/>
        </w:rPr>
        <w:t>: ФГУ «</w:t>
      </w:r>
      <w:proofErr w:type="spellStart"/>
      <w:r w:rsidRPr="00A83D38">
        <w:rPr>
          <w:rFonts w:ascii="Times New Roman" w:hAnsi="Times New Roman"/>
          <w:sz w:val="24"/>
          <w:szCs w:val="24"/>
        </w:rPr>
        <w:t>Шмаковский</w:t>
      </w:r>
      <w:proofErr w:type="spellEnd"/>
      <w:r w:rsidRPr="00A83D38">
        <w:rPr>
          <w:rFonts w:ascii="Times New Roman" w:hAnsi="Times New Roman"/>
          <w:sz w:val="24"/>
          <w:szCs w:val="24"/>
        </w:rPr>
        <w:t xml:space="preserve"> военный санаторий» ДВО Министерства обороны Российской Федерации, лицензия ВЛВ № 01726 МЭ.</w:t>
      </w:r>
    </w:p>
    <w:p w:rsidR="00A83D38" w:rsidRPr="00A83D38" w:rsidRDefault="00A83D38" w:rsidP="00A83D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3D38">
        <w:rPr>
          <w:rFonts w:ascii="Times New Roman" w:hAnsi="Times New Roman"/>
          <w:sz w:val="24"/>
          <w:szCs w:val="24"/>
        </w:rPr>
        <w:t xml:space="preserve">Согласно бальнеологическому заключению, выданному Российским Научным Центром Восстановления Медицины и Курортологии, минеральная вода из скважин №№ 18-645 и 18-664 в соответствии с ГОСТ 13273 «Воды минеральные питьевые лечебные и лечебно-столовые» и МУ Минздрава России № 2000/34 «Классификация минеральных вод и лечебных грязей для целей их сертификации» относится к </w:t>
      </w:r>
      <w:proofErr w:type="spellStart"/>
      <w:r w:rsidRPr="00A83D38">
        <w:rPr>
          <w:rFonts w:ascii="Times New Roman" w:hAnsi="Times New Roman"/>
          <w:sz w:val="24"/>
          <w:szCs w:val="24"/>
        </w:rPr>
        <w:t>сильноуглекислым</w:t>
      </w:r>
      <w:proofErr w:type="spellEnd"/>
      <w:r w:rsidRPr="00A83D38">
        <w:rPr>
          <w:rFonts w:ascii="Times New Roman" w:hAnsi="Times New Roman"/>
          <w:sz w:val="24"/>
          <w:szCs w:val="24"/>
        </w:rPr>
        <w:t>, кремнистым, железистым минеральным питьевым лечебно-столовым водам малой минерализации (близка по составу к</w:t>
      </w:r>
      <w:proofErr w:type="gramEnd"/>
      <w:r w:rsidR="00C06E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3D38">
        <w:rPr>
          <w:rFonts w:ascii="Times New Roman" w:hAnsi="Times New Roman"/>
          <w:sz w:val="24"/>
          <w:szCs w:val="24"/>
        </w:rPr>
        <w:t>IV</w:t>
      </w:r>
      <w:proofErr w:type="gramStart"/>
      <w:r w:rsidRPr="00A83D38">
        <w:rPr>
          <w:rFonts w:ascii="Times New Roman" w:hAnsi="Times New Roman"/>
          <w:sz w:val="24"/>
          <w:szCs w:val="24"/>
        </w:rPr>
        <w:t>а</w:t>
      </w:r>
      <w:proofErr w:type="spellEnd"/>
      <w:proofErr w:type="gramEnd"/>
      <w:r w:rsidRPr="00A83D38">
        <w:rPr>
          <w:rFonts w:ascii="Times New Roman" w:hAnsi="Times New Roman"/>
          <w:sz w:val="24"/>
          <w:szCs w:val="24"/>
        </w:rPr>
        <w:t xml:space="preserve"> группе, </w:t>
      </w:r>
      <w:proofErr w:type="spellStart"/>
      <w:r w:rsidRPr="00A83D38">
        <w:rPr>
          <w:rFonts w:ascii="Times New Roman" w:hAnsi="Times New Roman"/>
          <w:sz w:val="24"/>
          <w:szCs w:val="24"/>
        </w:rPr>
        <w:t>Дарасунский</w:t>
      </w:r>
      <w:proofErr w:type="spellEnd"/>
      <w:r w:rsidRPr="00A83D38">
        <w:rPr>
          <w:rFonts w:ascii="Times New Roman" w:hAnsi="Times New Roman"/>
          <w:sz w:val="24"/>
          <w:szCs w:val="24"/>
        </w:rPr>
        <w:t xml:space="preserve"> тип). Основной диапазон изменения общей минерализации вод за период наблюдений составляет 0,6-1,3 г/куб.дм. Направленной тенденции в изменении минерализации или химического состава не наблюдается.</w:t>
      </w:r>
    </w:p>
    <w:p w:rsidR="00A83D38" w:rsidRDefault="00A83D38" w:rsidP="00A83D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3D38">
        <w:rPr>
          <w:rFonts w:ascii="Times New Roman" w:hAnsi="Times New Roman"/>
          <w:sz w:val="24"/>
          <w:szCs w:val="24"/>
        </w:rPr>
        <w:t>В анионном составе преобладают гидрокарбонаты 585-786 мг/куб</w:t>
      </w:r>
      <w:proofErr w:type="gramStart"/>
      <w:r w:rsidRPr="00A83D38">
        <w:rPr>
          <w:rFonts w:ascii="Times New Roman" w:hAnsi="Times New Roman"/>
          <w:sz w:val="24"/>
          <w:szCs w:val="24"/>
        </w:rPr>
        <w:t>.д</w:t>
      </w:r>
      <w:proofErr w:type="gramEnd"/>
      <w:r w:rsidRPr="00A83D38">
        <w:rPr>
          <w:rFonts w:ascii="Times New Roman" w:hAnsi="Times New Roman"/>
          <w:sz w:val="24"/>
          <w:szCs w:val="24"/>
        </w:rPr>
        <w:t>м (96-98%мг-экв/куб.дм). Среди катионов доминируют ионы кальция 84-148 мг/куб</w:t>
      </w:r>
      <w:proofErr w:type="gramStart"/>
      <w:r w:rsidRPr="00A83D38">
        <w:rPr>
          <w:rFonts w:ascii="Times New Roman" w:hAnsi="Times New Roman"/>
          <w:sz w:val="24"/>
          <w:szCs w:val="24"/>
        </w:rPr>
        <w:t>.д</w:t>
      </w:r>
      <w:proofErr w:type="gramEnd"/>
      <w:r w:rsidRPr="00A83D38">
        <w:rPr>
          <w:rFonts w:ascii="Times New Roman" w:hAnsi="Times New Roman"/>
          <w:sz w:val="24"/>
          <w:szCs w:val="24"/>
        </w:rPr>
        <w:t>м (45-51 %</w:t>
      </w:r>
      <w:proofErr w:type="spellStart"/>
      <w:r w:rsidRPr="00A83D38">
        <w:rPr>
          <w:rFonts w:ascii="Times New Roman" w:hAnsi="Times New Roman"/>
          <w:sz w:val="24"/>
          <w:szCs w:val="24"/>
        </w:rPr>
        <w:t>мг-экв</w:t>
      </w:r>
      <w:proofErr w:type="spellEnd"/>
      <w:r w:rsidRPr="00A83D38">
        <w:rPr>
          <w:rFonts w:ascii="Times New Roman" w:hAnsi="Times New Roman"/>
          <w:sz w:val="24"/>
          <w:szCs w:val="24"/>
        </w:rPr>
        <w:t>/куб.дм) и магния 22-65 мг/куб.дм (28-32 %</w:t>
      </w:r>
      <w:proofErr w:type="spellStart"/>
      <w:r w:rsidRPr="00A83D38">
        <w:rPr>
          <w:rFonts w:ascii="Times New Roman" w:hAnsi="Times New Roman"/>
          <w:sz w:val="24"/>
          <w:szCs w:val="24"/>
        </w:rPr>
        <w:t>мг-экв</w:t>
      </w:r>
      <w:proofErr w:type="spellEnd"/>
      <w:r w:rsidRPr="00A83D38">
        <w:rPr>
          <w:rFonts w:ascii="Times New Roman" w:hAnsi="Times New Roman"/>
          <w:sz w:val="24"/>
          <w:szCs w:val="24"/>
        </w:rPr>
        <w:t>/куб.дм). В составе воды отмечено повышенное содержание специфических бальнеологических компонентов, таких как: свободная углекислота (2,5-4,1 г/куб</w:t>
      </w:r>
      <w:proofErr w:type="gramStart"/>
      <w:r w:rsidRPr="00A83D38">
        <w:rPr>
          <w:rFonts w:ascii="Times New Roman" w:hAnsi="Times New Roman"/>
          <w:sz w:val="24"/>
          <w:szCs w:val="24"/>
        </w:rPr>
        <w:t>.д</w:t>
      </w:r>
      <w:proofErr w:type="gramEnd"/>
      <w:r w:rsidRPr="00A83D38">
        <w:rPr>
          <w:rFonts w:ascii="Times New Roman" w:hAnsi="Times New Roman"/>
          <w:sz w:val="24"/>
          <w:szCs w:val="24"/>
        </w:rPr>
        <w:t xml:space="preserve">м), кремниевая кислота (61-130 мг/куб.дм), закисное железо (13-38 мг/куб.дм) определяющих бальнеологический тип воды. Токсичные микроэлементы и другие вредные компоненты, имеющие ограничительные критерии, в изучаемых водах отсутствуют или </w:t>
      </w:r>
      <w:proofErr w:type="gramStart"/>
      <w:r w:rsidRPr="00A83D38">
        <w:rPr>
          <w:rFonts w:ascii="Times New Roman" w:hAnsi="Times New Roman"/>
          <w:sz w:val="24"/>
          <w:szCs w:val="24"/>
        </w:rPr>
        <w:t>содержатся в количествах намного меньше нормативны</w:t>
      </w:r>
      <w:proofErr w:type="gramEnd"/>
      <w:r w:rsidRPr="00A83D38">
        <w:rPr>
          <w:rFonts w:ascii="Times New Roman" w:hAnsi="Times New Roman"/>
          <w:sz w:val="24"/>
          <w:szCs w:val="24"/>
        </w:rPr>
        <w:t xml:space="preserve"> значений. Вода из скважин участка </w:t>
      </w:r>
      <w:proofErr w:type="gramStart"/>
      <w:r w:rsidRPr="00A83D38">
        <w:rPr>
          <w:rFonts w:ascii="Times New Roman" w:hAnsi="Times New Roman"/>
          <w:sz w:val="24"/>
          <w:szCs w:val="24"/>
        </w:rPr>
        <w:t>Пасечный</w:t>
      </w:r>
      <w:proofErr w:type="gramEnd"/>
      <w:r w:rsidRPr="00A83D38">
        <w:rPr>
          <w:rFonts w:ascii="Times New Roman" w:hAnsi="Times New Roman"/>
          <w:sz w:val="24"/>
          <w:szCs w:val="24"/>
        </w:rPr>
        <w:t xml:space="preserve"> может быть использована как для лечебного питья в санаторно-курортных учреждениях, так и для отпуска углекислых ванн. Глубина скважин 100 м. Мощность водоносной зоны в пределах контура подсчёта запасов – 35,0 м.</w:t>
      </w:r>
    </w:p>
    <w:p w:rsidR="00A83D38" w:rsidRPr="00A83D38" w:rsidRDefault="00A83D38" w:rsidP="00A83D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83D38" w:rsidRPr="00A83D38" w:rsidRDefault="00A83D38" w:rsidP="00A83D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3D38">
        <w:rPr>
          <w:rFonts w:ascii="Times New Roman" w:hAnsi="Times New Roman"/>
          <w:i/>
          <w:sz w:val="24"/>
          <w:szCs w:val="24"/>
        </w:rPr>
        <w:t xml:space="preserve">Участок </w:t>
      </w:r>
      <w:proofErr w:type="spellStart"/>
      <w:r w:rsidRPr="00A83D38">
        <w:rPr>
          <w:rFonts w:ascii="Times New Roman" w:hAnsi="Times New Roman"/>
          <w:i/>
          <w:sz w:val="24"/>
          <w:szCs w:val="24"/>
        </w:rPr>
        <w:t>Остросопочный</w:t>
      </w:r>
      <w:proofErr w:type="spellEnd"/>
      <w:r w:rsidRPr="00A83D3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A83D38">
        <w:rPr>
          <w:rFonts w:ascii="Times New Roman" w:hAnsi="Times New Roman"/>
          <w:sz w:val="24"/>
          <w:szCs w:val="24"/>
        </w:rPr>
        <w:t>скв</w:t>
      </w:r>
      <w:proofErr w:type="spellEnd"/>
      <w:r w:rsidRPr="00A83D38">
        <w:rPr>
          <w:rFonts w:ascii="Times New Roman" w:hAnsi="Times New Roman"/>
          <w:sz w:val="24"/>
          <w:szCs w:val="24"/>
        </w:rPr>
        <w:t xml:space="preserve">. № 15-76) расположен в 1 км юго-восточнее участка медвежьего, в Пади Широкой </w:t>
      </w:r>
      <w:proofErr w:type="spellStart"/>
      <w:r w:rsidRPr="00A83D38">
        <w:rPr>
          <w:rFonts w:ascii="Times New Roman" w:hAnsi="Times New Roman"/>
          <w:sz w:val="24"/>
          <w:szCs w:val="24"/>
        </w:rPr>
        <w:t>р</w:t>
      </w:r>
      <w:proofErr w:type="gramStart"/>
      <w:r w:rsidRPr="00A83D38">
        <w:rPr>
          <w:rFonts w:ascii="Times New Roman" w:hAnsi="Times New Roman"/>
          <w:sz w:val="24"/>
          <w:szCs w:val="24"/>
        </w:rPr>
        <w:t>.Б</w:t>
      </w:r>
      <w:proofErr w:type="gramEnd"/>
      <w:r w:rsidRPr="00A83D38">
        <w:rPr>
          <w:rFonts w:ascii="Times New Roman" w:hAnsi="Times New Roman"/>
          <w:sz w:val="24"/>
          <w:szCs w:val="24"/>
        </w:rPr>
        <w:t>обяковая</w:t>
      </w:r>
      <w:proofErr w:type="spellEnd"/>
      <w:r w:rsidRPr="00A83D38">
        <w:rPr>
          <w:rFonts w:ascii="Times New Roman" w:hAnsi="Times New Roman"/>
          <w:sz w:val="24"/>
          <w:szCs w:val="24"/>
        </w:rPr>
        <w:t>, в 50 м восточнее автодороги Владивосток-Хабаровск, в 8 км к северу от п.Кировский.</w:t>
      </w:r>
    </w:p>
    <w:p w:rsidR="00A83D38" w:rsidRPr="00A83D38" w:rsidRDefault="00A83D38" w:rsidP="00A83D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3D38">
        <w:rPr>
          <w:rFonts w:ascii="Times New Roman" w:hAnsi="Times New Roman"/>
          <w:sz w:val="24"/>
          <w:szCs w:val="24"/>
        </w:rPr>
        <w:t xml:space="preserve">Минеральные воды участка </w:t>
      </w:r>
      <w:proofErr w:type="spellStart"/>
      <w:r w:rsidRPr="00A83D38">
        <w:rPr>
          <w:rFonts w:ascii="Times New Roman" w:hAnsi="Times New Roman"/>
          <w:sz w:val="24"/>
          <w:szCs w:val="24"/>
        </w:rPr>
        <w:t>Остросопочный</w:t>
      </w:r>
      <w:proofErr w:type="spellEnd"/>
      <w:r w:rsidRPr="00A83D38">
        <w:rPr>
          <w:rFonts w:ascii="Times New Roman" w:hAnsi="Times New Roman"/>
          <w:sz w:val="24"/>
          <w:szCs w:val="24"/>
        </w:rPr>
        <w:t xml:space="preserve"> каптированы самоизливающейся скважиной № 15-76, пробуренной в 1976 г. в месте выхода источника минеральных вод. Дебит источника составляет около 26 куб</w:t>
      </w:r>
      <w:proofErr w:type="gramStart"/>
      <w:r w:rsidRPr="00A83D38">
        <w:rPr>
          <w:rFonts w:ascii="Times New Roman" w:hAnsi="Times New Roman"/>
          <w:sz w:val="24"/>
          <w:szCs w:val="24"/>
        </w:rPr>
        <w:t>.м</w:t>
      </w:r>
      <w:proofErr w:type="gramEnd"/>
      <w:r w:rsidRPr="00A83D38">
        <w:rPr>
          <w:rFonts w:ascii="Times New Roman" w:hAnsi="Times New Roman"/>
          <w:sz w:val="24"/>
          <w:szCs w:val="24"/>
        </w:rPr>
        <w:t>/</w:t>
      </w:r>
      <w:proofErr w:type="spellStart"/>
      <w:r w:rsidRPr="00A83D38">
        <w:rPr>
          <w:rFonts w:ascii="Times New Roman" w:hAnsi="Times New Roman"/>
          <w:sz w:val="24"/>
          <w:szCs w:val="24"/>
        </w:rPr>
        <w:t>сут</w:t>
      </w:r>
      <w:proofErr w:type="spellEnd"/>
      <w:r w:rsidRPr="00A83D38">
        <w:rPr>
          <w:rFonts w:ascii="Times New Roman" w:hAnsi="Times New Roman"/>
          <w:sz w:val="24"/>
          <w:szCs w:val="24"/>
        </w:rPr>
        <w:t>., химический состав был аналогичен составу, наблюдаемому в настоящее время.</w:t>
      </w:r>
    </w:p>
    <w:p w:rsidR="00A83D38" w:rsidRPr="00A83D38" w:rsidRDefault="00A83D38" w:rsidP="00A83D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3D38">
        <w:rPr>
          <w:rFonts w:ascii="Times New Roman" w:hAnsi="Times New Roman"/>
          <w:sz w:val="24"/>
          <w:szCs w:val="24"/>
        </w:rPr>
        <w:t xml:space="preserve">Углекислые воды </w:t>
      </w:r>
      <w:proofErr w:type="spellStart"/>
      <w:r w:rsidRPr="00A83D38">
        <w:rPr>
          <w:rFonts w:ascii="Times New Roman" w:hAnsi="Times New Roman"/>
          <w:sz w:val="24"/>
          <w:szCs w:val="24"/>
        </w:rPr>
        <w:t>Остросопочного</w:t>
      </w:r>
      <w:proofErr w:type="spellEnd"/>
      <w:r w:rsidRPr="00A83D38">
        <w:rPr>
          <w:rFonts w:ascii="Times New Roman" w:hAnsi="Times New Roman"/>
          <w:sz w:val="24"/>
          <w:szCs w:val="24"/>
        </w:rPr>
        <w:t xml:space="preserve"> участка относятся к </w:t>
      </w:r>
      <w:proofErr w:type="spellStart"/>
      <w:r w:rsidRPr="00A83D38">
        <w:rPr>
          <w:rFonts w:ascii="Times New Roman" w:hAnsi="Times New Roman"/>
          <w:sz w:val="24"/>
          <w:szCs w:val="24"/>
        </w:rPr>
        <w:t>Дарасунскому</w:t>
      </w:r>
      <w:proofErr w:type="spellEnd"/>
      <w:r w:rsidRPr="00A83D38">
        <w:rPr>
          <w:rFonts w:ascii="Times New Roman" w:hAnsi="Times New Roman"/>
          <w:sz w:val="24"/>
          <w:szCs w:val="24"/>
        </w:rPr>
        <w:t xml:space="preserve"> типу и имеют минерализацию от 1,16 до 1,72 г/куб.дм. По преобладающим ионам - </w:t>
      </w:r>
      <w:proofErr w:type="gramStart"/>
      <w:r w:rsidRPr="00A83D38">
        <w:rPr>
          <w:rFonts w:ascii="Times New Roman" w:hAnsi="Times New Roman"/>
          <w:sz w:val="24"/>
          <w:szCs w:val="24"/>
        </w:rPr>
        <w:t>гидрокарбонатные</w:t>
      </w:r>
      <w:proofErr w:type="gramEnd"/>
      <w:r w:rsidRPr="00A83D38">
        <w:rPr>
          <w:rFonts w:ascii="Times New Roman" w:hAnsi="Times New Roman"/>
          <w:sz w:val="24"/>
          <w:szCs w:val="24"/>
        </w:rPr>
        <w:t xml:space="preserve"> магниево-кальциевые, кремнистые, железистые. Содержание двухвалентного железа повышено до 10 мг/куб</w:t>
      </w:r>
      <w:proofErr w:type="gramStart"/>
      <w:r w:rsidRPr="00A83D38">
        <w:rPr>
          <w:rFonts w:ascii="Times New Roman" w:hAnsi="Times New Roman"/>
          <w:sz w:val="24"/>
          <w:szCs w:val="24"/>
        </w:rPr>
        <w:t>.д</w:t>
      </w:r>
      <w:proofErr w:type="gramEnd"/>
      <w:r w:rsidRPr="00A83D38">
        <w:rPr>
          <w:rFonts w:ascii="Times New Roman" w:hAnsi="Times New Roman"/>
          <w:sz w:val="24"/>
          <w:szCs w:val="24"/>
        </w:rPr>
        <w:t>м, а кремнистые кислоты – более 50 мг/куб.дм. Максимальная концентрация свободной углекислоты – до 2,3 г/куб.дм. Вода слабокислые, холодные.</w:t>
      </w:r>
    </w:p>
    <w:p w:rsidR="00A83D38" w:rsidRPr="00A83D38" w:rsidRDefault="00A83D38" w:rsidP="00A83D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3D38">
        <w:rPr>
          <w:rFonts w:ascii="Times New Roman" w:hAnsi="Times New Roman"/>
          <w:sz w:val="24"/>
          <w:szCs w:val="24"/>
        </w:rPr>
        <w:t xml:space="preserve">По заключению НИИ медицинской климатологии и восстановительного лечения для аналогичных участков </w:t>
      </w:r>
      <w:proofErr w:type="spellStart"/>
      <w:r w:rsidRPr="00A83D38">
        <w:rPr>
          <w:rFonts w:ascii="Times New Roman" w:hAnsi="Times New Roman"/>
          <w:sz w:val="24"/>
          <w:szCs w:val="24"/>
        </w:rPr>
        <w:t>Шмаковского</w:t>
      </w:r>
      <w:proofErr w:type="spellEnd"/>
      <w:r w:rsidRPr="00A83D38">
        <w:rPr>
          <w:rFonts w:ascii="Times New Roman" w:hAnsi="Times New Roman"/>
          <w:sz w:val="24"/>
          <w:szCs w:val="24"/>
        </w:rPr>
        <w:t xml:space="preserve"> месторождения, минеральные воды могут быть использованы в качестве питьевых лечебно-столовых.</w:t>
      </w:r>
    </w:p>
    <w:p w:rsidR="00A83D38" w:rsidRPr="00A83D38" w:rsidRDefault="00A83D38" w:rsidP="00A83D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3D38">
        <w:rPr>
          <w:rFonts w:ascii="Times New Roman" w:hAnsi="Times New Roman"/>
          <w:sz w:val="24"/>
          <w:szCs w:val="24"/>
        </w:rPr>
        <w:t xml:space="preserve">Запасы на участке </w:t>
      </w:r>
      <w:proofErr w:type="spellStart"/>
      <w:r w:rsidRPr="00A83D38">
        <w:rPr>
          <w:rFonts w:ascii="Times New Roman" w:hAnsi="Times New Roman"/>
          <w:sz w:val="24"/>
          <w:szCs w:val="24"/>
        </w:rPr>
        <w:t>Остросопочном</w:t>
      </w:r>
      <w:proofErr w:type="spellEnd"/>
      <w:r w:rsidRPr="00A83D38">
        <w:rPr>
          <w:rFonts w:ascii="Times New Roman" w:hAnsi="Times New Roman"/>
          <w:sz w:val="24"/>
          <w:szCs w:val="24"/>
        </w:rPr>
        <w:t xml:space="preserve"> были приняты ввиду взаимодействия его с соседним участком – Медвежьим. Количественную оценку взаимовлияния можно выполнить на основе анализа наблюдений за режимом подземных вод на обоих участках. Объём попутной добычи при разведочных работах (по данным многолетних наблюдений за дебитом и химическим составом минеральных вод) не должен превышать величины максимального </w:t>
      </w:r>
      <w:proofErr w:type="spellStart"/>
      <w:r w:rsidRPr="00A83D38">
        <w:rPr>
          <w:rFonts w:ascii="Times New Roman" w:hAnsi="Times New Roman"/>
          <w:sz w:val="24"/>
          <w:szCs w:val="24"/>
        </w:rPr>
        <w:t>самоизлива</w:t>
      </w:r>
      <w:proofErr w:type="spellEnd"/>
      <w:r w:rsidRPr="00A83D38">
        <w:rPr>
          <w:rFonts w:ascii="Times New Roman" w:hAnsi="Times New Roman"/>
          <w:sz w:val="24"/>
          <w:szCs w:val="24"/>
        </w:rPr>
        <w:t xml:space="preserve"> источника – 26 куб</w:t>
      </w:r>
      <w:proofErr w:type="gramStart"/>
      <w:r w:rsidRPr="00A83D38">
        <w:rPr>
          <w:rFonts w:ascii="Times New Roman" w:hAnsi="Times New Roman"/>
          <w:sz w:val="24"/>
          <w:szCs w:val="24"/>
        </w:rPr>
        <w:t>.м</w:t>
      </w:r>
      <w:proofErr w:type="gramEnd"/>
      <w:r w:rsidRPr="00A83D38">
        <w:rPr>
          <w:rFonts w:ascii="Times New Roman" w:hAnsi="Times New Roman"/>
          <w:sz w:val="24"/>
          <w:szCs w:val="24"/>
        </w:rPr>
        <w:t>/</w:t>
      </w:r>
      <w:proofErr w:type="spellStart"/>
      <w:r w:rsidRPr="00A83D38">
        <w:rPr>
          <w:rFonts w:ascii="Times New Roman" w:hAnsi="Times New Roman"/>
          <w:sz w:val="24"/>
          <w:szCs w:val="24"/>
        </w:rPr>
        <w:t>сут</w:t>
      </w:r>
      <w:proofErr w:type="spellEnd"/>
      <w:r w:rsidRPr="00A83D38">
        <w:rPr>
          <w:rFonts w:ascii="Times New Roman" w:hAnsi="Times New Roman"/>
          <w:sz w:val="24"/>
          <w:szCs w:val="24"/>
        </w:rPr>
        <w:t xml:space="preserve">. Участок находится в пределах округа горно-санитарной охраны </w:t>
      </w:r>
      <w:proofErr w:type="spellStart"/>
      <w:r w:rsidRPr="00A83D38">
        <w:rPr>
          <w:rFonts w:ascii="Times New Roman" w:hAnsi="Times New Roman"/>
          <w:sz w:val="24"/>
          <w:szCs w:val="24"/>
        </w:rPr>
        <w:t>Шмаковского</w:t>
      </w:r>
      <w:proofErr w:type="spellEnd"/>
      <w:r w:rsidRPr="00A83D38">
        <w:rPr>
          <w:rFonts w:ascii="Times New Roman" w:hAnsi="Times New Roman"/>
          <w:sz w:val="24"/>
          <w:szCs w:val="24"/>
        </w:rPr>
        <w:t xml:space="preserve"> месторождения.</w:t>
      </w:r>
    </w:p>
    <w:p w:rsidR="00A83D38" w:rsidRPr="00A83D38" w:rsidRDefault="00A83D38" w:rsidP="00A83D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3D38">
        <w:rPr>
          <w:rFonts w:ascii="Times New Roman" w:hAnsi="Times New Roman"/>
          <w:sz w:val="24"/>
          <w:szCs w:val="24"/>
        </w:rPr>
        <w:lastRenderedPageBreak/>
        <w:t xml:space="preserve">На участок </w:t>
      </w:r>
      <w:proofErr w:type="spellStart"/>
      <w:r w:rsidRPr="00A83D38">
        <w:rPr>
          <w:rFonts w:ascii="Times New Roman" w:hAnsi="Times New Roman"/>
          <w:sz w:val="24"/>
          <w:szCs w:val="24"/>
        </w:rPr>
        <w:t>Остросопочный</w:t>
      </w:r>
      <w:proofErr w:type="spellEnd"/>
      <w:r w:rsidRPr="00A83D3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A83D38">
        <w:rPr>
          <w:rFonts w:ascii="Times New Roman" w:hAnsi="Times New Roman"/>
          <w:sz w:val="24"/>
          <w:szCs w:val="24"/>
        </w:rPr>
        <w:t>скв</w:t>
      </w:r>
      <w:proofErr w:type="spellEnd"/>
      <w:r w:rsidRPr="00A83D38">
        <w:rPr>
          <w:rFonts w:ascii="Times New Roman" w:hAnsi="Times New Roman"/>
          <w:sz w:val="24"/>
          <w:szCs w:val="24"/>
        </w:rPr>
        <w:t xml:space="preserve">. № 15-76) выдана лицензия ВЛВ № 01614 МР с целью разведки и добычи подземных минеральных вод Индивидуальному предпринимателю </w:t>
      </w:r>
      <w:proofErr w:type="spellStart"/>
      <w:r w:rsidRPr="00A83D38">
        <w:rPr>
          <w:rFonts w:ascii="Times New Roman" w:hAnsi="Times New Roman"/>
          <w:sz w:val="24"/>
          <w:szCs w:val="24"/>
        </w:rPr>
        <w:t>Милогловой</w:t>
      </w:r>
      <w:proofErr w:type="spellEnd"/>
      <w:r w:rsidRPr="00A83D38">
        <w:rPr>
          <w:rFonts w:ascii="Times New Roman" w:hAnsi="Times New Roman"/>
          <w:sz w:val="24"/>
          <w:szCs w:val="24"/>
        </w:rPr>
        <w:t xml:space="preserve"> Татьяне Петровне.</w:t>
      </w:r>
    </w:p>
    <w:p w:rsidR="00CE00D2" w:rsidRPr="00A83D38" w:rsidRDefault="00CE00D2" w:rsidP="00A83D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3A28" w:rsidRPr="002F3A28" w:rsidRDefault="002F3A28" w:rsidP="002F3A28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2F3A28">
        <w:rPr>
          <w:rFonts w:ascii="Times New Roman" w:hAnsi="Times New Roman"/>
          <w:b/>
          <w:i/>
          <w:sz w:val="24"/>
          <w:szCs w:val="24"/>
        </w:rPr>
        <w:t>5.4 Почвенные ресурсы</w:t>
      </w:r>
    </w:p>
    <w:p w:rsidR="002F3A28" w:rsidRPr="002F3A28" w:rsidRDefault="002F3A28" w:rsidP="002F3A2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3A28" w:rsidRPr="002F3A28" w:rsidRDefault="002F3A28" w:rsidP="002F3A2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A28">
        <w:rPr>
          <w:rFonts w:ascii="Times New Roman" w:hAnsi="Times New Roman"/>
          <w:sz w:val="24"/>
          <w:szCs w:val="24"/>
        </w:rPr>
        <w:t>С учетом преобладающих типов и степени плодородия почв выделено три почвенных района:</w:t>
      </w:r>
    </w:p>
    <w:p w:rsidR="002F3A28" w:rsidRPr="002F3A28" w:rsidRDefault="002F3A28" w:rsidP="002F3A28">
      <w:pPr>
        <w:pStyle w:val="a7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3A28">
        <w:rPr>
          <w:rFonts w:ascii="Times New Roman" w:hAnsi="Times New Roman" w:cs="Times New Roman"/>
          <w:sz w:val="24"/>
          <w:szCs w:val="24"/>
        </w:rPr>
        <w:t>район плодородных почв с бонитетом 90 баллов;</w:t>
      </w:r>
    </w:p>
    <w:p w:rsidR="002F3A28" w:rsidRPr="002F3A28" w:rsidRDefault="002F3A28" w:rsidP="002F3A28">
      <w:pPr>
        <w:pStyle w:val="a7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3A28">
        <w:rPr>
          <w:rFonts w:ascii="Times New Roman" w:hAnsi="Times New Roman" w:cs="Times New Roman"/>
          <w:sz w:val="24"/>
          <w:szCs w:val="24"/>
        </w:rPr>
        <w:t>район относительно плодородных почв с бонитетом 70 – 90 баллов;</w:t>
      </w:r>
    </w:p>
    <w:p w:rsidR="002F3A28" w:rsidRPr="002F3A28" w:rsidRDefault="002F3A28" w:rsidP="002F3A28">
      <w:pPr>
        <w:pStyle w:val="a7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3A28">
        <w:rPr>
          <w:rFonts w:ascii="Times New Roman" w:hAnsi="Times New Roman" w:cs="Times New Roman"/>
          <w:sz w:val="24"/>
          <w:szCs w:val="24"/>
        </w:rPr>
        <w:t>район менее плодородных почв с бонитетом 60 – 70 баллов.</w:t>
      </w:r>
    </w:p>
    <w:p w:rsidR="002F3A28" w:rsidRPr="002F3A28" w:rsidRDefault="002F3A28" w:rsidP="002F3A2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A28">
        <w:rPr>
          <w:rFonts w:ascii="Times New Roman" w:hAnsi="Times New Roman"/>
          <w:sz w:val="24"/>
          <w:szCs w:val="24"/>
        </w:rPr>
        <w:t>По происхождению почвы 1-го района являются пойменными и остаточно-пойменными. Распространены пойменные почвы в долине реки Уссури и ее притоках в условиях периодического заполнения. Земли с остаточно-пойменными почвами используются под посевы овощных культур, картофеля, кукурузы.</w:t>
      </w:r>
    </w:p>
    <w:p w:rsidR="002F3A28" w:rsidRPr="002F3A28" w:rsidRDefault="002F3A28" w:rsidP="002F3A2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A28">
        <w:rPr>
          <w:rFonts w:ascii="Times New Roman" w:hAnsi="Times New Roman"/>
          <w:sz w:val="24"/>
          <w:szCs w:val="24"/>
        </w:rPr>
        <w:t xml:space="preserve">Район относительно плодородных почв, включает оподзоленные лесные, луговые и лугово-болотистые почвы. Эти почвы расположены на равнинном и увалистом рельефе. Почвы, в основном тяжелого механического состава, распространены на делювиальных и озерно-речных отложениях. Из-за тяжелого механического состава и плохой </w:t>
      </w:r>
      <w:proofErr w:type="spellStart"/>
      <w:r w:rsidRPr="002F3A28">
        <w:rPr>
          <w:rFonts w:ascii="Times New Roman" w:hAnsi="Times New Roman"/>
          <w:sz w:val="24"/>
          <w:szCs w:val="24"/>
        </w:rPr>
        <w:t>дренированности</w:t>
      </w:r>
      <w:proofErr w:type="spellEnd"/>
      <w:r w:rsidRPr="002F3A28">
        <w:rPr>
          <w:rFonts w:ascii="Times New Roman" w:hAnsi="Times New Roman"/>
          <w:sz w:val="24"/>
          <w:szCs w:val="24"/>
        </w:rPr>
        <w:t xml:space="preserve"> эти почвы страдают от переувлажнения в период выпадения сильных дождей.</w:t>
      </w:r>
    </w:p>
    <w:p w:rsidR="00CE00D2" w:rsidRDefault="002F3A28" w:rsidP="002F3A2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A28">
        <w:rPr>
          <w:rFonts w:ascii="Times New Roman" w:hAnsi="Times New Roman"/>
          <w:sz w:val="24"/>
          <w:szCs w:val="24"/>
        </w:rPr>
        <w:t>Район менее плодородных почв, включает бурые лесные почвы</w:t>
      </w:r>
      <w:r w:rsidR="00FD65B9">
        <w:rPr>
          <w:rFonts w:ascii="Times New Roman" w:hAnsi="Times New Roman"/>
          <w:sz w:val="24"/>
          <w:szCs w:val="24"/>
        </w:rPr>
        <w:t>.</w:t>
      </w:r>
    </w:p>
    <w:p w:rsidR="00FD65B9" w:rsidRDefault="00FD65B9" w:rsidP="002F3A2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D65B9" w:rsidRPr="00590196" w:rsidRDefault="00590196" w:rsidP="00FD65B9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5</w:t>
      </w:r>
      <w:r w:rsidR="00FD65B9" w:rsidRPr="00590196">
        <w:rPr>
          <w:rFonts w:ascii="Times New Roman" w:hAnsi="Times New Roman"/>
          <w:b/>
          <w:i/>
          <w:sz w:val="24"/>
          <w:szCs w:val="24"/>
        </w:rPr>
        <w:t>.5 Водные ресурсы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D65B9">
        <w:rPr>
          <w:rFonts w:ascii="Times New Roman" w:hAnsi="Times New Roman"/>
          <w:i/>
          <w:sz w:val="24"/>
          <w:szCs w:val="24"/>
        </w:rPr>
        <w:t>Поверхностные воды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  <w:u w:val="single"/>
        </w:rPr>
        <w:t>Река Уссури</w:t>
      </w:r>
      <w:r w:rsidRPr="00FD65B9">
        <w:rPr>
          <w:rFonts w:ascii="Times New Roman" w:hAnsi="Times New Roman"/>
          <w:sz w:val="24"/>
          <w:szCs w:val="24"/>
        </w:rPr>
        <w:t xml:space="preserve"> – самая большая водная артерия на рассматриваемой территории. 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>Пойма реки сплошная, преимущественно луговая; ширина ее изменяется от 1 - 2 до 5 - 7 км.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 xml:space="preserve">Русло реки </w:t>
      </w:r>
      <w:proofErr w:type="gramStart"/>
      <w:r w:rsidRPr="00FD65B9">
        <w:rPr>
          <w:rFonts w:ascii="Times New Roman" w:hAnsi="Times New Roman"/>
          <w:sz w:val="24"/>
          <w:szCs w:val="24"/>
        </w:rPr>
        <w:t>сильно извилистое</w:t>
      </w:r>
      <w:proofErr w:type="gramEnd"/>
      <w:r w:rsidRPr="00FD65B9">
        <w:rPr>
          <w:rFonts w:ascii="Times New Roman" w:hAnsi="Times New Roman"/>
          <w:sz w:val="24"/>
          <w:szCs w:val="24"/>
        </w:rPr>
        <w:t xml:space="preserve">, образует много крутых излучин, разветвлено на рукава и протоки. В русле часто встречаются песчано-галечные отмели и </w:t>
      </w:r>
      <w:proofErr w:type="spellStart"/>
      <w:r w:rsidRPr="00FD65B9">
        <w:rPr>
          <w:rFonts w:ascii="Times New Roman" w:hAnsi="Times New Roman"/>
          <w:sz w:val="24"/>
          <w:szCs w:val="24"/>
        </w:rPr>
        <w:t>осередки</w:t>
      </w:r>
      <w:proofErr w:type="spellEnd"/>
      <w:r w:rsidRPr="00FD65B9">
        <w:rPr>
          <w:rFonts w:ascii="Times New Roman" w:hAnsi="Times New Roman"/>
          <w:sz w:val="24"/>
          <w:szCs w:val="24"/>
        </w:rPr>
        <w:t>.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>Река многоводна даже в меженный период; ширина ее составляет 160 - 180 м, а глубина 2 - 3 м (на перекатах - 0,8 - 1,2 м). Течение спокойное, на плесах скорость не превышает 0,6 - 0,8 м/сек., а на перекатах 1,0 - 1,5 м/сек. Дно русла галечно-гравелистое и песчаное. Берега крутые, часто обрывистые, высотой 2,5 - 3,0 м, супесчаные и суглинистые, по бровке поросли кустарником.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 xml:space="preserve">Река Уссури относится к рекам с </w:t>
      </w:r>
      <w:proofErr w:type="spellStart"/>
      <w:r w:rsidRPr="00FD65B9">
        <w:rPr>
          <w:rFonts w:ascii="Times New Roman" w:hAnsi="Times New Roman"/>
          <w:sz w:val="24"/>
          <w:szCs w:val="24"/>
        </w:rPr>
        <w:t>паводочным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 режимом; основное ее питание составляют дождевые воды. Весеннее половодье выражено достаточно четко; в отдельные годы с многоснежными зимами сток талых вод достигает 30-35 % от объема стока. Величина подземного питания не превышает 10-12%.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>Поступление талых вод в реку и подъем уровня начинается в конце марта – начале апреля и происходит довольно интенсивно. Неравномерное таяние снега на равнинных участках бассейна и в горах, временное похолодание и потепление, выпадение значительных дождей в мае или в начале июня – все это обуславливает формирование многопикового смешанного снегодождевого половодья, продолжавшегося  обычно до конца июня. Наивысшие уровни воды наблюдаются в начале или середине мая; иногда они приурочены к весеннему ледоходу, который происходит на подъеме волны половодья во второй половине апреля. Высота их в среднем составляет 2-2,8 м, а в отдельные годы достигает 3,8-4, 2 м.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lastRenderedPageBreak/>
        <w:t>Дождевые паводки наблюдаются в течение всего теплого периода года, но наиболее значительные из них приурочены обычно к августу-сентябрю.  Высота их достигает 4,5-5,1 м в верхнем течение  реки и 3,3-3,7 м – на участке ее  нижнего течения. Наибольшая интенсивность подъема уровня воды составляет соответственно до 2,4-1 м/сутки. Всего в течение летне-осеннего периода по реке проходит 2-4, а в отдельные годы – до 6 паводков. Во время прохождения больших паводков происходят разливы воды (наводнения), сопровождающиеся затоплением сельскохозяйственных угодий и населенных пунктов.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>Летне-осенняя  межень отчетливо выражена лишь в маловодные годы и приурочена обычно к сентябрю и октябрю. В другие годы она наблюдается в виде кратковременных  периодов между отдельными паводками; суммарная продолжительность этих периодов составляет в среднем-30-50 дней (наибольшая – 70-108 дней).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 xml:space="preserve">Уссури – многоводная река, особенно в нижнем  течении, где принимает справа наиболее значительные свои притоки – Большая Уссурка, Бикин и Хор. Данные о среднем многолетнем стоке реки и ее основных притоков приведены в таблице </w:t>
      </w:r>
      <w:r>
        <w:rPr>
          <w:rFonts w:ascii="Times New Roman" w:hAnsi="Times New Roman"/>
          <w:sz w:val="24"/>
          <w:szCs w:val="24"/>
        </w:rPr>
        <w:t>5</w:t>
      </w:r>
      <w:r w:rsidRPr="00FD65B9">
        <w:rPr>
          <w:rFonts w:ascii="Times New Roman" w:hAnsi="Times New Roman"/>
          <w:sz w:val="24"/>
          <w:szCs w:val="24"/>
        </w:rPr>
        <w:t>.5.1.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5</w:t>
      </w:r>
      <w:r w:rsidRPr="00FD65B9">
        <w:rPr>
          <w:rFonts w:ascii="Times New Roman" w:hAnsi="Times New Roman"/>
          <w:sz w:val="24"/>
          <w:szCs w:val="24"/>
        </w:rPr>
        <w:t xml:space="preserve">.5.1 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841"/>
        <w:gridCol w:w="1440"/>
        <w:gridCol w:w="1260"/>
        <w:gridCol w:w="1208"/>
        <w:gridCol w:w="1488"/>
      </w:tblGrid>
      <w:tr w:rsidR="00FD65B9" w:rsidRPr="00FD65B9" w:rsidTr="00712EF4">
        <w:trPr>
          <w:trHeight w:val="22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B9" w:rsidRPr="00FD65B9" w:rsidRDefault="00FD65B9" w:rsidP="00FD6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65B9">
              <w:rPr>
                <w:rFonts w:ascii="Times New Roman" w:hAnsi="Times New Roman"/>
              </w:rPr>
              <w:t>Река - пункт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B9" w:rsidRPr="00FD65B9" w:rsidRDefault="00FD65B9" w:rsidP="00FD6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65B9">
              <w:rPr>
                <w:rFonts w:ascii="Times New Roman" w:hAnsi="Times New Roman"/>
              </w:rPr>
              <w:t>Площадь бассейна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B9" w:rsidRPr="00FD65B9" w:rsidRDefault="00FD65B9" w:rsidP="00FD6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65B9">
              <w:rPr>
                <w:rFonts w:ascii="Times New Roman" w:hAnsi="Times New Roman"/>
              </w:rPr>
              <w:t>Средний годовой расход воды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5B9" w:rsidRPr="00FD65B9" w:rsidRDefault="00FD65B9" w:rsidP="00FD6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65B9">
              <w:rPr>
                <w:rFonts w:ascii="Times New Roman" w:hAnsi="Times New Roman"/>
              </w:rPr>
              <w:t>Средний модуль стока, л/сек км</w:t>
            </w:r>
            <w:proofErr w:type="gramStart"/>
            <w:r w:rsidRPr="00FD65B9">
              <w:rPr>
                <w:rFonts w:ascii="Times New Roman" w:hAnsi="Times New Roman"/>
                <w:vertAlign w:val="superscript"/>
              </w:rPr>
              <w:t>2</w:t>
            </w:r>
            <w:proofErr w:type="gramEnd"/>
          </w:p>
        </w:tc>
      </w:tr>
      <w:tr w:rsidR="00FD65B9" w:rsidRPr="00FD65B9" w:rsidTr="00712EF4">
        <w:trPr>
          <w:trHeight w:val="34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B9" w:rsidRPr="00FD65B9" w:rsidRDefault="00FD65B9" w:rsidP="00FD65B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B9" w:rsidRPr="00FD65B9" w:rsidRDefault="00FD65B9" w:rsidP="00FD6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65B9">
              <w:rPr>
                <w:rFonts w:ascii="Times New Roman" w:hAnsi="Times New Roman"/>
              </w:rPr>
              <w:t>км</w:t>
            </w:r>
            <w:proofErr w:type="gramStart"/>
            <w:r w:rsidRPr="00FD65B9">
              <w:rPr>
                <w:rFonts w:ascii="Times New Roman" w:hAnsi="Times New Roman"/>
                <w:vertAlign w:val="superscript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B9" w:rsidRPr="00FD65B9" w:rsidRDefault="00FD65B9" w:rsidP="00FD6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65B9"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B9" w:rsidRPr="00FD65B9" w:rsidRDefault="00FD65B9" w:rsidP="00FD6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65B9">
              <w:rPr>
                <w:rFonts w:ascii="Times New Roman" w:hAnsi="Times New Roman"/>
              </w:rPr>
              <w:t>м</w:t>
            </w:r>
            <w:r w:rsidRPr="00FD65B9">
              <w:rPr>
                <w:rFonts w:ascii="Times New Roman" w:hAnsi="Times New Roman"/>
                <w:vertAlign w:val="superscript"/>
              </w:rPr>
              <w:t>3</w:t>
            </w:r>
            <w:r w:rsidRPr="00FD65B9">
              <w:rPr>
                <w:rFonts w:ascii="Times New Roman" w:hAnsi="Times New Roman"/>
              </w:rPr>
              <w:t>/сек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B9" w:rsidRPr="00FD65B9" w:rsidRDefault="00FD65B9" w:rsidP="00FD6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65B9">
              <w:rPr>
                <w:rFonts w:ascii="Times New Roman" w:hAnsi="Times New Roman"/>
              </w:rPr>
              <w:t>%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5B9" w:rsidRPr="00FD65B9" w:rsidRDefault="00FD65B9" w:rsidP="00FD65B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</w:rPr>
            </w:pPr>
          </w:p>
        </w:tc>
      </w:tr>
      <w:tr w:rsidR="00FD65B9" w:rsidRPr="00FD65B9" w:rsidTr="00712EF4">
        <w:trPr>
          <w:trHeight w:val="3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B9" w:rsidRPr="00FD65B9" w:rsidRDefault="00FD65B9" w:rsidP="00FD65B9">
            <w:pPr>
              <w:spacing w:after="0" w:line="240" w:lineRule="auto"/>
              <w:rPr>
                <w:rFonts w:ascii="Times New Roman" w:hAnsi="Times New Roman"/>
              </w:rPr>
            </w:pPr>
            <w:r w:rsidRPr="00FD65B9">
              <w:rPr>
                <w:rFonts w:ascii="Times New Roman" w:hAnsi="Times New Roman"/>
              </w:rPr>
              <w:t xml:space="preserve">Уссури – пос. </w:t>
            </w:r>
            <w:proofErr w:type="gramStart"/>
            <w:r w:rsidRPr="00FD65B9">
              <w:rPr>
                <w:rFonts w:ascii="Times New Roman" w:hAnsi="Times New Roman"/>
              </w:rPr>
              <w:t>Кировский</w:t>
            </w:r>
            <w:proofErr w:type="gramEnd"/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B9" w:rsidRPr="00FD65B9" w:rsidRDefault="00FD65B9" w:rsidP="00FD65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65B9">
              <w:rPr>
                <w:rFonts w:ascii="Times New Roman" w:hAnsi="Times New Roman"/>
              </w:rPr>
              <w:t>24400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B9" w:rsidRPr="00FD65B9" w:rsidRDefault="00FD65B9" w:rsidP="00FD65B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FD65B9">
              <w:rPr>
                <w:rFonts w:ascii="Times New Roman" w:hAnsi="Times New Roman"/>
              </w:rPr>
              <w:t>15,6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B9" w:rsidRPr="00FD65B9" w:rsidRDefault="00FD65B9" w:rsidP="00FD65B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FD65B9">
              <w:rPr>
                <w:rFonts w:ascii="Times New Roman" w:hAnsi="Times New Roman"/>
              </w:rPr>
              <w:t>230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B9" w:rsidRPr="00FD65B9" w:rsidRDefault="00FD65B9" w:rsidP="00FD65B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FD65B9">
              <w:rPr>
                <w:rFonts w:ascii="Times New Roman" w:hAnsi="Times New Roman"/>
              </w:rPr>
              <w:t>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B9" w:rsidRPr="00FD65B9" w:rsidRDefault="00FD65B9" w:rsidP="00FD65B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FD65B9">
              <w:rPr>
                <w:rFonts w:ascii="Times New Roman" w:hAnsi="Times New Roman"/>
              </w:rPr>
              <w:t>9,43</w:t>
            </w:r>
          </w:p>
        </w:tc>
      </w:tr>
    </w:tbl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 xml:space="preserve">Внутри года  сток воды подвержен резким колебаниям: наименьшие зимние расходы воды у пос. Кировского составляют 2.75 м3/сек, а наибольшие </w:t>
      </w:r>
      <w:proofErr w:type="spellStart"/>
      <w:r w:rsidRPr="00FD65B9">
        <w:rPr>
          <w:rFonts w:ascii="Times New Roman" w:hAnsi="Times New Roman"/>
          <w:sz w:val="24"/>
          <w:szCs w:val="24"/>
        </w:rPr>
        <w:t>паводочные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 расходы превышают 10000 м3/сек. В летне-осенний период по реке проходит 95-97%, а  за 4 </w:t>
      </w:r>
      <w:proofErr w:type="gramStart"/>
      <w:r w:rsidRPr="00FD65B9">
        <w:rPr>
          <w:rFonts w:ascii="Times New Roman" w:hAnsi="Times New Roman"/>
          <w:sz w:val="24"/>
          <w:szCs w:val="24"/>
        </w:rPr>
        <w:t>зимних</w:t>
      </w:r>
      <w:proofErr w:type="gramEnd"/>
      <w:r w:rsidRPr="00FD65B9">
        <w:rPr>
          <w:rFonts w:ascii="Times New Roman" w:hAnsi="Times New Roman"/>
          <w:sz w:val="24"/>
          <w:szCs w:val="24"/>
        </w:rPr>
        <w:t xml:space="preserve"> месяца – всего 3-4% от годового объема стока. Наиболее многоводным месяцем обычно является май, наиболее маловодным – февраль (в теплый период – октябрь).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 xml:space="preserve">Ледовые образования (забереги, сало, </w:t>
      </w:r>
      <w:proofErr w:type="spellStart"/>
      <w:r w:rsidRPr="00FD65B9">
        <w:rPr>
          <w:rFonts w:ascii="Times New Roman" w:hAnsi="Times New Roman"/>
          <w:sz w:val="24"/>
          <w:szCs w:val="24"/>
        </w:rPr>
        <w:t>шугоход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) обычно появляются в первой декаде ноября, а в середине или в конце этого месяца река покрывается льдом. Образование ледостава сопровождается </w:t>
      </w:r>
      <w:proofErr w:type="spellStart"/>
      <w:r w:rsidRPr="00FD65B9">
        <w:rPr>
          <w:rFonts w:ascii="Times New Roman" w:hAnsi="Times New Roman"/>
          <w:sz w:val="24"/>
          <w:szCs w:val="24"/>
        </w:rPr>
        <w:t>заторно-зажорными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 явлениями, причем подъем уровня воды не превышает  0,5-0,8 м. На отдельных участках остаются полыньи, замерзающие в декабре. Средняя продолжительность ледостава  составляет 130-150 дней, средняя толщина льда – 0.8-1 м (наибольшая 1,1 – 2 м). </w:t>
      </w:r>
      <w:proofErr w:type="gramStart"/>
      <w:r w:rsidRPr="00FD65B9">
        <w:rPr>
          <w:rFonts w:ascii="Times New Roman" w:hAnsi="Times New Roman"/>
          <w:sz w:val="24"/>
          <w:szCs w:val="24"/>
        </w:rPr>
        <w:t>Вскрытие реки на верхнем участке происходит в первой декаде апреля, на нижнем – во второй.</w:t>
      </w:r>
      <w:proofErr w:type="gramEnd"/>
      <w:r w:rsidRPr="00FD65B9">
        <w:rPr>
          <w:rFonts w:ascii="Times New Roman" w:hAnsi="Times New Roman"/>
          <w:sz w:val="24"/>
          <w:szCs w:val="24"/>
        </w:rPr>
        <w:t xml:space="preserve"> Во время вскрытия наблюдаются заторы льда, вызывающие резкие подъемы уровня и разливы воды по пойме.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 xml:space="preserve">Химический состав воды р. Уссури изучен у пос. </w:t>
      </w:r>
      <w:proofErr w:type="gramStart"/>
      <w:r w:rsidRPr="00FD65B9">
        <w:rPr>
          <w:rFonts w:ascii="Times New Roman" w:hAnsi="Times New Roman"/>
          <w:sz w:val="24"/>
          <w:szCs w:val="24"/>
        </w:rPr>
        <w:t>Кировского</w:t>
      </w:r>
      <w:proofErr w:type="gramEnd"/>
      <w:r w:rsidRPr="00FD65B9">
        <w:rPr>
          <w:rFonts w:ascii="Times New Roman" w:hAnsi="Times New Roman"/>
          <w:sz w:val="24"/>
          <w:szCs w:val="24"/>
        </w:rPr>
        <w:t xml:space="preserve">. Минерализация воды здесь колеблется в пределах 24-67 мг/л, а жесткость – в пределах 0,24-0,67 </w:t>
      </w:r>
      <w:proofErr w:type="spellStart"/>
      <w:r w:rsidRPr="00FD65B9">
        <w:rPr>
          <w:rFonts w:ascii="Times New Roman" w:hAnsi="Times New Roman"/>
          <w:sz w:val="24"/>
          <w:szCs w:val="24"/>
        </w:rPr>
        <w:t>мг-экв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/л (вода очень мягкая). Преобладающим анионом в воде является гидрокарбонатный ион содержание, которого колеблется от 18,9 -41,5% </w:t>
      </w:r>
      <w:proofErr w:type="spellStart"/>
      <w:r w:rsidRPr="00FD65B9">
        <w:rPr>
          <w:rFonts w:ascii="Times New Roman" w:hAnsi="Times New Roman"/>
          <w:sz w:val="24"/>
          <w:szCs w:val="24"/>
        </w:rPr>
        <w:t>экв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 во время половодья и паводков до 27,1-45,9 % </w:t>
      </w:r>
      <w:proofErr w:type="spellStart"/>
      <w:r w:rsidRPr="00FD65B9">
        <w:rPr>
          <w:rFonts w:ascii="Times New Roman" w:hAnsi="Times New Roman"/>
          <w:sz w:val="24"/>
          <w:szCs w:val="24"/>
        </w:rPr>
        <w:t>экв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 в периоды межени. Среди катионов преобладающими  являются ионы </w:t>
      </w:r>
      <w:proofErr w:type="spellStart"/>
      <w:r w:rsidRPr="00FD65B9">
        <w:rPr>
          <w:rFonts w:ascii="Times New Roman" w:hAnsi="Times New Roman"/>
          <w:sz w:val="24"/>
          <w:szCs w:val="24"/>
        </w:rPr>
        <w:t>Са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 (12,2-41,5%экв). В периоды межени содержание HCO3 становится более выраженным (27,1045,9 % </w:t>
      </w:r>
      <w:proofErr w:type="spellStart"/>
      <w:r w:rsidRPr="00FD65B9">
        <w:rPr>
          <w:rFonts w:ascii="Times New Roman" w:hAnsi="Times New Roman"/>
          <w:sz w:val="24"/>
          <w:szCs w:val="24"/>
        </w:rPr>
        <w:t>экв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), а  преобладание </w:t>
      </w:r>
      <w:proofErr w:type="spellStart"/>
      <w:r w:rsidRPr="00FD65B9">
        <w:rPr>
          <w:rFonts w:ascii="Times New Roman" w:hAnsi="Times New Roman"/>
          <w:sz w:val="24"/>
          <w:szCs w:val="24"/>
        </w:rPr>
        <w:t>Са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 – хорошо выраженным (22,4-35,4% </w:t>
      </w:r>
      <w:proofErr w:type="spellStart"/>
      <w:r w:rsidRPr="00FD65B9">
        <w:rPr>
          <w:rFonts w:ascii="Times New Roman" w:hAnsi="Times New Roman"/>
          <w:sz w:val="24"/>
          <w:szCs w:val="24"/>
        </w:rPr>
        <w:t>экв</w:t>
      </w:r>
      <w:proofErr w:type="spellEnd"/>
      <w:r w:rsidRPr="00FD65B9">
        <w:rPr>
          <w:rFonts w:ascii="Times New Roman" w:hAnsi="Times New Roman"/>
          <w:sz w:val="24"/>
          <w:szCs w:val="24"/>
        </w:rPr>
        <w:t>).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 xml:space="preserve">Относительное содержание других ионов в течение всего периода наблюдений сравнительно невелико: SO4  от 0,0 до 20,0 % </w:t>
      </w:r>
      <w:proofErr w:type="spellStart"/>
      <w:r w:rsidRPr="00FD65B9">
        <w:rPr>
          <w:rFonts w:ascii="Times New Roman" w:hAnsi="Times New Roman"/>
          <w:sz w:val="24"/>
          <w:szCs w:val="24"/>
        </w:rPr>
        <w:t>экв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D65B9">
        <w:rPr>
          <w:rFonts w:ascii="Times New Roman" w:hAnsi="Times New Roman"/>
          <w:sz w:val="24"/>
          <w:szCs w:val="24"/>
        </w:rPr>
        <w:t>Cl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 от 0,0 до 17%,   </w:t>
      </w:r>
      <w:proofErr w:type="spellStart"/>
      <w:r w:rsidRPr="00FD65B9">
        <w:rPr>
          <w:rFonts w:ascii="Times New Roman" w:hAnsi="Times New Roman"/>
          <w:sz w:val="24"/>
          <w:szCs w:val="24"/>
        </w:rPr>
        <w:t>Mg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 от 0,0 до 18% и  </w:t>
      </w:r>
      <w:proofErr w:type="spellStart"/>
      <w:r w:rsidRPr="00FD65B9">
        <w:rPr>
          <w:rFonts w:ascii="Times New Roman" w:hAnsi="Times New Roman"/>
          <w:sz w:val="24"/>
          <w:szCs w:val="24"/>
        </w:rPr>
        <w:t>Na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 + K от 0,0 до 23% </w:t>
      </w:r>
      <w:proofErr w:type="spellStart"/>
      <w:r w:rsidRPr="00FD65B9">
        <w:rPr>
          <w:rFonts w:ascii="Times New Roman" w:hAnsi="Times New Roman"/>
          <w:sz w:val="24"/>
          <w:szCs w:val="24"/>
        </w:rPr>
        <w:t>экв</w:t>
      </w:r>
      <w:proofErr w:type="spellEnd"/>
      <w:r w:rsidRPr="00FD65B9">
        <w:rPr>
          <w:rFonts w:ascii="Times New Roman" w:hAnsi="Times New Roman"/>
          <w:sz w:val="24"/>
          <w:szCs w:val="24"/>
        </w:rPr>
        <w:t>.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 xml:space="preserve">Для р. Уссури свойственна углекислая агрессивность, которая изменяется в пределах 2,5-20 мг/л. Наименьшая цветность воды наблюдается в зимнюю межень (4-13%); в это  период сравнительно невелики </w:t>
      </w:r>
      <w:proofErr w:type="spellStart"/>
      <w:r w:rsidRPr="00FD65B9">
        <w:rPr>
          <w:rFonts w:ascii="Times New Roman" w:hAnsi="Times New Roman"/>
          <w:sz w:val="24"/>
          <w:szCs w:val="24"/>
        </w:rPr>
        <w:t>перманганатная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D65B9">
        <w:rPr>
          <w:rFonts w:ascii="Times New Roman" w:hAnsi="Times New Roman"/>
          <w:sz w:val="24"/>
          <w:szCs w:val="24"/>
        </w:rPr>
        <w:t>бихроматная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 окисляемость (0,8-5,4 </w:t>
      </w:r>
      <w:proofErr w:type="spellStart"/>
      <w:r w:rsidRPr="00FD65B9">
        <w:rPr>
          <w:rFonts w:ascii="Times New Roman" w:hAnsi="Times New Roman"/>
          <w:sz w:val="24"/>
          <w:szCs w:val="24"/>
        </w:rPr>
        <w:lastRenderedPageBreak/>
        <w:t>мгО</w:t>
      </w:r>
      <w:proofErr w:type="spellEnd"/>
      <w:r w:rsidRPr="00FD65B9">
        <w:rPr>
          <w:rFonts w:ascii="Times New Roman" w:hAnsi="Times New Roman"/>
          <w:sz w:val="24"/>
          <w:szCs w:val="24"/>
        </w:rPr>
        <w:t>/л соответственно). В период весеннего половодья и летне-осенних паводков цветность воды достигает наивысшего значения (66-138о); окисляемость также возрастает (</w:t>
      </w:r>
      <w:proofErr w:type="spellStart"/>
      <w:r w:rsidRPr="00FD65B9">
        <w:rPr>
          <w:rFonts w:ascii="Times New Roman" w:hAnsi="Times New Roman"/>
          <w:sz w:val="24"/>
          <w:szCs w:val="24"/>
        </w:rPr>
        <w:t>перманганатная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 – 1,5-15,5 мг</w:t>
      </w:r>
      <w:proofErr w:type="gramStart"/>
      <w:r w:rsidRPr="00FD65B9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FD65B9">
        <w:rPr>
          <w:rFonts w:ascii="Times New Roman" w:hAnsi="Times New Roman"/>
          <w:sz w:val="24"/>
          <w:szCs w:val="24"/>
        </w:rPr>
        <w:t xml:space="preserve">/л, </w:t>
      </w:r>
      <w:proofErr w:type="spellStart"/>
      <w:r w:rsidRPr="00FD65B9">
        <w:rPr>
          <w:rFonts w:ascii="Times New Roman" w:hAnsi="Times New Roman"/>
          <w:sz w:val="24"/>
          <w:szCs w:val="24"/>
        </w:rPr>
        <w:t>бихроматная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 – 9,9-27,9 мг О/л).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>Кислородный режим реки характеризуется хорошей насыщенностью воды растворенным газом (содержание растворенного кислорода колеблется в пределах 6,38-14,69 мг/л). Количество фосфатов изменяется от аналитического нуля до 0,045 мг/л, а кремния – от 3,4 до 7,0 мг/л.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 xml:space="preserve"> По минерализации и химическому составу вода обладает хорошими питьевыми качествами.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D65B9">
        <w:rPr>
          <w:rFonts w:ascii="Times New Roman" w:hAnsi="Times New Roman"/>
          <w:sz w:val="24"/>
          <w:szCs w:val="24"/>
          <w:u w:val="single"/>
        </w:rPr>
        <w:t xml:space="preserve">Протока </w:t>
      </w:r>
      <w:proofErr w:type="spellStart"/>
      <w:r w:rsidRPr="00FD65B9">
        <w:rPr>
          <w:rFonts w:ascii="Times New Roman" w:hAnsi="Times New Roman"/>
          <w:sz w:val="24"/>
          <w:szCs w:val="24"/>
          <w:u w:val="single"/>
        </w:rPr>
        <w:t>Драгучина</w:t>
      </w:r>
      <w:proofErr w:type="spellEnd"/>
      <w:r w:rsidRPr="00FD65B9">
        <w:rPr>
          <w:rFonts w:ascii="Times New Roman" w:hAnsi="Times New Roman"/>
          <w:sz w:val="24"/>
          <w:szCs w:val="24"/>
          <w:u w:val="single"/>
        </w:rPr>
        <w:t>.</w:t>
      </w:r>
    </w:p>
    <w:p w:rsidR="00FD65B9" w:rsidRP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 xml:space="preserve">Протока </w:t>
      </w:r>
      <w:proofErr w:type="spellStart"/>
      <w:r w:rsidRPr="00FD65B9">
        <w:rPr>
          <w:rFonts w:ascii="Times New Roman" w:hAnsi="Times New Roman"/>
          <w:sz w:val="24"/>
          <w:szCs w:val="24"/>
        </w:rPr>
        <w:t>Драгучина</w:t>
      </w:r>
      <w:proofErr w:type="spellEnd"/>
      <w:r w:rsidRPr="00FD65B9">
        <w:rPr>
          <w:rFonts w:ascii="Times New Roman" w:hAnsi="Times New Roman"/>
          <w:sz w:val="24"/>
          <w:szCs w:val="24"/>
        </w:rPr>
        <w:t xml:space="preserve"> течет по левобережной пойме у подножия левобережного склона р. Уссури. Гидрологическую связь с рекой имеет только в период паводков. В межень сток притоки формируется с водосборной площади 118 км</w:t>
      </w:r>
      <w:proofErr w:type="gramStart"/>
      <w:r w:rsidRPr="00FD65B9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FD65B9">
        <w:rPr>
          <w:rFonts w:ascii="Times New Roman" w:hAnsi="Times New Roman"/>
          <w:sz w:val="24"/>
          <w:szCs w:val="24"/>
        </w:rPr>
        <w:t xml:space="preserve"> левобережных склонов реки Уссури. Длина протоки т истока до устья – 17,8 км.</w:t>
      </w:r>
    </w:p>
    <w:p w:rsidR="00FD65B9" w:rsidRDefault="00FD65B9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5B9">
        <w:rPr>
          <w:rFonts w:ascii="Times New Roman" w:hAnsi="Times New Roman"/>
          <w:sz w:val="24"/>
          <w:szCs w:val="24"/>
        </w:rPr>
        <w:t>В реку Уссури протока впадает в 100 м выше автодорожного моста. Средневзвешенный уклон протоки0,48</w:t>
      </w:r>
      <w:r w:rsidRPr="00FD65B9">
        <w:rPr>
          <w:rFonts w:ascii="Times New Roman" w:hAnsi="Times New Roman"/>
          <w:sz w:val="24"/>
          <w:szCs w:val="24"/>
          <w:vertAlign w:val="superscript"/>
        </w:rPr>
        <w:t>0</w:t>
      </w:r>
      <w:r w:rsidRPr="00FD65B9">
        <w:rPr>
          <w:rFonts w:ascii="Times New Roman" w:hAnsi="Times New Roman"/>
          <w:sz w:val="24"/>
          <w:szCs w:val="24"/>
        </w:rPr>
        <w:t>/</w:t>
      </w:r>
      <w:r w:rsidRPr="00FD65B9">
        <w:rPr>
          <w:rFonts w:ascii="Times New Roman" w:hAnsi="Times New Roman"/>
          <w:sz w:val="24"/>
          <w:szCs w:val="24"/>
          <w:vertAlign w:val="subscript"/>
        </w:rPr>
        <w:t>00</w:t>
      </w:r>
      <w:r w:rsidRPr="00FD65B9">
        <w:rPr>
          <w:rFonts w:ascii="Times New Roman" w:hAnsi="Times New Roman"/>
          <w:sz w:val="24"/>
          <w:szCs w:val="24"/>
        </w:rPr>
        <w:t xml:space="preserve">. Ширина русла протоки у </w:t>
      </w:r>
      <w:proofErr w:type="spellStart"/>
      <w:r w:rsidRPr="00FD65B9">
        <w:rPr>
          <w:rFonts w:ascii="Times New Roman" w:hAnsi="Times New Roman"/>
          <w:sz w:val="24"/>
          <w:szCs w:val="24"/>
        </w:rPr>
        <w:t>кп</w:t>
      </w:r>
      <w:proofErr w:type="spellEnd"/>
      <w:r w:rsidRPr="00FD65B9">
        <w:rPr>
          <w:rFonts w:ascii="Times New Roman" w:hAnsi="Times New Roman"/>
          <w:sz w:val="24"/>
          <w:szCs w:val="24"/>
        </w:rPr>
        <w:t>. Горные Ключи 50-100 м. Глубина в межень 1,0-1,5 м (12.10.1989 г.). Берега высотой 2,0-2,5 м, крутые, заросшие. Дно протоки песчаное, к берегам – илистое. Скорость течения в межень 0,14 м/с, расход – 12,1 м</w:t>
      </w:r>
      <w:r w:rsidRPr="00FD65B9">
        <w:rPr>
          <w:rFonts w:ascii="Times New Roman" w:hAnsi="Times New Roman"/>
          <w:sz w:val="24"/>
          <w:szCs w:val="24"/>
          <w:vertAlign w:val="superscript"/>
        </w:rPr>
        <w:t>3</w:t>
      </w:r>
      <w:r w:rsidRPr="00FD65B9">
        <w:rPr>
          <w:rFonts w:ascii="Times New Roman" w:hAnsi="Times New Roman"/>
          <w:sz w:val="24"/>
          <w:szCs w:val="24"/>
        </w:rPr>
        <w:t>/</w:t>
      </w:r>
      <w:proofErr w:type="gramStart"/>
      <w:r w:rsidRPr="00FD65B9">
        <w:rPr>
          <w:rFonts w:ascii="Times New Roman" w:hAnsi="Times New Roman"/>
          <w:sz w:val="24"/>
          <w:szCs w:val="24"/>
        </w:rPr>
        <w:t>с</w:t>
      </w:r>
      <w:proofErr w:type="gramEnd"/>
      <w:r w:rsidRPr="00FD65B9">
        <w:rPr>
          <w:rFonts w:ascii="Times New Roman" w:hAnsi="Times New Roman"/>
          <w:sz w:val="24"/>
          <w:szCs w:val="24"/>
        </w:rPr>
        <w:t>.</w:t>
      </w:r>
    </w:p>
    <w:p w:rsidR="00F97E86" w:rsidRDefault="00F97E86" w:rsidP="00FD65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97E86" w:rsidRPr="00F97E86" w:rsidRDefault="00F97E86" w:rsidP="00F97E86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97E86">
        <w:rPr>
          <w:rFonts w:ascii="Times New Roman" w:hAnsi="Times New Roman"/>
          <w:i/>
          <w:sz w:val="24"/>
          <w:szCs w:val="24"/>
        </w:rPr>
        <w:t>Подземные воды</w:t>
      </w:r>
    </w:p>
    <w:p w:rsidR="00F97E86" w:rsidRPr="00F97E86" w:rsidRDefault="00F97E86" w:rsidP="00F97E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7E86">
        <w:rPr>
          <w:rFonts w:ascii="Times New Roman" w:hAnsi="Times New Roman"/>
          <w:sz w:val="24"/>
          <w:szCs w:val="24"/>
        </w:rPr>
        <w:t xml:space="preserve">Водоснабжение населённых пунктов производится за счёт подземных вод, </w:t>
      </w:r>
      <w:proofErr w:type="gramStart"/>
      <w:r w:rsidRPr="00F97E86">
        <w:rPr>
          <w:rFonts w:ascii="Times New Roman" w:hAnsi="Times New Roman"/>
          <w:sz w:val="24"/>
          <w:szCs w:val="24"/>
        </w:rPr>
        <w:t>каптируемые</w:t>
      </w:r>
      <w:proofErr w:type="gramEnd"/>
      <w:r w:rsidRPr="00F97E86">
        <w:rPr>
          <w:rFonts w:ascii="Times New Roman" w:hAnsi="Times New Roman"/>
          <w:sz w:val="24"/>
          <w:szCs w:val="24"/>
        </w:rPr>
        <w:t xml:space="preserve"> скважинными водозаборами (групповыми и одиночными) и шахтными колодцами.</w:t>
      </w:r>
    </w:p>
    <w:p w:rsidR="00F97E86" w:rsidRPr="00F97E86" w:rsidRDefault="00F97E86" w:rsidP="00F97E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7E86">
        <w:rPr>
          <w:rFonts w:ascii="Times New Roman" w:hAnsi="Times New Roman"/>
          <w:sz w:val="24"/>
          <w:szCs w:val="24"/>
          <w:u w:val="single"/>
        </w:rPr>
        <w:t xml:space="preserve">Водоснабжение </w:t>
      </w:r>
      <w:proofErr w:type="spellStart"/>
      <w:r w:rsidRPr="00F97E86">
        <w:rPr>
          <w:rFonts w:ascii="Times New Roman" w:hAnsi="Times New Roman"/>
          <w:sz w:val="24"/>
          <w:szCs w:val="24"/>
          <w:u w:val="single"/>
        </w:rPr>
        <w:t>кп</w:t>
      </w:r>
      <w:proofErr w:type="spellEnd"/>
      <w:r w:rsidRPr="00F97E86">
        <w:rPr>
          <w:rFonts w:ascii="Times New Roman" w:hAnsi="Times New Roman"/>
          <w:sz w:val="24"/>
          <w:szCs w:val="24"/>
          <w:u w:val="single"/>
        </w:rPr>
        <w:t>. Горные Ключи осуществляется от группового скважинного водозабора</w:t>
      </w:r>
      <w:r w:rsidRPr="00F97E86">
        <w:rPr>
          <w:rFonts w:ascii="Times New Roman" w:hAnsi="Times New Roman"/>
          <w:sz w:val="24"/>
          <w:szCs w:val="24"/>
        </w:rPr>
        <w:t>, который состоит из 8 скважин и расположен в долине р</w:t>
      </w:r>
      <w:proofErr w:type="gramStart"/>
      <w:r w:rsidRPr="00F97E86">
        <w:rPr>
          <w:rFonts w:ascii="Times New Roman" w:hAnsi="Times New Roman"/>
          <w:sz w:val="24"/>
          <w:szCs w:val="24"/>
        </w:rPr>
        <w:t>.У</w:t>
      </w:r>
      <w:proofErr w:type="gramEnd"/>
      <w:r w:rsidRPr="00F97E86">
        <w:rPr>
          <w:rFonts w:ascii="Times New Roman" w:hAnsi="Times New Roman"/>
          <w:sz w:val="24"/>
          <w:szCs w:val="24"/>
        </w:rPr>
        <w:t>ссури, в 3-х км восточнее курорта, на протоке Уссурка (</w:t>
      </w:r>
      <w:proofErr w:type="spellStart"/>
      <w:r w:rsidRPr="00F97E86">
        <w:rPr>
          <w:rFonts w:ascii="Times New Roman" w:hAnsi="Times New Roman"/>
          <w:sz w:val="24"/>
          <w:szCs w:val="24"/>
        </w:rPr>
        <w:t>Драгучина</w:t>
      </w:r>
      <w:proofErr w:type="spellEnd"/>
      <w:r w:rsidRPr="00F97E86">
        <w:rPr>
          <w:rFonts w:ascii="Times New Roman" w:hAnsi="Times New Roman"/>
          <w:sz w:val="24"/>
          <w:szCs w:val="24"/>
        </w:rPr>
        <w:t>). Скважины построены в период с 1966 по 1990 г., имеют глубины 23-25 м от поверхности земли.</w:t>
      </w:r>
    </w:p>
    <w:p w:rsidR="00F97E86" w:rsidRPr="00F97E86" w:rsidRDefault="00F97E86" w:rsidP="00F97E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7E86">
        <w:rPr>
          <w:rFonts w:ascii="Times New Roman" w:hAnsi="Times New Roman"/>
          <w:sz w:val="24"/>
          <w:szCs w:val="24"/>
        </w:rPr>
        <w:t>Водозабор эксплуатирует водоносный горизонт гравийно-галечниковых отложений четвертичного возраста в интервале 0-25 м; некоторыми скважинами водозабора используется вода верхней трещиноватой зоны гранитов.</w:t>
      </w:r>
    </w:p>
    <w:p w:rsidR="00F97E86" w:rsidRPr="00F97E86" w:rsidRDefault="00F97E86" w:rsidP="00F97E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7E86">
        <w:rPr>
          <w:rFonts w:ascii="Times New Roman" w:hAnsi="Times New Roman"/>
          <w:sz w:val="24"/>
          <w:szCs w:val="24"/>
        </w:rPr>
        <w:t xml:space="preserve">Вода по </w:t>
      </w:r>
      <w:proofErr w:type="spellStart"/>
      <w:r w:rsidRPr="00F97E86">
        <w:rPr>
          <w:rFonts w:ascii="Times New Roman" w:hAnsi="Times New Roman"/>
          <w:sz w:val="24"/>
          <w:szCs w:val="24"/>
        </w:rPr>
        <w:t>химсоставу</w:t>
      </w:r>
      <w:proofErr w:type="spellEnd"/>
      <w:r w:rsidRPr="00F97E86">
        <w:rPr>
          <w:rFonts w:ascii="Times New Roman" w:hAnsi="Times New Roman"/>
          <w:sz w:val="24"/>
          <w:szCs w:val="24"/>
        </w:rPr>
        <w:t>, органол</w:t>
      </w:r>
      <w:r w:rsidR="00C06EF5">
        <w:rPr>
          <w:rFonts w:ascii="Times New Roman" w:hAnsi="Times New Roman"/>
          <w:sz w:val="24"/>
          <w:szCs w:val="24"/>
        </w:rPr>
        <w:t>е</w:t>
      </w:r>
      <w:r w:rsidRPr="00F97E86">
        <w:rPr>
          <w:rFonts w:ascii="Times New Roman" w:hAnsi="Times New Roman"/>
          <w:sz w:val="24"/>
          <w:szCs w:val="24"/>
        </w:rPr>
        <w:t>птическим и микробиологическим свойствам не соответствует ГОСТу 2874-82 «Вода питьевая» и проходит многоступенчатую предварительную водоподготовку.</w:t>
      </w:r>
    </w:p>
    <w:p w:rsidR="00F97E86" w:rsidRPr="00F97E86" w:rsidRDefault="00F97E86" w:rsidP="00F97E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7E86">
        <w:rPr>
          <w:rFonts w:ascii="Times New Roman" w:hAnsi="Times New Roman"/>
          <w:sz w:val="24"/>
          <w:szCs w:val="24"/>
        </w:rPr>
        <w:t xml:space="preserve">На эксплуатацию водозабора выдана лицензия ВЛВ № 00196 ВЭ Многоотраслевому предприятию коммунального хозяйства </w:t>
      </w:r>
      <w:proofErr w:type="spellStart"/>
      <w:r w:rsidRPr="00F97E86">
        <w:rPr>
          <w:rFonts w:ascii="Times New Roman" w:hAnsi="Times New Roman"/>
          <w:sz w:val="24"/>
          <w:szCs w:val="24"/>
        </w:rPr>
        <w:t>кп</w:t>
      </w:r>
      <w:proofErr w:type="spellEnd"/>
      <w:r w:rsidRPr="00F97E86">
        <w:rPr>
          <w:rFonts w:ascii="Times New Roman" w:hAnsi="Times New Roman"/>
          <w:sz w:val="24"/>
          <w:szCs w:val="24"/>
        </w:rPr>
        <w:t>. Горные Ключи.</w:t>
      </w:r>
    </w:p>
    <w:p w:rsidR="00F97E86" w:rsidRPr="00F97E86" w:rsidRDefault="00F97E86" w:rsidP="00F97E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7E86">
        <w:rPr>
          <w:rFonts w:ascii="Times New Roman" w:hAnsi="Times New Roman"/>
          <w:sz w:val="24"/>
          <w:szCs w:val="24"/>
          <w:u w:val="single"/>
        </w:rPr>
        <w:t xml:space="preserve">Водоснабжение </w:t>
      </w:r>
      <w:proofErr w:type="gramStart"/>
      <w:r w:rsidRPr="00F97E86">
        <w:rPr>
          <w:rFonts w:ascii="Times New Roman" w:hAnsi="Times New Roman"/>
          <w:sz w:val="24"/>
          <w:szCs w:val="24"/>
          <w:u w:val="single"/>
        </w:rPr>
        <w:t>с</w:t>
      </w:r>
      <w:proofErr w:type="gramEnd"/>
      <w:r w:rsidRPr="00F97E86"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gramStart"/>
      <w:r w:rsidRPr="00F97E86">
        <w:rPr>
          <w:rFonts w:ascii="Times New Roman" w:hAnsi="Times New Roman"/>
          <w:sz w:val="24"/>
          <w:szCs w:val="24"/>
          <w:u w:val="single"/>
        </w:rPr>
        <w:t>Уссурка</w:t>
      </w:r>
      <w:proofErr w:type="gramEnd"/>
      <w:r w:rsidRPr="00F97E86">
        <w:rPr>
          <w:rFonts w:ascii="Times New Roman" w:hAnsi="Times New Roman"/>
          <w:sz w:val="24"/>
          <w:szCs w:val="24"/>
          <w:u w:val="single"/>
        </w:rPr>
        <w:t xml:space="preserve"> осуществляется от </w:t>
      </w:r>
      <w:proofErr w:type="spellStart"/>
      <w:r w:rsidRPr="00F97E86">
        <w:rPr>
          <w:rFonts w:ascii="Times New Roman" w:hAnsi="Times New Roman"/>
          <w:sz w:val="24"/>
          <w:szCs w:val="24"/>
          <w:u w:val="single"/>
        </w:rPr>
        <w:t>одиночныго</w:t>
      </w:r>
      <w:proofErr w:type="spellEnd"/>
      <w:r w:rsidRPr="00F97E86">
        <w:rPr>
          <w:rFonts w:ascii="Times New Roman" w:hAnsi="Times New Roman"/>
          <w:sz w:val="24"/>
          <w:szCs w:val="24"/>
          <w:u w:val="single"/>
        </w:rPr>
        <w:t xml:space="preserve"> скважинного водозабора – </w:t>
      </w:r>
      <w:proofErr w:type="spellStart"/>
      <w:r w:rsidRPr="00F97E86">
        <w:rPr>
          <w:rFonts w:ascii="Times New Roman" w:hAnsi="Times New Roman"/>
          <w:sz w:val="24"/>
          <w:szCs w:val="24"/>
          <w:u w:val="single"/>
        </w:rPr>
        <w:t>скв</w:t>
      </w:r>
      <w:proofErr w:type="spellEnd"/>
      <w:r w:rsidRPr="00F97E86">
        <w:rPr>
          <w:rFonts w:ascii="Times New Roman" w:hAnsi="Times New Roman"/>
          <w:sz w:val="24"/>
          <w:szCs w:val="24"/>
          <w:u w:val="single"/>
        </w:rPr>
        <w:t>. № 1287</w:t>
      </w:r>
      <w:r w:rsidRPr="00F97E86">
        <w:rPr>
          <w:rFonts w:ascii="Times New Roman" w:hAnsi="Times New Roman"/>
          <w:sz w:val="24"/>
          <w:szCs w:val="24"/>
        </w:rPr>
        <w:t xml:space="preserve"> расположенного непосредственно в селе, в 200 м от левого берега реки </w:t>
      </w:r>
      <w:proofErr w:type="spellStart"/>
      <w:r w:rsidRPr="00F97E86">
        <w:rPr>
          <w:rFonts w:ascii="Times New Roman" w:hAnsi="Times New Roman"/>
          <w:sz w:val="24"/>
          <w:szCs w:val="24"/>
        </w:rPr>
        <w:t>Ботяковая</w:t>
      </w:r>
      <w:proofErr w:type="spellEnd"/>
      <w:r w:rsidRPr="00F97E86">
        <w:rPr>
          <w:rFonts w:ascii="Times New Roman" w:hAnsi="Times New Roman"/>
          <w:sz w:val="24"/>
          <w:szCs w:val="24"/>
        </w:rPr>
        <w:t>. Начальная глубина скважины 105 м, после ремонта 77 м. Максимальный дебит при пониженном уровне на 14,5 м (статический уровень 8 м) составил 389 куб</w:t>
      </w:r>
      <w:proofErr w:type="gramStart"/>
      <w:r w:rsidRPr="00F97E86">
        <w:rPr>
          <w:rFonts w:ascii="Times New Roman" w:hAnsi="Times New Roman"/>
          <w:sz w:val="24"/>
          <w:szCs w:val="24"/>
        </w:rPr>
        <w:t>.м</w:t>
      </w:r>
      <w:proofErr w:type="gramEnd"/>
      <w:r w:rsidRPr="00F97E86">
        <w:rPr>
          <w:rFonts w:ascii="Times New Roman" w:hAnsi="Times New Roman"/>
          <w:sz w:val="24"/>
          <w:szCs w:val="24"/>
        </w:rPr>
        <w:t>/</w:t>
      </w:r>
      <w:proofErr w:type="spellStart"/>
      <w:r w:rsidRPr="00F97E86">
        <w:rPr>
          <w:rFonts w:ascii="Times New Roman" w:hAnsi="Times New Roman"/>
          <w:sz w:val="24"/>
          <w:szCs w:val="24"/>
        </w:rPr>
        <w:t>сут</w:t>
      </w:r>
      <w:proofErr w:type="spellEnd"/>
      <w:r w:rsidRPr="00F97E86">
        <w:rPr>
          <w:rFonts w:ascii="Times New Roman" w:hAnsi="Times New Roman"/>
          <w:sz w:val="24"/>
          <w:szCs w:val="24"/>
        </w:rPr>
        <w:t>., при суточном отборе воды 32-50 куб.м.</w:t>
      </w:r>
    </w:p>
    <w:p w:rsidR="00F97E86" w:rsidRPr="00F97E86" w:rsidRDefault="00F97E86" w:rsidP="00F97E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7E86">
        <w:rPr>
          <w:rFonts w:ascii="Times New Roman" w:hAnsi="Times New Roman"/>
          <w:sz w:val="24"/>
          <w:szCs w:val="24"/>
        </w:rPr>
        <w:t xml:space="preserve">Водозаборной скважиной № 1287 эксплуатируются воды экзогенной и эндогенной </w:t>
      </w:r>
      <w:proofErr w:type="spellStart"/>
      <w:r w:rsidRPr="00F97E86">
        <w:rPr>
          <w:rFonts w:ascii="Times New Roman" w:hAnsi="Times New Roman"/>
          <w:sz w:val="24"/>
          <w:szCs w:val="24"/>
        </w:rPr>
        <w:t>трещиноватости</w:t>
      </w:r>
      <w:proofErr w:type="spellEnd"/>
      <w:r w:rsidR="00C06EF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97E86">
        <w:rPr>
          <w:rFonts w:ascii="Times New Roman" w:hAnsi="Times New Roman"/>
          <w:sz w:val="24"/>
          <w:szCs w:val="24"/>
        </w:rPr>
        <w:t>верхнепалеозойских</w:t>
      </w:r>
      <w:proofErr w:type="gramEnd"/>
      <w:r w:rsidR="00C06E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7E86">
        <w:rPr>
          <w:rFonts w:ascii="Times New Roman" w:hAnsi="Times New Roman"/>
          <w:sz w:val="24"/>
          <w:szCs w:val="24"/>
        </w:rPr>
        <w:t>гранитоидов</w:t>
      </w:r>
      <w:proofErr w:type="spellEnd"/>
      <w:r w:rsidRPr="00F97E86">
        <w:rPr>
          <w:rFonts w:ascii="Times New Roman" w:hAnsi="Times New Roman"/>
          <w:sz w:val="24"/>
          <w:szCs w:val="24"/>
        </w:rPr>
        <w:t>.</w:t>
      </w:r>
    </w:p>
    <w:p w:rsidR="00F97E86" w:rsidRPr="00F97E86" w:rsidRDefault="00F97E86" w:rsidP="00F97E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7E86">
        <w:rPr>
          <w:rFonts w:ascii="Times New Roman" w:hAnsi="Times New Roman"/>
          <w:sz w:val="24"/>
          <w:szCs w:val="24"/>
        </w:rPr>
        <w:t>По химическому составу вода в скважине гидрокарбонатная, магниево-кальциевая, весьма пресная с минерализацией 0,26-0,35 г/куб.дм</w:t>
      </w:r>
      <w:proofErr w:type="gramStart"/>
      <w:r w:rsidRPr="00F97E86">
        <w:rPr>
          <w:rFonts w:ascii="Times New Roman" w:hAnsi="Times New Roman"/>
          <w:sz w:val="24"/>
          <w:szCs w:val="24"/>
        </w:rPr>
        <w:t>.о</w:t>
      </w:r>
      <w:proofErr w:type="gramEnd"/>
      <w:r w:rsidRPr="00F97E86">
        <w:rPr>
          <w:rFonts w:ascii="Times New Roman" w:hAnsi="Times New Roman"/>
          <w:sz w:val="24"/>
          <w:szCs w:val="24"/>
        </w:rPr>
        <w:t xml:space="preserve">т мягких до умеренно-жёстких (общая жёсткость – 2,3-3,5 </w:t>
      </w:r>
      <w:proofErr w:type="spellStart"/>
      <w:r w:rsidRPr="00F97E86">
        <w:rPr>
          <w:rFonts w:ascii="Times New Roman" w:hAnsi="Times New Roman"/>
          <w:sz w:val="24"/>
          <w:szCs w:val="24"/>
        </w:rPr>
        <w:t>мг-экв</w:t>
      </w:r>
      <w:proofErr w:type="spellEnd"/>
      <w:r w:rsidRPr="00F97E86">
        <w:rPr>
          <w:rFonts w:ascii="Times New Roman" w:hAnsi="Times New Roman"/>
          <w:sz w:val="24"/>
          <w:szCs w:val="24"/>
        </w:rPr>
        <w:t>./л), нейтральная (</w:t>
      </w:r>
      <w:proofErr w:type="spellStart"/>
      <w:r w:rsidRPr="00F97E86">
        <w:rPr>
          <w:rFonts w:ascii="Times New Roman" w:hAnsi="Times New Roman"/>
          <w:sz w:val="24"/>
          <w:szCs w:val="24"/>
        </w:rPr>
        <w:t>рН</w:t>
      </w:r>
      <w:proofErr w:type="spellEnd"/>
      <w:r w:rsidRPr="00F97E86">
        <w:rPr>
          <w:rFonts w:ascii="Times New Roman" w:hAnsi="Times New Roman"/>
          <w:sz w:val="24"/>
          <w:szCs w:val="24"/>
        </w:rPr>
        <w:t xml:space="preserve"> – 6,9-7,75).Содержание определяемых макро- и микрокомпонентов соответствует СанПиН 2.1.4.1074-01 «Питьевая вода. Гигиенические требования к качеству воды централизованных систем питьевого водоснабжения. Контроль качества» за исключение повышенного содержания железа – 3,9-5,0 мг/куб</w:t>
      </w:r>
      <w:proofErr w:type="gramStart"/>
      <w:r w:rsidRPr="00F97E86">
        <w:rPr>
          <w:rFonts w:ascii="Times New Roman" w:hAnsi="Times New Roman"/>
          <w:sz w:val="24"/>
          <w:szCs w:val="24"/>
        </w:rPr>
        <w:t>.д</w:t>
      </w:r>
      <w:proofErr w:type="gramEnd"/>
      <w:r w:rsidRPr="00F97E86">
        <w:rPr>
          <w:rFonts w:ascii="Times New Roman" w:hAnsi="Times New Roman"/>
          <w:sz w:val="24"/>
          <w:szCs w:val="24"/>
        </w:rPr>
        <w:t>м (</w:t>
      </w:r>
      <w:proofErr w:type="spellStart"/>
      <w:r w:rsidRPr="00F97E86">
        <w:rPr>
          <w:rFonts w:ascii="Times New Roman" w:hAnsi="Times New Roman"/>
          <w:sz w:val="24"/>
          <w:szCs w:val="24"/>
        </w:rPr>
        <w:t>пдк</w:t>
      </w:r>
      <w:proofErr w:type="spellEnd"/>
      <w:r w:rsidRPr="00F97E86">
        <w:rPr>
          <w:rFonts w:ascii="Times New Roman" w:hAnsi="Times New Roman"/>
          <w:sz w:val="24"/>
          <w:szCs w:val="24"/>
        </w:rPr>
        <w:t xml:space="preserve"> – 0,3 мг/куб.дм), незначительное превышение марганца – </w:t>
      </w:r>
      <w:r w:rsidRPr="00F97E86">
        <w:rPr>
          <w:rFonts w:ascii="Times New Roman" w:hAnsi="Times New Roman"/>
          <w:sz w:val="24"/>
          <w:szCs w:val="24"/>
        </w:rPr>
        <w:lastRenderedPageBreak/>
        <w:t>0,14 мг/куб.дм (</w:t>
      </w:r>
      <w:proofErr w:type="spellStart"/>
      <w:r w:rsidRPr="00F97E86">
        <w:rPr>
          <w:rFonts w:ascii="Times New Roman" w:hAnsi="Times New Roman"/>
          <w:sz w:val="24"/>
          <w:szCs w:val="24"/>
        </w:rPr>
        <w:t>пдк</w:t>
      </w:r>
      <w:proofErr w:type="spellEnd"/>
      <w:r w:rsidRPr="00F97E86">
        <w:rPr>
          <w:rFonts w:ascii="Times New Roman" w:hAnsi="Times New Roman"/>
          <w:sz w:val="24"/>
          <w:szCs w:val="24"/>
        </w:rPr>
        <w:t xml:space="preserve"> – 0,1 мг/куб.дм) и лития – 0,037 мг/куб.дм (</w:t>
      </w:r>
      <w:proofErr w:type="spellStart"/>
      <w:r w:rsidRPr="00F97E86">
        <w:rPr>
          <w:rFonts w:ascii="Times New Roman" w:hAnsi="Times New Roman"/>
          <w:sz w:val="24"/>
          <w:szCs w:val="24"/>
        </w:rPr>
        <w:t>пдк</w:t>
      </w:r>
      <w:proofErr w:type="spellEnd"/>
      <w:r w:rsidRPr="00F97E86">
        <w:rPr>
          <w:rFonts w:ascii="Times New Roman" w:hAnsi="Times New Roman"/>
          <w:sz w:val="24"/>
          <w:szCs w:val="24"/>
        </w:rPr>
        <w:t xml:space="preserve"> – 0.03 мг/куб.дм). По микробиологическим и органолептическим показателям вода отвечает гигиеническим нормативам.  Вода безопасна в радиационном отношении.</w:t>
      </w:r>
    </w:p>
    <w:p w:rsidR="00F97E86" w:rsidRPr="00F97E86" w:rsidRDefault="00F97E86" w:rsidP="00F97E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7E86">
        <w:rPr>
          <w:rFonts w:ascii="Times New Roman" w:hAnsi="Times New Roman"/>
          <w:sz w:val="24"/>
          <w:szCs w:val="24"/>
        </w:rPr>
        <w:t>На право пользования водозабором выдана лицензия ВЛВ № 1826 ВЭ ООО «</w:t>
      </w:r>
      <w:proofErr w:type="spellStart"/>
      <w:r w:rsidRPr="00F97E86">
        <w:rPr>
          <w:rFonts w:ascii="Times New Roman" w:hAnsi="Times New Roman"/>
          <w:sz w:val="24"/>
          <w:szCs w:val="24"/>
        </w:rPr>
        <w:t>Дальминвод</w:t>
      </w:r>
      <w:proofErr w:type="spellEnd"/>
      <w:r w:rsidRPr="00F97E86">
        <w:rPr>
          <w:rFonts w:ascii="Times New Roman" w:hAnsi="Times New Roman"/>
          <w:sz w:val="24"/>
          <w:szCs w:val="24"/>
        </w:rPr>
        <w:t>».</w:t>
      </w:r>
    </w:p>
    <w:p w:rsidR="003B42C4" w:rsidRPr="00D6448F" w:rsidRDefault="003B42C4" w:rsidP="00F97E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97E86" w:rsidRPr="00F1601C" w:rsidRDefault="00F1601C" w:rsidP="00F97E86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F1601C">
        <w:rPr>
          <w:rFonts w:ascii="Times New Roman" w:hAnsi="Times New Roman"/>
          <w:b/>
          <w:i/>
          <w:sz w:val="24"/>
          <w:szCs w:val="24"/>
        </w:rPr>
        <w:t>5.6 Зеленый фонд поселения</w:t>
      </w:r>
    </w:p>
    <w:p w:rsidR="00F1601C" w:rsidRDefault="00F1601C" w:rsidP="00F97E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601C" w:rsidRPr="00F1601C" w:rsidRDefault="00F1601C" w:rsidP="00F1601C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1601C">
        <w:rPr>
          <w:rFonts w:ascii="Times New Roman" w:hAnsi="Times New Roman"/>
          <w:i/>
          <w:sz w:val="24"/>
          <w:szCs w:val="24"/>
        </w:rPr>
        <w:t>Лесные ресурсы</w:t>
      </w:r>
    </w:p>
    <w:p w:rsidR="00F1601C" w:rsidRPr="00D94C5B" w:rsidRDefault="00F1601C" w:rsidP="00F160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4C5B">
        <w:rPr>
          <w:rFonts w:ascii="Times New Roman" w:hAnsi="Times New Roman"/>
          <w:sz w:val="24"/>
          <w:szCs w:val="24"/>
        </w:rPr>
        <w:t xml:space="preserve">Территория </w:t>
      </w:r>
      <w:proofErr w:type="spellStart"/>
      <w:r>
        <w:rPr>
          <w:rFonts w:ascii="Times New Roman" w:hAnsi="Times New Roman"/>
          <w:sz w:val="24"/>
          <w:szCs w:val="24"/>
        </w:rPr>
        <w:t>Го</w:t>
      </w:r>
      <w:r w:rsidR="00D6448F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D94C5B">
        <w:rPr>
          <w:rFonts w:ascii="Times New Roman" w:hAnsi="Times New Roman"/>
          <w:sz w:val="24"/>
          <w:szCs w:val="24"/>
        </w:rPr>
        <w:t xml:space="preserve"> расположена в </w:t>
      </w:r>
      <w:proofErr w:type="spellStart"/>
      <w:r w:rsidRPr="00D94C5B">
        <w:rPr>
          <w:rFonts w:ascii="Times New Roman" w:hAnsi="Times New Roman"/>
          <w:sz w:val="24"/>
          <w:szCs w:val="24"/>
        </w:rPr>
        <w:t>Приамурско-Приморском</w:t>
      </w:r>
      <w:proofErr w:type="spellEnd"/>
      <w:r w:rsidRPr="00D94C5B">
        <w:rPr>
          <w:rFonts w:ascii="Times New Roman" w:hAnsi="Times New Roman"/>
          <w:sz w:val="24"/>
          <w:szCs w:val="24"/>
        </w:rPr>
        <w:t xml:space="preserve"> хвойно-широколиственном лесном районе, который входит в зону хвойно-широколиственных лесов</w:t>
      </w:r>
      <w:r w:rsidRPr="00D94C5B">
        <w:rPr>
          <w:rStyle w:val="ae"/>
          <w:rFonts w:ascii="Times New Roman" w:hAnsi="Times New Roman"/>
          <w:sz w:val="24"/>
          <w:szCs w:val="24"/>
        </w:rPr>
        <w:footnoteReference w:id="2"/>
      </w:r>
      <w:r w:rsidRPr="00D94C5B">
        <w:rPr>
          <w:rFonts w:ascii="Times New Roman" w:hAnsi="Times New Roman"/>
          <w:sz w:val="24"/>
          <w:szCs w:val="24"/>
        </w:rPr>
        <w:t>.</w:t>
      </w:r>
    </w:p>
    <w:p w:rsidR="009C3287" w:rsidRDefault="00F1601C" w:rsidP="00F160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F7D">
        <w:rPr>
          <w:rFonts w:ascii="Times New Roman" w:hAnsi="Times New Roman"/>
          <w:sz w:val="24"/>
          <w:szCs w:val="24"/>
        </w:rPr>
        <w:t xml:space="preserve">Лесной фонд муниципального образования входит в состав Курортного </w:t>
      </w:r>
      <w:r w:rsidR="00C620D7">
        <w:rPr>
          <w:rFonts w:ascii="Times New Roman" w:hAnsi="Times New Roman"/>
          <w:sz w:val="24"/>
          <w:szCs w:val="24"/>
        </w:rPr>
        <w:t xml:space="preserve">и Кировского сельского (урочище «Кировский») </w:t>
      </w:r>
      <w:r w:rsidRPr="00712F7D">
        <w:rPr>
          <w:rFonts w:ascii="Times New Roman" w:hAnsi="Times New Roman"/>
          <w:sz w:val="24"/>
          <w:szCs w:val="24"/>
        </w:rPr>
        <w:t>участков</w:t>
      </w:r>
      <w:r w:rsidR="00C620D7">
        <w:rPr>
          <w:rFonts w:ascii="Times New Roman" w:hAnsi="Times New Roman"/>
          <w:sz w:val="24"/>
          <w:szCs w:val="24"/>
        </w:rPr>
        <w:t>ых</w:t>
      </w:r>
      <w:r w:rsidRPr="00712F7D">
        <w:rPr>
          <w:rFonts w:ascii="Times New Roman" w:hAnsi="Times New Roman"/>
          <w:sz w:val="24"/>
          <w:szCs w:val="24"/>
        </w:rPr>
        <w:t xml:space="preserve"> лесничеств </w:t>
      </w:r>
      <w:proofErr w:type="spellStart"/>
      <w:r w:rsidRPr="00712F7D">
        <w:rPr>
          <w:rFonts w:ascii="Times New Roman" w:hAnsi="Times New Roman"/>
          <w:sz w:val="24"/>
          <w:szCs w:val="24"/>
        </w:rPr>
        <w:t>Дальнереченского</w:t>
      </w:r>
      <w:proofErr w:type="spellEnd"/>
      <w:r w:rsidRPr="00712F7D">
        <w:rPr>
          <w:rFonts w:ascii="Times New Roman" w:hAnsi="Times New Roman"/>
          <w:sz w:val="24"/>
          <w:szCs w:val="24"/>
        </w:rPr>
        <w:t xml:space="preserve"> лесничества. Площадь - </w:t>
      </w:r>
      <w:r w:rsidR="00C620D7" w:rsidRPr="00C620D7">
        <w:rPr>
          <w:rFonts w:ascii="Times New Roman" w:hAnsi="Times New Roman"/>
          <w:sz w:val="24"/>
          <w:szCs w:val="24"/>
        </w:rPr>
        <w:t>1225</w:t>
      </w:r>
      <w:r w:rsidRPr="00CD4C35">
        <w:rPr>
          <w:rFonts w:ascii="Times New Roman" w:hAnsi="Times New Roman"/>
          <w:sz w:val="24"/>
          <w:szCs w:val="24"/>
        </w:rPr>
        <w:t xml:space="preserve"> га</w:t>
      </w:r>
      <w:r w:rsidR="009C3287">
        <w:rPr>
          <w:rFonts w:ascii="Times New Roman" w:hAnsi="Times New Roman"/>
          <w:sz w:val="24"/>
          <w:szCs w:val="24"/>
        </w:rPr>
        <w:t>.</w:t>
      </w:r>
    </w:p>
    <w:p w:rsidR="00F1601C" w:rsidRPr="00712F7D" w:rsidRDefault="00F1601C" w:rsidP="00F160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F7D">
        <w:rPr>
          <w:rFonts w:ascii="Times New Roman" w:hAnsi="Times New Roman"/>
          <w:sz w:val="24"/>
          <w:szCs w:val="24"/>
        </w:rPr>
        <w:t xml:space="preserve">По целевому назначению леса городского поселения относятся к защитным лесам. </w:t>
      </w:r>
    </w:p>
    <w:p w:rsidR="00CE66F2" w:rsidRDefault="00CE66F2" w:rsidP="00F160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56FDF" w:rsidRDefault="00CE66F2" w:rsidP="00F160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5.6.1</w:t>
      </w:r>
      <w:r w:rsidR="00D61729">
        <w:rPr>
          <w:rFonts w:ascii="Times New Roman" w:hAnsi="Times New Roman"/>
          <w:sz w:val="24"/>
          <w:szCs w:val="24"/>
        </w:rPr>
        <w:t xml:space="preserve"> Категории защитных лесов</w:t>
      </w:r>
    </w:p>
    <w:p w:rsidR="00CE66F2" w:rsidRDefault="00CE66F2" w:rsidP="00F160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95"/>
        <w:gridCol w:w="4961"/>
      </w:tblGrid>
      <w:tr w:rsidR="00D35F46" w:rsidRPr="00456FDF" w:rsidTr="00D61729">
        <w:tc>
          <w:tcPr>
            <w:tcW w:w="4395" w:type="dxa"/>
            <w:vAlign w:val="center"/>
          </w:tcPr>
          <w:p w:rsidR="00D35F46" w:rsidRPr="00456FDF" w:rsidRDefault="00D35F46" w:rsidP="00D61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56FDF">
              <w:rPr>
                <w:rFonts w:ascii="Times New Roman" w:eastAsia="Times New Roman" w:hAnsi="Times New Roman"/>
                <w:color w:val="000000"/>
                <w:lang w:eastAsia="ru-RU"/>
              </w:rPr>
              <w:t>Целевое назначение лесов</w:t>
            </w:r>
          </w:p>
        </w:tc>
        <w:tc>
          <w:tcPr>
            <w:tcW w:w="4961" w:type="dxa"/>
            <w:vAlign w:val="center"/>
          </w:tcPr>
          <w:p w:rsidR="00D35F46" w:rsidRPr="00456FDF" w:rsidRDefault="00D35F46" w:rsidP="00D61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56FDF">
              <w:rPr>
                <w:rFonts w:ascii="Times New Roman" w:eastAsia="Times New Roman" w:hAnsi="Times New Roman"/>
                <w:color w:val="000000"/>
                <w:lang w:eastAsia="ru-RU"/>
              </w:rPr>
              <w:t>Правовые основы деления лесов по целевому назначению</w:t>
            </w:r>
          </w:p>
        </w:tc>
      </w:tr>
      <w:tr w:rsidR="00D35F46" w:rsidRPr="00456FDF" w:rsidTr="000C16B0">
        <w:tc>
          <w:tcPr>
            <w:tcW w:w="9356" w:type="dxa"/>
            <w:gridSpan w:val="2"/>
          </w:tcPr>
          <w:p w:rsidR="00D35F46" w:rsidRPr="00D35F46" w:rsidRDefault="00D35F46" w:rsidP="00D3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5F46">
              <w:rPr>
                <w:rFonts w:ascii="Times New Roman" w:eastAsia="Times New Roman" w:hAnsi="Times New Roman"/>
                <w:color w:val="000000"/>
                <w:lang w:eastAsia="ru-RU"/>
              </w:rPr>
              <w:t>Курортное участковое лесничество</w:t>
            </w:r>
          </w:p>
        </w:tc>
      </w:tr>
      <w:tr w:rsidR="00D35F46" w:rsidRPr="00456FDF" w:rsidTr="007B3446">
        <w:tc>
          <w:tcPr>
            <w:tcW w:w="4395" w:type="dxa"/>
          </w:tcPr>
          <w:p w:rsidR="00D35F46" w:rsidRPr="007B3446" w:rsidRDefault="00D35F46" w:rsidP="00B624D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lang w:eastAsia="ru-RU"/>
              </w:rPr>
              <w:t>Защитные леса</w:t>
            </w:r>
          </w:p>
        </w:tc>
        <w:tc>
          <w:tcPr>
            <w:tcW w:w="4961" w:type="dxa"/>
            <w:vMerge w:val="restart"/>
          </w:tcPr>
          <w:p w:rsidR="00D35F46" w:rsidRPr="00456FDF" w:rsidRDefault="00D35F46" w:rsidP="00456F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6F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ЛК РФ от 04.12.2006г. </w:t>
            </w:r>
          </w:p>
          <w:p w:rsidR="00D35F46" w:rsidRPr="00456FDF" w:rsidRDefault="00D35F46" w:rsidP="00456F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6F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ЛК РФ от 04.12.2006г. Постановление СМ СССР от 21.08.1976 г. № 723</w:t>
            </w:r>
          </w:p>
        </w:tc>
      </w:tr>
      <w:tr w:rsidR="00D35F46" w:rsidRPr="00456FDF" w:rsidTr="007B3446">
        <w:tc>
          <w:tcPr>
            <w:tcW w:w="4395" w:type="dxa"/>
          </w:tcPr>
          <w:p w:rsidR="00D35F46" w:rsidRPr="007B3446" w:rsidRDefault="00D35F46" w:rsidP="00456F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lang w:eastAsia="ru-RU"/>
              </w:rPr>
              <w:t>Леса, выполняющие функции защиты природных и иных объектов, всего</w:t>
            </w:r>
          </w:p>
        </w:tc>
        <w:tc>
          <w:tcPr>
            <w:tcW w:w="4961" w:type="dxa"/>
            <w:vMerge/>
          </w:tcPr>
          <w:p w:rsidR="00D35F46" w:rsidRPr="00456FDF" w:rsidRDefault="00D35F46" w:rsidP="00456F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5F46" w:rsidRPr="00456FDF" w:rsidTr="007B3446">
        <w:tc>
          <w:tcPr>
            <w:tcW w:w="4395" w:type="dxa"/>
          </w:tcPr>
          <w:p w:rsidR="00D35F46" w:rsidRPr="007B3446" w:rsidRDefault="00D35F46" w:rsidP="00456FDF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i/>
                <w:lang w:eastAsia="ru-RU"/>
              </w:rPr>
              <w:t>в т. ч.:</w:t>
            </w:r>
          </w:p>
        </w:tc>
        <w:tc>
          <w:tcPr>
            <w:tcW w:w="4961" w:type="dxa"/>
            <w:vMerge/>
          </w:tcPr>
          <w:p w:rsidR="00D35F46" w:rsidRPr="00456FDF" w:rsidRDefault="00D35F46" w:rsidP="00456F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5F46" w:rsidRPr="00456FDF" w:rsidTr="007B3446">
        <w:tc>
          <w:tcPr>
            <w:tcW w:w="4395" w:type="dxa"/>
          </w:tcPr>
          <w:p w:rsidR="00D35F46" w:rsidRPr="007B3446" w:rsidRDefault="00D35F46" w:rsidP="00456FDF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i/>
                <w:lang w:eastAsia="ru-RU"/>
              </w:rPr>
              <w:t>- леса, расположенные в первой, второй и третьей зонах округов санитарной (горно-санитарной) охраны лечебно-оздоровительных местностей и курортов</w:t>
            </w:r>
          </w:p>
        </w:tc>
        <w:tc>
          <w:tcPr>
            <w:tcW w:w="4961" w:type="dxa"/>
            <w:vMerge/>
          </w:tcPr>
          <w:p w:rsidR="00D35F46" w:rsidRPr="00456FDF" w:rsidRDefault="00D35F46" w:rsidP="00456F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3446" w:rsidRPr="00456FDF" w:rsidTr="000C16B0">
        <w:tc>
          <w:tcPr>
            <w:tcW w:w="9356" w:type="dxa"/>
            <w:gridSpan w:val="2"/>
          </w:tcPr>
          <w:p w:rsidR="007B3446" w:rsidRPr="005C6239" w:rsidRDefault="007B3446" w:rsidP="007B3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C6239">
              <w:rPr>
                <w:rFonts w:ascii="Times New Roman" w:eastAsia="Times New Roman" w:hAnsi="Times New Roman"/>
                <w:color w:val="000000"/>
                <w:lang w:eastAsia="ru-RU"/>
              </w:rPr>
              <w:t>Кировское сельское участковое лесничество</w:t>
            </w:r>
          </w:p>
          <w:p w:rsidR="007B3446" w:rsidRPr="007B3446" w:rsidRDefault="007B3446" w:rsidP="007B3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6239">
              <w:rPr>
                <w:rFonts w:ascii="Times New Roman" w:eastAsia="Times New Roman" w:hAnsi="Times New Roman"/>
                <w:color w:val="000000"/>
                <w:lang w:eastAsia="ru-RU"/>
              </w:rPr>
              <w:t>Урочище с/х «Кировский»</w:t>
            </w:r>
          </w:p>
        </w:tc>
      </w:tr>
      <w:tr w:rsidR="007B3446" w:rsidRPr="00456FDF" w:rsidTr="007B3446">
        <w:tc>
          <w:tcPr>
            <w:tcW w:w="4395" w:type="dxa"/>
          </w:tcPr>
          <w:p w:rsidR="007B3446" w:rsidRPr="007B3446" w:rsidRDefault="007B3446" w:rsidP="00B624D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lang w:eastAsia="ru-RU"/>
              </w:rPr>
              <w:t>Защитные леса</w:t>
            </w:r>
          </w:p>
        </w:tc>
        <w:tc>
          <w:tcPr>
            <w:tcW w:w="4961" w:type="dxa"/>
            <w:vMerge w:val="restart"/>
          </w:tcPr>
          <w:p w:rsidR="007B3446" w:rsidRPr="007B3446" w:rsidRDefault="007B3446" w:rsidP="007B34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ЛК РФ от 04.12.2006г. </w:t>
            </w:r>
          </w:p>
          <w:p w:rsidR="007B3446" w:rsidRPr="007B3446" w:rsidRDefault="007B3446" w:rsidP="007B34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ФЗ от 04.12.2006г. №201-ФЗ</w:t>
            </w:r>
          </w:p>
          <w:p w:rsidR="007B3446" w:rsidRPr="007B3446" w:rsidRDefault="007B3446" w:rsidP="007B34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ФЗ от 22.07.2008 г. № 143-ФЗ</w:t>
            </w:r>
          </w:p>
          <w:p w:rsidR="007B3446" w:rsidRPr="007B3446" w:rsidRDefault="007B3446" w:rsidP="007B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Приказ Рослесхоза от 20.03.2008 г. №84</w:t>
            </w:r>
          </w:p>
          <w:p w:rsidR="007B3446" w:rsidRPr="007B3446" w:rsidRDefault="007B3446" w:rsidP="007B34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Постановление ГКО СССР от 29.08.1943 г. № 4004</w:t>
            </w:r>
          </w:p>
          <w:p w:rsidR="007B3446" w:rsidRPr="007B3446" w:rsidRDefault="007B3446" w:rsidP="007B34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Постановление СНК СССР от 14.07.1944 г. № 14587-р</w:t>
            </w:r>
          </w:p>
          <w:p w:rsidR="007B3446" w:rsidRPr="007B3446" w:rsidRDefault="007B3446" w:rsidP="007B34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Распоряжение </w:t>
            </w:r>
            <w:proofErr w:type="gramStart"/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</w:t>
            </w:r>
            <w:proofErr w:type="gramEnd"/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РСФСР от 18.07.1959 г. № 4292-р</w:t>
            </w:r>
          </w:p>
          <w:p w:rsidR="007B3446" w:rsidRPr="007B3446" w:rsidRDefault="007B3446" w:rsidP="007B34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gramStart"/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</w:t>
            </w:r>
            <w:proofErr w:type="gramEnd"/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СССР от 21.06.1956 г. № 3682-р</w:t>
            </w:r>
          </w:p>
          <w:p w:rsidR="007B3446" w:rsidRPr="007B3446" w:rsidRDefault="007B3446" w:rsidP="007B34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gramStart"/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</w:t>
            </w:r>
            <w:proofErr w:type="gramEnd"/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СССР от 28.08.1970 г. № 723</w:t>
            </w:r>
          </w:p>
          <w:p w:rsidR="007B3446" w:rsidRPr="007B3446" w:rsidRDefault="007B3446" w:rsidP="007B34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gramStart"/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</w:t>
            </w:r>
            <w:proofErr w:type="gramEnd"/>
            <w:r w:rsidRPr="007B3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РСФСР от 15.02.1979 г. № 97</w:t>
            </w:r>
          </w:p>
          <w:p w:rsidR="007B3446" w:rsidRPr="00456FDF" w:rsidRDefault="007B3446" w:rsidP="00456F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3446" w:rsidRPr="00456FDF" w:rsidTr="007B3446">
        <w:tc>
          <w:tcPr>
            <w:tcW w:w="4395" w:type="dxa"/>
          </w:tcPr>
          <w:p w:rsidR="007B3446" w:rsidRPr="007B3446" w:rsidRDefault="007B3446" w:rsidP="000C16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lang w:eastAsia="ru-RU"/>
              </w:rPr>
              <w:t>Леса, выполняющие функции защиты природных и иных объектов, всего</w:t>
            </w:r>
          </w:p>
        </w:tc>
        <w:tc>
          <w:tcPr>
            <w:tcW w:w="4961" w:type="dxa"/>
            <w:vMerge/>
          </w:tcPr>
          <w:p w:rsidR="007B3446" w:rsidRPr="00456FDF" w:rsidRDefault="007B3446" w:rsidP="00456F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3446" w:rsidRPr="00456FDF" w:rsidTr="007B3446">
        <w:tc>
          <w:tcPr>
            <w:tcW w:w="4395" w:type="dxa"/>
          </w:tcPr>
          <w:p w:rsidR="007B3446" w:rsidRPr="007B3446" w:rsidRDefault="007B3446" w:rsidP="000C16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lang w:eastAsia="ru-RU"/>
              </w:rPr>
              <w:t>в т. ч.:</w:t>
            </w:r>
          </w:p>
        </w:tc>
        <w:tc>
          <w:tcPr>
            <w:tcW w:w="4961" w:type="dxa"/>
            <w:vMerge/>
          </w:tcPr>
          <w:p w:rsidR="007B3446" w:rsidRPr="00456FDF" w:rsidRDefault="007B3446" w:rsidP="00456F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3446" w:rsidRPr="00456FDF" w:rsidTr="007B3446">
        <w:tc>
          <w:tcPr>
            <w:tcW w:w="4395" w:type="dxa"/>
          </w:tcPr>
          <w:p w:rsidR="007B3446" w:rsidRPr="007B3446" w:rsidRDefault="007B3446" w:rsidP="000C16B0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i/>
                <w:lang w:eastAsia="ru-RU"/>
              </w:rPr>
              <w:t xml:space="preserve">- защитные полосы лесов, расположенные </w:t>
            </w:r>
            <w:proofErr w:type="gramStart"/>
            <w:r w:rsidRPr="007B3446">
              <w:rPr>
                <w:rFonts w:ascii="Times New Roman" w:eastAsia="Times New Roman" w:hAnsi="Times New Roman"/>
                <w:i/>
                <w:lang w:eastAsia="ru-RU"/>
              </w:rPr>
              <w:t>вдоль ж</w:t>
            </w:r>
            <w:proofErr w:type="gramEnd"/>
            <w:r w:rsidRPr="007B3446">
              <w:rPr>
                <w:rFonts w:ascii="Times New Roman" w:eastAsia="Times New Roman" w:hAnsi="Times New Roman"/>
                <w:i/>
                <w:lang w:eastAsia="ru-RU"/>
              </w:rPr>
              <w:t>/д путей общего пользования, федеральных автомобильных дорог общего пользования, автомобильных дорог общего пользования, находящихся в собственности субъектов РФ</w:t>
            </w:r>
          </w:p>
        </w:tc>
        <w:tc>
          <w:tcPr>
            <w:tcW w:w="4961" w:type="dxa"/>
            <w:vMerge/>
          </w:tcPr>
          <w:p w:rsidR="007B3446" w:rsidRPr="00456FDF" w:rsidRDefault="007B3446" w:rsidP="00456F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3446" w:rsidRPr="00456FDF" w:rsidTr="007B3446">
        <w:tc>
          <w:tcPr>
            <w:tcW w:w="4395" w:type="dxa"/>
          </w:tcPr>
          <w:p w:rsidR="007B3446" w:rsidRPr="007B3446" w:rsidRDefault="007B3446" w:rsidP="000C16B0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i/>
                <w:lang w:eastAsia="ru-RU"/>
              </w:rPr>
              <w:t>- зеленые зоны</w:t>
            </w:r>
          </w:p>
        </w:tc>
        <w:tc>
          <w:tcPr>
            <w:tcW w:w="4961" w:type="dxa"/>
            <w:vMerge/>
          </w:tcPr>
          <w:p w:rsidR="007B3446" w:rsidRPr="00456FDF" w:rsidRDefault="007B3446" w:rsidP="00456F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3446" w:rsidRPr="00456FDF" w:rsidTr="007B3446">
        <w:tc>
          <w:tcPr>
            <w:tcW w:w="4395" w:type="dxa"/>
          </w:tcPr>
          <w:p w:rsidR="007B3446" w:rsidRPr="007B3446" w:rsidRDefault="007B3446" w:rsidP="000C16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lang w:eastAsia="ru-RU"/>
              </w:rPr>
              <w:t>Ценные леса, всего, в т.ч.:</w:t>
            </w:r>
          </w:p>
        </w:tc>
        <w:tc>
          <w:tcPr>
            <w:tcW w:w="4961" w:type="dxa"/>
            <w:vMerge/>
          </w:tcPr>
          <w:p w:rsidR="007B3446" w:rsidRPr="00456FDF" w:rsidRDefault="007B3446" w:rsidP="00456F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3446" w:rsidRPr="00456FDF" w:rsidTr="007B3446">
        <w:tc>
          <w:tcPr>
            <w:tcW w:w="4395" w:type="dxa"/>
          </w:tcPr>
          <w:p w:rsidR="007B3446" w:rsidRPr="007B3446" w:rsidRDefault="007B3446" w:rsidP="000C16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B3446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- </w:t>
            </w:r>
            <w:proofErr w:type="spellStart"/>
            <w:r w:rsidRPr="007B3446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нерестоохранные</w:t>
            </w:r>
            <w:proofErr w:type="spellEnd"/>
            <w:r w:rsidRPr="007B3446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 полосы лесов</w:t>
            </w:r>
          </w:p>
        </w:tc>
        <w:tc>
          <w:tcPr>
            <w:tcW w:w="4961" w:type="dxa"/>
            <w:vMerge/>
          </w:tcPr>
          <w:p w:rsidR="007B3446" w:rsidRPr="00456FDF" w:rsidRDefault="007B3446" w:rsidP="00456F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56FDF" w:rsidRDefault="00456FDF" w:rsidP="00F160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66F2" w:rsidRPr="00367361" w:rsidRDefault="00683AA1" w:rsidP="00CE66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Основные в</w:t>
      </w:r>
      <w:r w:rsidR="00CE66F2" w:rsidRPr="00367361">
        <w:rPr>
          <w:rFonts w:ascii="Times New Roman" w:hAnsi="Times New Roman"/>
          <w:sz w:val="24"/>
          <w:szCs w:val="24"/>
        </w:rPr>
        <w:t xml:space="preserve">иды </w:t>
      </w:r>
      <w:r w:rsidRPr="00367361">
        <w:rPr>
          <w:rFonts w:ascii="Times New Roman" w:hAnsi="Times New Roman"/>
          <w:sz w:val="24"/>
          <w:szCs w:val="24"/>
        </w:rPr>
        <w:t>деятельности, рекомендуемые для лесов данного района</w:t>
      </w:r>
      <w:r w:rsidR="00CE66F2" w:rsidRPr="00367361">
        <w:rPr>
          <w:rFonts w:ascii="Times New Roman" w:hAnsi="Times New Roman"/>
          <w:sz w:val="24"/>
          <w:szCs w:val="24"/>
        </w:rPr>
        <w:t>:</w:t>
      </w:r>
    </w:p>
    <w:p w:rsidR="00CE66F2" w:rsidRPr="00367361" w:rsidRDefault="00CE66F2" w:rsidP="00CE66F2">
      <w:pPr>
        <w:pStyle w:val="a7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заготовка пищевых лесных ресурсов и сбор лекарственных растений;</w:t>
      </w:r>
    </w:p>
    <w:p w:rsidR="00CE66F2" w:rsidRPr="006F330D" w:rsidRDefault="00CE66F2" w:rsidP="00CE66F2">
      <w:pPr>
        <w:pStyle w:val="a7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F330D">
        <w:rPr>
          <w:rFonts w:ascii="Times New Roman" w:hAnsi="Times New Roman"/>
          <w:sz w:val="24"/>
          <w:szCs w:val="24"/>
        </w:rPr>
        <w:t>осуществление научно-исследовательской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CE66F2" w:rsidRPr="006F330D" w:rsidRDefault="00CE66F2" w:rsidP="00CE66F2">
      <w:pPr>
        <w:pStyle w:val="a7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F330D">
        <w:rPr>
          <w:rFonts w:ascii="Times New Roman" w:hAnsi="Times New Roman"/>
          <w:sz w:val="24"/>
          <w:szCs w:val="24"/>
        </w:rPr>
        <w:lastRenderedPageBreak/>
        <w:t>строительство и эксплуатация водохранилищ и иных искусственных водных объектов, а также гидротехнических сооружений</w:t>
      </w:r>
      <w:r>
        <w:rPr>
          <w:rFonts w:ascii="Times New Roman" w:hAnsi="Times New Roman"/>
          <w:sz w:val="24"/>
          <w:szCs w:val="24"/>
        </w:rPr>
        <w:t>;</w:t>
      </w:r>
    </w:p>
    <w:p w:rsidR="00CE66F2" w:rsidRPr="00CD4C35" w:rsidRDefault="00CE66F2" w:rsidP="00CE66F2">
      <w:pPr>
        <w:pStyle w:val="a7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D4C35">
        <w:rPr>
          <w:rFonts w:ascii="Times New Roman" w:hAnsi="Times New Roman"/>
          <w:sz w:val="24"/>
          <w:szCs w:val="24"/>
        </w:rPr>
        <w:t>строительство, реконструкция, эксплуатация линий электропередачи, связи, дорог, трубопроводов и др. линейных объектов</w:t>
      </w:r>
      <w:r>
        <w:rPr>
          <w:rFonts w:ascii="Times New Roman" w:hAnsi="Times New Roman"/>
          <w:sz w:val="24"/>
          <w:szCs w:val="24"/>
        </w:rPr>
        <w:t>;</w:t>
      </w:r>
    </w:p>
    <w:p w:rsidR="00CE66F2" w:rsidRPr="006F330D" w:rsidRDefault="00CE66F2" w:rsidP="00CE66F2">
      <w:pPr>
        <w:pStyle w:val="a7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F330D">
        <w:rPr>
          <w:rFonts w:ascii="Times New Roman" w:hAnsi="Times New Roman"/>
          <w:sz w:val="24"/>
          <w:szCs w:val="24"/>
        </w:rPr>
        <w:t>осуществление рекреационной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CE66F2" w:rsidRDefault="00CE66F2" w:rsidP="00CE66F2">
      <w:pPr>
        <w:pStyle w:val="a7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6F330D">
        <w:rPr>
          <w:rFonts w:ascii="Times New Roman" w:hAnsi="Times New Roman"/>
          <w:sz w:val="24"/>
          <w:szCs w:val="24"/>
        </w:rPr>
        <w:t>существление религиозной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CE66F2" w:rsidRDefault="00CE66F2" w:rsidP="00CE66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</w:t>
      </w:r>
      <w:r w:rsidRPr="001352F4">
        <w:rPr>
          <w:rFonts w:ascii="Times New Roman" w:hAnsi="Times New Roman"/>
          <w:sz w:val="24"/>
          <w:szCs w:val="24"/>
        </w:rPr>
        <w:t>еса относятся к зоне тихого отдыха</w:t>
      </w:r>
      <w:r>
        <w:rPr>
          <w:rFonts w:ascii="Times New Roman" w:hAnsi="Times New Roman"/>
          <w:sz w:val="24"/>
          <w:szCs w:val="24"/>
        </w:rPr>
        <w:t>,</w:t>
      </w:r>
      <w:r w:rsidRPr="001352F4">
        <w:rPr>
          <w:rFonts w:ascii="Times New Roman" w:hAnsi="Times New Roman"/>
          <w:sz w:val="24"/>
          <w:szCs w:val="24"/>
        </w:rPr>
        <w:t xml:space="preserve"> и предназначен</w:t>
      </w:r>
      <w:r>
        <w:rPr>
          <w:rFonts w:ascii="Times New Roman" w:hAnsi="Times New Roman"/>
          <w:sz w:val="24"/>
          <w:szCs w:val="24"/>
        </w:rPr>
        <w:t>ы</w:t>
      </w:r>
      <w:r w:rsidRPr="001352F4">
        <w:rPr>
          <w:rFonts w:ascii="Times New Roman" w:hAnsi="Times New Roman"/>
          <w:sz w:val="24"/>
          <w:szCs w:val="24"/>
        </w:rPr>
        <w:t>, в смысле рекреационного использования, для прогулок и ближнего туризма, сбора ягод и грибов, наблюдения за дикой природой. Массовое скопление отдыхающих представляет собой редкое явление и возможно только в отдельные дни в излюбленных местах отдыха и купания.</w:t>
      </w:r>
    </w:p>
    <w:p w:rsidR="00CE66F2" w:rsidRDefault="00CE66F2" w:rsidP="00BD1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D1E39" w:rsidRDefault="00BD1E39" w:rsidP="00BD1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A34D4">
        <w:rPr>
          <w:rFonts w:ascii="Times New Roman" w:hAnsi="Times New Roman"/>
          <w:sz w:val="24"/>
          <w:szCs w:val="24"/>
        </w:rPr>
        <w:t xml:space="preserve">Обща площадь лесного </w:t>
      </w:r>
      <w:r w:rsidR="00C03F8A">
        <w:rPr>
          <w:rFonts w:ascii="Times New Roman" w:hAnsi="Times New Roman"/>
          <w:sz w:val="24"/>
          <w:szCs w:val="24"/>
        </w:rPr>
        <w:t>фонда</w:t>
      </w:r>
      <w:r w:rsidRPr="001A34D4">
        <w:rPr>
          <w:rFonts w:ascii="Times New Roman" w:hAnsi="Times New Roman"/>
          <w:sz w:val="24"/>
          <w:szCs w:val="24"/>
        </w:rPr>
        <w:t>, по сравнению с 2011 годом, увеличилась за счет земель сельскохозяйственного назначения в результате регистрации права собственности Российской Федерации и постановки на кадастровый учет лесных площадей ранее числившихся в пользовании сельскохозяйственных организаций. Основной задачей лесов, ранее находившихся во владении сельскохозяйственных организаций, явля</w:t>
      </w:r>
      <w:r>
        <w:rPr>
          <w:rFonts w:ascii="Times New Roman" w:hAnsi="Times New Roman"/>
          <w:sz w:val="24"/>
          <w:szCs w:val="24"/>
        </w:rPr>
        <w:t>лось</w:t>
      </w:r>
      <w:r w:rsidRPr="001A34D4">
        <w:rPr>
          <w:rFonts w:ascii="Times New Roman" w:hAnsi="Times New Roman"/>
          <w:sz w:val="24"/>
          <w:szCs w:val="24"/>
        </w:rPr>
        <w:t xml:space="preserve"> образование буферных экологических зон вокруг населенных пунктов, удовлетворение нужд граждан и сельскохозяйственных организаций в древесине, предназначенной для отопления, строительства и ремонта жилых и надворных построек</w:t>
      </w:r>
      <w:r>
        <w:rPr>
          <w:rFonts w:ascii="Times New Roman" w:hAnsi="Times New Roman"/>
          <w:sz w:val="24"/>
          <w:szCs w:val="24"/>
        </w:rPr>
        <w:t>.</w:t>
      </w:r>
    </w:p>
    <w:p w:rsidR="00BD1E39" w:rsidRPr="001A34D4" w:rsidRDefault="00BD1E39" w:rsidP="00BD1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A34D4">
        <w:rPr>
          <w:rFonts w:ascii="Times New Roman" w:hAnsi="Times New Roman"/>
          <w:sz w:val="24"/>
          <w:szCs w:val="24"/>
        </w:rPr>
        <w:t xml:space="preserve">В настоящее время </w:t>
      </w:r>
      <w:r>
        <w:rPr>
          <w:rFonts w:ascii="Times New Roman" w:hAnsi="Times New Roman"/>
          <w:sz w:val="24"/>
          <w:szCs w:val="24"/>
        </w:rPr>
        <w:t xml:space="preserve">леса, </w:t>
      </w:r>
      <w:r w:rsidRPr="001A34D4">
        <w:rPr>
          <w:rFonts w:ascii="Times New Roman" w:hAnsi="Times New Roman"/>
          <w:sz w:val="24"/>
          <w:szCs w:val="24"/>
        </w:rPr>
        <w:t>ранее находившихся во владении сельскохозяйственных организаций</w:t>
      </w:r>
      <w:r>
        <w:rPr>
          <w:rFonts w:ascii="Times New Roman" w:hAnsi="Times New Roman"/>
          <w:sz w:val="24"/>
          <w:szCs w:val="24"/>
        </w:rPr>
        <w:t>, имеют д</w:t>
      </w:r>
      <w:r w:rsidRPr="001A34D4">
        <w:rPr>
          <w:rFonts w:ascii="Times New Roman" w:hAnsi="Times New Roman"/>
          <w:sz w:val="24"/>
          <w:szCs w:val="24"/>
        </w:rPr>
        <w:t>авность лесоустро</w:t>
      </w:r>
      <w:r>
        <w:rPr>
          <w:rFonts w:ascii="Times New Roman" w:hAnsi="Times New Roman"/>
          <w:sz w:val="24"/>
          <w:szCs w:val="24"/>
        </w:rPr>
        <w:t xml:space="preserve">йства </w:t>
      </w:r>
      <w:r w:rsidRPr="001A34D4">
        <w:rPr>
          <w:rFonts w:ascii="Times New Roman" w:hAnsi="Times New Roman"/>
          <w:sz w:val="24"/>
          <w:szCs w:val="24"/>
        </w:rPr>
        <w:t>бол</w:t>
      </w:r>
      <w:r>
        <w:rPr>
          <w:rFonts w:ascii="Times New Roman" w:hAnsi="Times New Roman"/>
          <w:sz w:val="24"/>
          <w:szCs w:val="24"/>
        </w:rPr>
        <w:t>ее</w:t>
      </w:r>
      <w:r w:rsidRPr="001A34D4">
        <w:rPr>
          <w:rFonts w:ascii="Times New Roman" w:hAnsi="Times New Roman"/>
          <w:sz w:val="24"/>
          <w:szCs w:val="24"/>
        </w:rPr>
        <w:t xml:space="preserve"> </w:t>
      </w:r>
      <w:r w:rsidRPr="00DC68DA">
        <w:rPr>
          <w:rFonts w:ascii="Times New Roman" w:hAnsi="Times New Roman"/>
          <w:sz w:val="24"/>
          <w:szCs w:val="24"/>
        </w:rPr>
        <w:t>10</w:t>
      </w:r>
      <w:r w:rsidRPr="001A34D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A34D4">
        <w:rPr>
          <w:rFonts w:ascii="Times New Roman" w:hAnsi="Times New Roman"/>
          <w:sz w:val="24"/>
          <w:szCs w:val="24"/>
        </w:rPr>
        <w:t xml:space="preserve">лет. </w:t>
      </w:r>
      <w:r w:rsidRPr="00DC68DA">
        <w:rPr>
          <w:rFonts w:ascii="Times New Roman" w:hAnsi="Times New Roman"/>
          <w:sz w:val="24"/>
          <w:szCs w:val="24"/>
        </w:rPr>
        <w:t>Такая давность лесоустройства с учетом недостаточной точности текущих полевых работ превращает материалы учета лесов в данные, которые требуют дополнительной проверки в целях их использования для анализа состояния лесного хозяйства и обоснования перспектив его развития.</w:t>
      </w:r>
    </w:p>
    <w:p w:rsidR="00456FDF" w:rsidRPr="001352F4" w:rsidRDefault="00456FDF" w:rsidP="00F160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601C" w:rsidRPr="00F1601C" w:rsidRDefault="00C03F8A" w:rsidP="00F1601C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</w:t>
      </w:r>
      <w:r w:rsidR="00F1601C" w:rsidRPr="00F1601C">
        <w:rPr>
          <w:rFonts w:ascii="Times New Roman" w:hAnsi="Times New Roman"/>
          <w:i/>
          <w:sz w:val="24"/>
          <w:szCs w:val="24"/>
        </w:rPr>
        <w:t>истема зеленых насаждений</w:t>
      </w:r>
    </w:p>
    <w:p w:rsidR="00F1601C" w:rsidRDefault="00F1601C" w:rsidP="00F160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66B3">
        <w:rPr>
          <w:rFonts w:ascii="Times New Roman" w:hAnsi="Times New Roman"/>
          <w:sz w:val="24"/>
          <w:szCs w:val="24"/>
        </w:rPr>
        <w:t>Существующая система зеленых насаждений к</w:t>
      </w:r>
      <w:r w:rsidR="00D6448F">
        <w:rPr>
          <w:rFonts w:ascii="Times New Roman" w:hAnsi="Times New Roman"/>
          <w:sz w:val="24"/>
          <w:szCs w:val="24"/>
        </w:rPr>
        <w:t xml:space="preserve">. </w:t>
      </w:r>
      <w:r w:rsidRPr="003066B3">
        <w:rPr>
          <w:rFonts w:ascii="Times New Roman" w:hAnsi="Times New Roman"/>
          <w:sz w:val="24"/>
          <w:szCs w:val="24"/>
        </w:rPr>
        <w:t xml:space="preserve">п. Горные Ключи и </w:t>
      </w:r>
      <w:proofErr w:type="gramStart"/>
      <w:r w:rsidRPr="003066B3">
        <w:rPr>
          <w:rFonts w:ascii="Times New Roman" w:hAnsi="Times New Roman"/>
          <w:sz w:val="24"/>
          <w:szCs w:val="24"/>
        </w:rPr>
        <w:t>с</w:t>
      </w:r>
      <w:proofErr w:type="gramEnd"/>
      <w:r w:rsidRPr="003066B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066B3">
        <w:rPr>
          <w:rFonts w:ascii="Times New Roman" w:hAnsi="Times New Roman"/>
          <w:sz w:val="24"/>
          <w:szCs w:val="24"/>
        </w:rPr>
        <w:t>Уссурка</w:t>
      </w:r>
      <w:proofErr w:type="gramEnd"/>
      <w:r w:rsidRPr="003066B3">
        <w:rPr>
          <w:rFonts w:ascii="Times New Roman" w:hAnsi="Times New Roman"/>
          <w:sz w:val="24"/>
          <w:szCs w:val="24"/>
        </w:rPr>
        <w:t xml:space="preserve"> формируется из разобщенных искусственных и естественных озелененных участков различной площади и состояния.</w:t>
      </w:r>
    </w:p>
    <w:p w:rsidR="00F1601C" w:rsidRDefault="00F1601C" w:rsidP="00F160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5F0F">
        <w:rPr>
          <w:rFonts w:ascii="Times New Roman" w:hAnsi="Times New Roman"/>
          <w:sz w:val="24"/>
          <w:szCs w:val="24"/>
        </w:rPr>
        <w:t>По назначению все городские зеленые насаждения классифицируются по трем категориям:</w:t>
      </w:r>
    </w:p>
    <w:p w:rsidR="00F1601C" w:rsidRPr="00DF33EB" w:rsidRDefault="00F1601C" w:rsidP="00F1601C">
      <w:pPr>
        <w:pStyle w:val="a7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F33EB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асаждения общего пользования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601C" w:rsidRPr="00DF33EB" w:rsidRDefault="00F1601C" w:rsidP="00F1601C">
      <w:pPr>
        <w:pStyle w:val="a7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5F0F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асаждения ограниченного пользования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601C" w:rsidRPr="00DF33EB" w:rsidRDefault="00F1601C" w:rsidP="00F1601C">
      <w:pPr>
        <w:pStyle w:val="a7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5F0F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асаждения специального назначения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601C" w:rsidRDefault="00F1601C" w:rsidP="00F1601C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5F0F">
        <w:rPr>
          <w:rFonts w:ascii="Times New Roman" w:eastAsia="Times New Roman" w:hAnsi="Times New Roman"/>
          <w:sz w:val="24"/>
          <w:szCs w:val="24"/>
          <w:lang w:eastAsia="ru-RU"/>
        </w:rPr>
        <w:t>1 Насаждения общего пользования – озелененные полосы на жилых улицах, скверы, бульвары, парки.</w:t>
      </w:r>
    </w:p>
    <w:p w:rsidR="00F1601C" w:rsidRDefault="00F1601C" w:rsidP="00F1601C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Кировский муниципальный район по природно-климатическим условиям отнесен к лесостепной зоне. Согласно градостроительным нормативам Приморского края, площадь зеленых насаждений общего пользования для малых городских поселений рекомендуется принимать не менее 10 м</w:t>
      </w:r>
      <w:proofErr w:type="gramStart"/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/чел. </w:t>
      </w:r>
    </w:p>
    <w:p w:rsidR="00F1601C" w:rsidRDefault="00F1601C" w:rsidP="00F1601C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DAC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настоящее время насаждения общего пользования занимают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территорию в к</w:t>
      </w:r>
      <w:r w:rsidR="00D6448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п. Горные Ключи общей площадью ориентировочно 21,3 га. В селе Уссурка – это озеленение жилых улиц (ориентировочно 6,8 га).</w:t>
      </w:r>
    </w:p>
    <w:p w:rsidR="00F1601C" w:rsidRPr="00E172DC" w:rsidRDefault="00F1601C" w:rsidP="00F1601C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F449F">
        <w:rPr>
          <w:rFonts w:ascii="Times New Roman" w:eastAsia="Times New Roman" w:hAnsi="Times New Roman"/>
          <w:sz w:val="24"/>
          <w:szCs w:val="24"/>
          <w:lang w:eastAsia="ru-RU"/>
        </w:rPr>
        <w:t>Обеспеченность 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елеными насаждениями в границах к</w:t>
      </w:r>
      <w:r w:rsidR="00D6448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п. Горные Ключи</w:t>
      </w:r>
      <w:r w:rsidRPr="005F449F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 w:rsidRPr="00E172DC">
        <w:rPr>
          <w:rFonts w:ascii="Times New Roman" w:eastAsia="Times New Roman" w:hAnsi="Times New Roman"/>
          <w:sz w:val="24"/>
          <w:szCs w:val="24"/>
          <w:lang w:eastAsia="ru-RU"/>
        </w:rPr>
        <w:t>46 м</w:t>
      </w:r>
      <w:proofErr w:type="gramStart"/>
      <w:r w:rsidRPr="00E172DC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E172DC">
        <w:rPr>
          <w:rFonts w:ascii="Times New Roman" w:eastAsia="Times New Roman" w:hAnsi="Times New Roman"/>
          <w:sz w:val="24"/>
          <w:szCs w:val="24"/>
          <w:lang w:eastAsia="ru-RU"/>
        </w:rPr>
        <w:t xml:space="preserve"> /чел., в с. Уссурка – 100 м</w:t>
      </w:r>
      <w:r w:rsidRPr="00E172DC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E172DC">
        <w:rPr>
          <w:rFonts w:ascii="Times New Roman" w:eastAsia="Times New Roman" w:hAnsi="Times New Roman"/>
          <w:sz w:val="24"/>
          <w:szCs w:val="24"/>
          <w:lang w:eastAsia="ru-RU"/>
        </w:rPr>
        <w:t xml:space="preserve"> /чел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1601C" w:rsidRDefault="00F1601C" w:rsidP="00F1601C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5F0F">
        <w:rPr>
          <w:rFonts w:ascii="Times New Roman" w:eastAsia="Times New Roman" w:hAnsi="Times New Roman"/>
          <w:sz w:val="24"/>
          <w:szCs w:val="24"/>
          <w:lang w:eastAsia="ru-RU"/>
        </w:rPr>
        <w:t xml:space="preserve">2 Насаждения ограниченного пользования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это озеленение </w:t>
      </w:r>
      <w:r w:rsidRPr="003066B3">
        <w:rPr>
          <w:rFonts w:ascii="Times New Roman" w:hAnsi="Times New Roman"/>
          <w:sz w:val="24"/>
          <w:szCs w:val="24"/>
        </w:rPr>
        <w:t>приусадебны</w:t>
      </w:r>
      <w:r>
        <w:rPr>
          <w:rFonts w:ascii="Times New Roman" w:hAnsi="Times New Roman"/>
          <w:sz w:val="24"/>
          <w:szCs w:val="24"/>
        </w:rPr>
        <w:t>х</w:t>
      </w:r>
      <w:r w:rsidRPr="003066B3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ов</w:t>
      </w:r>
      <w:r w:rsidRPr="003066B3">
        <w:rPr>
          <w:rFonts w:ascii="Times New Roman" w:hAnsi="Times New Roman"/>
          <w:sz w:val="24"/>
          <w:szCs w:val="24"/>
        </w:rPr>
        <w:t xml:space="preserve"> индивидуальной застройки</w:t>
      </w:r>
      <w:r>
        <w:rPr>
          <w:rFonts w:ascii="Times New Roman" w:hAnsi="Times New Roman"/>
          <w:sz w:val="24"/>
          <w:szCs w:val="24"/>
        </w:rPr>
        <w:t>, дворовое озеленение многоквартирных домов,</w:t>
      </w:r>
      <w:r w:rsidRPr="00415F0F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зданий и сооружений, промышленных предприятий.</w:t>
      </w:r>
    </w:p>
    <w:p w:rsidR="00F1601C" w:rsidRDefault="00F1601C" w:rsidP="00F1601C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EA1A8F">
        <w:rPr>
          <w:rFonts w:ascii="Times New Roman" w:hAnsi="Times New Roman"/>
          <w:sz w:val="24"/>
          <w:szCs w:val="24"/>
        </w:rPr>
        <w:t>Приусадебные участки заняты в основном огородами и в малой степенидекоративной древесно-кустарниковой растительностью и деревьями</w:t>
      </w:r>
      <w:r>
        <w:rPr>
          <w:rFonts w:ascii="Times New Roman" w:hAnsi="Times New Roman"/>
          <w:sz w:val="24"/>
          <w:szCs w:val="24"/>
        </w:rPr>
        <w:t>.</w:t>
      </w:r>
    </w:p>
    <w:p w:rsidR="00F1601C" w:rsidRDefault="00F1601C" w:rsidP="00F1601C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Наибольшая часть насаждений ограниченного пользования располагается на территории санаториев.</w:t>
      </w:r>
    </w:p>
    <w:p w:rsidR="00F1601C" w:rsidRDefault="00F1601C" w:rsidP="00F1601C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5F0F">
        <w:rPr>
          <w:rFonts w:ascii="Times New Roman" w:eastAsia="Times New Roman" w:hAnsi="Times New Roman"/>
          <w:sz w:val="24"/>
          <w:szCs w:val="24"/>
          <w:lang w:eastAsia="ru-RU"/>
        </w:rPr>
        <w:t xml:space="preserve">3 Насаждения специального назначения – </w:t>
      </w:r>
      <w:proofErr w:type="spellStart"/>
      <w:r w:rsidRPr="00415F0F">
        <w:rPr>
          <w:rFonts w:ascii="Times New Roman" w:eastAsia="Times New Roman" w:hAnsi="Times New Roman"/>
          <w:sz w:val="24"/>
          <w:szCs w:val="24"/>
          <w:lang w:eastAsia="ru-RU"/>
        </w:rPr>
        <w:t>шумозащитные</w:t>
      </w:r>
      <w:proofErr w:type="spellEnd"/>
      <w:r w:rsidRPr="00415F0F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посадки вдоль линий автомобильных дорог, санитарно-защитные и охранные зоны.</w:t>
      </w:r>
    </w:p>
    <w:p w:rsidR="006D5071" w:rsidRPr="00D458DC" w:rsidRDefault="006D5071" w:rsidP="00F1601C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D5071" w:rsidRPr="00D458DC" w:rsidRDefault="006D5071" w:rsidP="006D50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58DC">
        <w:rPr>
          <w:rFonts w:ascii="Times New Roman" w:hAnsi="Times New Roman"/>
          <w:sz w:val="24"/>
          <w:szCs w:val="24"/>
        </w:rPr>
        <w:t xml:space="preserve">Основными проблемами озеленения населенных пунктов </w:t>
      </w:r>
      <w:proofErr w:type="spellStart"/>
      <w:r w:rsidRPr="00D458DC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D458DC">
        <w:rPr>
          <w:rFonts w:ascii="Times New Roman" w:hAnsi="Times New Roman"/>
          <w:sz w:val="24"/>
          <w:szCs w:val="24"/>
        </w:rPr>
        <w:t xml:space="preserve"> городского поселения являются:</w:t>
      </w:r>
    </w:p>
    <w:p w:rsidR="006D5071" w:rsidRPr="00D458DC" w:rsidRDefault="006D5071" w:rsidP="0030478B">
      <w:pPr>
        <w:pStyle w:val="a7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58DC">
        <w:rPr>
          <w:rFonts w:ascii="Times New Roman" w:hAnsi="Times New Roman"/>
          <w:sz w:val="24"/>
          <w:szCs w:val="24"/>
        </w:rPr>
        <w:t>естественное старение насаждений;</w:t>
      </w:r>
    </w:p>
    <w:p w:rsidR="006D5071" w:rsidRPr="00D458DC" w:rsidRDefault="006D5071" w:rsidP="0030478B">
      <w:pPr>
        <w:pStyle w:val="a7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58DC">
        <w:rPr>
          <w:rFonts w:ascii="Times New Roman" w:hAnsi="Times New Roman"/>
          <w:sz w:val="24"/>
          <w:szCs w:val="24"/>
        </w:rPr>
        <w:t>недостаточность ухода за насаждениями;</w:t>
      </w:r>
    </w:p>
    <w:p w:rsidR="006D5071" w:rsidRPr="00D458DC" w:rsidRDefault="006D5071" w:rsidP="0030478B">
      <w:pPr>
        <w:pStyle w:val="a7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58DC">
        <w:rPr>
          <w:rFonts w:ascii="Times New Roman" w:hAnsi="Times New Roman"/>
          <w:sz w:val="24"/>
          <w:szCs w:val="24"/>
        </w:rPr>
        <w:t>отрицательное воздействие эксплуатации и окружающей среды.</w:t>
      </w:r>
    </w:p>
    <w:p w:rsidR="006D5071" w:rsidRDefault="006D5071" w:rsidP="00F1601C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2902" w:rsidRPr="00C06EF5" w:rsidRDefault="00512902" w:rsidP="0051290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06EF5">
        <w:rPr>
          <w:rFonts w:ascii="Times New Roman" w:hAnsi="Times New Roman"/>
          <w:b/>
          <w:i/>
          <w:sz w:val="24"/>
          <w:szCs w:val="24"/>
        </w:rPr>
        <w:t>Выводы</w:t>
      </w:r>
    </w:p>
    <w:p w:rsidR="00512902" w:rsidRPr="00512902" w:rsidRDefault="00512902" w:rsidP="005129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12902">
        <w:rPr>
          <w:rFonts w:ascii="Times New Roman" w:hAnsi="Times New Roman"/>
          <w:sz w:val="24"/>
          <w:szCs w:val="24"/>
        </w:rPr>
        <w:t xml:space="preserve">1 Холодная и </w:t>
      </w:r>
      <w:proofErr w:type="gramStart"/>
      <w:r w:rsidRPr="00512902">
        <w:rPr>
          <w:rFonts w:ascii="Times New Roman" w:hAnsi="Times New Roman"/>
          <w:sz w:val="24"/>
          <w:szCs w:val="24"/>
        </w:rPr>
        <w:t>длительная зима</w:t>
      </w:r>
      <w:proofErr w:type="gramEnd"/>
      <w:r w:rsidRPr="00512902">
        <w:rPr>
          <w:rFonts w:ascii="Times New Roman" w:hAnsi="Times New Roman"/>
          <w:sz w:val="24"/>
          <w:szCs w:val="24"/>
        </w:rPr>
        <w:t xml:space="preserve"> обуславливает необходимость максимальной теплоизоляции зданий и сооружений. </w:t>
      </w:r>
    </w:p>
    <w:p w:rsidR="00512902" w:rsidRPr="00512902" w:rsidRDefault="00512902" w:rsidP="005129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12902">
        <w:rPr>
          <w:rFonts w:ascii="Times New Roman" w:hAnsi="Times New Roman"/>
          <w:sz w:val="24"/>
          <w:szCs w:val="24"/>
        </w:rPr>
        <w:t xml:space="preserve">2 Агроклиматические условия благоприятствуют выращиванию всех сельскохозяйственных растений, культивируемых в Приморье, имеется </w:t>
      </w:r>
      <w:proofErr w:type="spellStart"/>
      <w:r w:rsidRPr="00512902">
        <w:rPr>
          <w:rFonts w:ascii="Times New Roman" w:hAnsi="Times New Roman"/>
          <w:sz w:val="24"/>
          <w:szCs w:val="24"/>
        </w:rPr>
        <w:t>агропотенциал</w:t>
      </w:r>
      <w:proofErr w:type="spellEnd"/>
      <w:r w:rsidRPr="00512902">
        <w:rPr>
          <w:rFonts w:ascii="Times New Roman" w:hAnsi="Times New Roman"/>
          <w:sz w:val="24"/>
          <w:szCs w:val="24"/>
        </w:rPr>
        <w:t xml:space="preserve"> для успешного развития садоводства.</w:t>
      </w:r>
    </w:p>
    <w:p w:rsidR="00512902" w:rsidRPr="00512902" w:rsidRDefault="00512902" w:rsidP="005129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12902">
        <w:rPr>
          <w:rFonts w:ascii="Times New Roman" w:hAnsi="Times New Roman"/>
          <w:sz w:val="24"/>
          <w:szCs w:val="24"/>
        </w:rPr>
        <w:t>3 Физиолого-климатические условия района благоприятны для организации летних и зимних видов отдыха.</w:t>
      </w:r>
    </w:p>
    <w:p w:rsidR="00512902" w:rsidRPr="00512902" w:rsidRDefault="00512902" w:rsidP="005129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12902">
        <w:rPr>
          <w:rFonts w:ascii="Times New Roman" w:hAnsi="Times New Roman"/>
          <w:sz w:val="24"/>
          <w:szCs w:val="24"/>
        </w:rPr>
        <w:t>4 Равнинный характер рельефа способствует застою вод и образованию обширных болотных массивов. Заболоченные земли развиты очень широко, что создает трудности для строительного освоения территории. Дальнейшим стадиям проектирования застройки должен предшествовать необходимый комплекс инженерно-геологических исследований.</w:t>
      </w:r>
    </w:p>
    <w:p w:rsidR="00512902" w:rsidRPr="00512902" w:rsidRDefault="00512902" w:rsidP="0051290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12902">
        <w:rPr>
          <w:rFonts w:ascii="Times New Roman" w:hAnsi="Times New Roman"/>
          <w:sz w:val="24"/>
          <w:szCs w:val="24"/>
        </w:rPr>
        <w:t>5</w:t>
      </w:r>
      <w:proofErr w:type="gramStart"/>
      <w:r w:rsidRPr="00512902">
        <w:rPr>
          <w:rFonts w:ascii="Times New Roman" w:hAnsi="Times New Roman"/>
          <w:sz w:val="24"/>
          <w:szCs w:val="24"/>
        </w:rPr>
        <w:t xml:space="preserve"> Н</w:t>
      </w:r>
      <w:proofErr w:type="gramEnd"/>
      <w:r w:rsidRPr="00512902">
        <w:rPr>
          <w:rFonts w:ascii="Times New Roman" w:hAnsi="Times New Roman"/>
          <w:sz w:val="24"/>
          <w:szCs w:val="24"/>
        </w:rPr>
        <w:t xml:space="preserve">а территории </w:t>
      </w:r>
      <w:proofErr w:type="spellStart"/>
      <w:r w:rsidRPr="00512902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512902">
        <w:rPr>
          <w:rFonts w:ascii="Times New Roman" w:hAnsi="Times New Roman"/>
          <w:sz w:val="24"/>
          <w:szCs w:val="24"/>
        </w:rPr>
        <w:t xml:space="preserve"> городского поселения расположены  участки уникального по масштабам проявления гидроминерального поля </w:t>
      </w:r>
      <w:proofErr w:type="spellStart"/>
      <w:r w:rsidRPr="00512902">
        <w:rPr>
          <w:rFonts w:ascii="Times New Roman" w:hAnsi="Times New Roman"/>
          <w:sz w:val="24"/>
          <w:szCs w:val="24"/>
        </w:rPr>
        <w:t>Шмаковского</w:t>
      </w:r>
      <w:proofErr w:type="spellEnd"/>
      <w:r w:rsidRPr="00512902">
        <w:rPr>
          <w:rFonts w:ascii="Times New Roman" w:hAnsi="Times New Roman"/>
          <w:sz w:val="24"/>
          <w:szCs w:val="24"/>
        </w:rPr>
        <w:t xml:space="preserve"> месторождения углекислых </w:t>
      </w:r>
      <w:proofErr w:type="spellStart"/>
      <w:r w:rsidRPr="00512902">
        <w:rPr>
          <w:rFonts w:ascii="Times New Roman" w:hAnsi="Times New Roman"/>
          <w:sz w:val="24"/>
          <w:szCs w:val="24"/>
        </w:rPr>
        <w:t>высокогазонасыщенных</w:t>
      </w:r>
      <w:proofErr w:type="spellEnd"/>
      <w:r w:rsidRPr="00512902">
        <w:rPr>
          <w:rFonts w:ascii="Times New Roman" w:hAnsi="Times New Roman"/>
          <w:sz w:val="24"/>
          <w:szCs w:val="24"/>
        </w:rPr>
        <w:t xml:space="preserve"> минеральных вод типа кисловодских нарзанов, маломинерализованных гидрокарбонатных кальциевых и магниево-кальциевых, кремнистых вод, которые используются как для питьевого лечения, так и для наружных процедур. Наличие больших запасов бальнеологических ресурсов благоприятствует дальнейшему развитию санаторно-курортного лечения и индустрии туризма.</w:t>
      </w:r>
    </w:p>
    <w:p w:rsidR="00512902" w:rsidRDefault="00512902" w:rsidP="0051290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12902">
        <w:rPr>
          <w:rFonts w:ascii="Times New Roman" w:hAnsi="Times New Roman"/>
          <w:sz w:val="24"/>
          <w:szCs w:val="24"/>
        </w:rPr>
        <w:t xml:space="preserve">6 Условия </w:t>
      </w:r>
      <w:proofErr w:type="spellStart"/>
      <w:r w:rsidRPr="00512902">
        <w:rPr>
          <w:rFonts w:ascii="Times New Roman" w:hAnsi="Times New Roman"/>
          <w:sz w:val="24"/>
          <w:szCs w:val="24"/>
        </w:rPr>
        <w:t>водообеспеченности</w:t>
      </w:r>
      <w:proofErr w:type="spellEnd"/>
      <w:r w:rsidRPr="00512902">
        <w:rPr>
          <w:rFonts w:ascii="Times New Roman" w:hAnsi="Times New Roman"/>
          <w:sz w:val="24"/>
          <w:szCs w:val="24"/>
        </w:rPr>
        <w:t xml:space="preserve"> территории поселения поверхностными водами для целей водоснабжения – относительно </w:t>
      </w:r>
      <w:proofErr w:type="gramStart"/>
      <w:r w:rsidRPr="00512902">
        <w:rPr>
          <w:rFonts w:ascii="Times New Roman" w:hAnsi="Times New Roman"/>
          <w:sz w:val="24"/>
          <w:szCs w:val="24"/>
        </w:rPr>
        <w:t>благоприятное</w:t>
      </w:r>
      <w:proofErr w:type="gramEnd"/>
      <w:r w:rsidRPr="00512902">
        <w:rPr>
          <w:rFonts w:ascii="Times New Roman" w:hAnsi="Times New Roman"/>
          <w:sz w:val="24"/>
          <w:szCs w:val="24"/>
        </w:rPr>
        <w:t>, возможный отбор – 1,3 м</w:t>
      </w:r>
      <w:r w:rsidRPr="00512902">
        <w:rPr>
          <w:rFonts w:ascii="Times New Roman" w:hAnsi="Times New Roman"/>
          <w:sz w:val="24"/>
          <w:szCs w:val="24"/>
          <w:vertAlign w:val="superscript"/>
        </w:rPr>
        <w:t>3</w:t>
      </w:r>
      <w:r w:rsidRPr="00512902">
        <w:rPr>
          <w:rFonts w:ascii="Times New Roman" w:hAnsi="Times New Roman"/>
          <w:sz w:val="24"/>
          <w:szCs w:val="24"/>
        </w:rPr>
        <w:t>/сек. Обеспеченность подземными водами – благоприятная.</w:t>
      </w:r>
    </w:p>
    <w:p w:rsidR="00D458DC" w:rsidRDefault="00432E0C" w:rsidP="00D325CC">
      <w:pPr>
        <w:spacing w:after="0" w:line="240" w:lineRule="auto"/>
        <w:ind w:right="-79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</w:t>
      </w:r>
      <w:r w:rsidR="00D458DC">
        <w:rPr>
          <w:rFonts w:ascii="Times New Roman" w:hAnsi="Times New Roman"/>
          <w:sz w:val="24"/>
          <w:szCs w:val="24"/>
        </w:rPr>
        <w:t>Л</w:t>
      </w:r>
      <w:r w:rsidR="00D458DC" w:rsidRPr="001352F4">
        <w:rPr>
          <w:rFonts w:ascii="Times New Roman" w:hAnsi="Times New Roman"/>
          <w:sz w:val="24"/>
          <w:szCs w:val="24"/>
        </w:rPr>
        <w:t>еса</w:t>
      </w:r>
      <w:r w:rsidR="00D458DC">
        <w:rPr>
          <w:rFonts w:ascii="Times New Roman" w:hAnsi="Times New Roman"/>
          <w:sz w:val="24"/>
          <w:szCs w:val="24"/>
        </w:rPr>
        <w:t>, расположенные на территории городского поселения</w:t>
      </w:r>
      <w:r w:rsidR="00D458DC" w:rsidRPr="001352F4">
        <w:rPr>
          <w:rFonts w:ascii="Times New Roman" w:hAnsi="Times New Roman"/>
          <w:sz w:val="24"/>
          <w:szCs w:val="24"/>
        </w:rPr>
        <w:t xml:space="preserve"> относятся к зоне тихого отдыха</w:t>
      </w:r>
      <w:r w:rsidR="00D458DC">
        <w:rPr>
          <w:rFonts w:ascii="Times New Roman" w:hAnsi="Times New Roman"/>
          <w:sz w:val="24"/>
          <w:szCs w:val="24"/>
        </w:rPr>
        <w:t>,</w:t>
      </w:r>
      <w:r w:rsidR="00D458DC" w:rsidRPr="001352F4">
        <w:rPr>
          <w:rFonts w:ascii="Times New Roman" w:hAnsi="Times New Roman"/>
          <w:sz w:val="24"/>
          <w:szCs w:val="24"/>
        </w:rPr>
        <w:t xml:space="preserve"> и предназначен</w:t>
      </w:r>
      <w:r w:rsidR="00D458DC">
        <w:rPr>
          <w:rFonts w:ascii="Times New Roman" w:hAnsi="Times New Roman"/>
          <w:sz w:val="24"/>
          <w:szCs w:val="24"/>
        </w:rPr>
        <w:t>ы для</w:t>
      </w:r>
      <w:r w:rsidR="00D458DC" w:rsidRPr="001352F4">
        <w:rPr>
          <w:rFonts w:ascii="Times New Roman" w:hAnsi="Times New Roman"/>
          <w:sz w:val="24"/>
          <w:szCs w:val="24"/>
        </w:rPr>
        <w:t xml:space="preserve"> рекреационного использования</w:t>
      </w:r>
      <w:r w:rsidR="00D458DC">
        <w:rPr>
          <w:rFonts w:ascii="Times New Roman" w:hAnsi="Times New Roman"/>
          <w:sz w:val="24"/>
          <w:szCs w:val="24"/>
        </w:rPr>
        <w:t>.</w:t>
      </w:r>
    </w:p>
    <w:p w:rsidR="00432E0C" w:rsidRDefault="00432E0C" w:rsidP="00D325CC">
      <w:pPr>
        <w:spacing w:after="0" w:line="240" w:lineRule="auto"/>
        <w:ind w:right="-79" w:firstLine="567"/>
        <w:jc w:val="both"/>
        <w:rPr>
          <w:rFonts w:ascii="Times New Roman" w:hAnsi="Times New Roman"/>
          <w:sz w:val="24"/>
          <w:szCs w:val="24"/>
        </w:rPr>
      </w:pPr>
      <w:r w:rsidRPr="003066B3">
        <w:rPr>
          <w:rFonts w:ascii="Times New Roman" w:hAnsi="Times New Roman"/>
          <w:sz w:val="24"/>
          <w:szCs w:val="24"/>
        </w:rPr>
        <w:t>Структура зеленых насаждений общего пользования практически не сформирована</w:t>
      </w:r>
      <w:r>
        <w:rPr>
          <w:rFonts w:ascii="Times New Roman" w:hAnsi="Times New Roman"/>
          <w:color w:val="FF0000"/>
          <w:sz w:val="24"/>
          <w:szCs w:val="24"/>
        </w:rPr>
        <w:t>.</w:t>
      </w:r>
      <w:r w:rsidR="0044639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D2CF8">
        <w:rPr>
          <w:rFonts w:ascii="Times New Roman" w:hAnsi="Times New Roman"/>
          <w:sz w:val="24"/>
          <w:szCs w:val="24"/>
        </w:rPr>
        <w:t xml:space="preserve">По численности населения система зеленых насаждений общего пользования </w:t>
      </w:r>
      <w:r w:rsidRPr="00E172DC">
        <w:rPr>
          <w:rFonts w:ascii="Times New Roman" w:hAnsi="Times New Roman"/>
          <w:sz w:val="24"/>
          <w:szCs w:val="24"/>
        </w:rPr>
        <w:t>превышает</w:t>
      </w:r>
      <w:r w:rsidR="002A77F2">
        <w:rPr>
          <w:rFonts w:ascii="Times New Roman" w:hAnsi="Times New Roman"/>
          <w:sz w:val="24"/>
          <w:szCs w:val="24"/>
        </w:rPr>
        <w:t xml:space="preserve"> </w:t>
      </w:r>
      <w:r w:rsidRPr="004D2CF8">
        <w:rPr>
          <w:rFonts w:ascii="Times New Roman" w:hAnsi="Times New Roman"/>
          <w:sz w:val="24"/>
          <w:szCs w:val="24"/>
        </w:rPr>
        <w:t>норматив в двух населенных пунктах</w:t>
      </w:r>
      <w:r>
        <w:rPr>
          <w:rFonts w:ascii="Times New Roman" w:hAnsi="Times New Roman"/>
          <w:sz w:val="24"/>
          <w:szCs w:val="24"/>
        </w:rPr>
        <w:t>.</w:t>
      </w:r>
    </w:p>
    <w:p w:rsidR="00D0612C" w:rsidRDefault="00D0612C" w:rsidP="00D325CC">
      <w:pPr>
        <w:spacing w:after="0" w:line="240" w:lineRule="auto"/>
        <w:ind w:right="-79" w:firstLine="567"/>
        <w:jc w:val="both"/>
        <w:rPr>
          <w:rFonts w:ascii="Times New Roman" w:hAnsi="Times New Roman"/>
          <w:sz w:val="24"/>
          <w:szCs w:val="24"/>
        </w:rPr>
      </w:pPr>
    </w:p>
    <w:p w:rsidR="00D0612C" w:rsidRPr="00367361" w:rsidRDefault="00D0612C" w:rsidP="00D061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b/>
          <w:i/>
          <w:sz w:val="24"/>
          <w:szCs w:val="24"/>
        </w:rPr>
        <w:t>5.6 Растительный и животный мир</w:t>
      </w:r>
    </w:p>
    <w:p w:rsidR="00D0612C" w:rsidRPr="00367361" w:rsidRDefault="00D0612C" w:rsidP="00D061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612C" w:rsidRPr="00367361" w:rsidRDefault="00D0612C" w:rsidP="00D061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 xml:space="preserve">Основной хвойной породой является кедр корейский. Его сопровождает амурская липа, желтая береза, </w:t>
      </w:r>
      <w:proofErr w:type="spellStart"/>
      <w:r w:rsidRPr="00367361">
        <w:rPr>
          <w:rFonts w:ascii="Times New Roman" w:hAnsi="Times New Roman"/>
          <w:sz w:val="24"/>
          <w:szCs w:val="24"/>
        </w:rPr>
        <w:t>зеленокрылый</w:t>
      </w:r>
      <w:proofErr w:type="spellEnd"/>
      <w:r w:rsidRPr="00367361">
        <w:rPr>
          <w:rFonts w:ascii="Times New Roman" w:hAnsi="Times New Roman"/>
          <w:sz w:val="24"/>
          <w:szCs w:val="24"/>
        </w:rPr>
        <w:t xml:space="preserve"> клен. Из лиан наибольшее распространение имеет актинидия.</w:t>
      </w:r>
    </w:p>
    <w:p w:rsidR="00C712C6" w:rsidRPr="00367361" w:rsidRDefault="00C712C6" w:rsidP="00C712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 xml:space="preserve">Приречные леса (урема) расположены по берегам на речных наносах различного состава. Состав растительности уремы находится в тесной зависимости от состава и возраста субстрата. На молодых галечниках, содержащих примесь песчано-глинистых наносов, в низовьях рек, растут ивы с </w:t>
      </w:r>
      <w:proofErr w:type="spellStart"/>
      <w:r w:rsidRPr="00367361">
        <w:rPr>
          <w:rFonts w:ascii="Times New Roman" w:hAnsi="Times New Roman"/>
          <w:sz w:val="24"/>
          <w:szCs w:val="24"/>
        </w:rPr>
        <w:t>вейником</w:t>
      </w:r>
      <w:proofErr w:type="spellEnd"/>
      <w:r w:rsidRPr="00367361">
        <w:rPr>
          <w:rFonts w:ascii="Times New Roman" w:hAnsi="Times New Roman"/>
          <w:sz w:val="24"/>
          <w:szCs w:val="24"/>
        </w:rPr>
        <w:t xml:space="preserve">, осока. На песчано-галечниковых отложениях прируслового участка первой террасы, по среднему и верхнему течению рек встречаются лопух-белокопытник и </w:t>
      </w:r>
      <w:proofErr w:type="spellStart"/>
      <w:r w:rsidRPr="00367361">
        <w:rPr>
          <w:rFonts w:ascii="Times New Roman" w:hAnsi="Times New Roman"/>
          <w:sz w:val="24"/>
          <w:szCs w:val="24"/>
        </w:rPr>
        <w:t>ива-чозения</w:t>
      </w:r>
      <w:proofErr w:type="spellEnd"/>
      <w:r w:rsidRPr="00367361">
        <w:rPr>
          <w:rFonts w:ascii="Times New Roman" w:hAnsi="Times New Roman"/>
          <w:sz w:val="24"/>
          <w:szCs w:val="24"/>
        </w:rPr>
        <w:t>. Наряду с ними на участках менее</w:t>
      </w:r>
      <w:r w:rsidRPr="00C712C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67361">
        <w:rPr>
          <w:rFonts w:ascii="Times New Roman" w:hAnsi="Times New Roman"/>
          <w:sz w:val="24"/>
          <w:szCs w:val="24"/>
        </w:rPr>
        <w:lastRenderedPageBreak/>
        <w:t>увлажненных, в составе долинных лесов участвуют такие породы как ильм и ясень. На участках где отмечается заболачивание, растет ольха.</w:t>
      </w:r>
    </w:p>
    <w:p w:rsidR="00C712C6" w:rsidRPr="00367361" w:rsidRDefault="00C712C6" w:rsidP="00C712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 xml:space="preserve">Кустарниковые заросли представляют собой растительные группировки вторичного происхождения. Они встречаются в наиболее обжитых территориях. В их составе распространены заросли лещины и </w:t>
      </w:r>
      <w:proofErr w:type="spellStart"/>
      <w:r w:rsidRPr="00367361">
        <w:rPr>
          <w:rFonts w:ascii="Times New Roman" w:hAnsi="Times New Roman"/>
          <w:sz w:val="24"/>
          <w:szCs w:val="24"/>
        </w:rPr>
        <w:t>леспедецы</w:t>
      </w:r>
      <w:proofErr w:type="spellEnd"/>
      <w:r w:rsidRPr="00367361">
        <w:rPr>
          <w:rFonts w:ascii="Times New Roman" w:hAnsi="Times New Roman"/>
          <w:sz w:val="24"/>
          <w:szCs w:val="24"/>
        </w:rPr>
        <w:t>. Видовой состав растительности и ее количество находится в тесной зависимости от густоты зарослей. В наиболее густых из них, благодаря большой сомкнутости кустарников, встречается лишь ряд весенних растений, успевающих пройти полный цикл своего развития к моменту окончательного распускания листвы, таковы, например, адонис или несколько видов фиалок.</w:t>
      </w:r>
    </w:p>
    <w:p w:rsidR="00C712C6" w:rsidRPr="00367361" w:rsidRDefault="00C712C6" w:rsidP="00C712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Богатая лесная, лесостепная, лугово-степная растительность поселения создают благоприятные условия для обитания животных.</w:t>
      </w:r>
    </w:p>
    <w:p w:rsidR="00C712C6" w:rsidRPr="00367361" w:rsidRDefault="00C712C6" w:rsidP="00C712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Среди млекопитающих первенство принадлежит мелким грызунам. В хвойно-широколиственных лесах обитает большая группа землероек-бурозубок, уссурийский крот, многочисленны мышевидные грызуны. Встречаются и летучие мыши, ведущие ночной образ жизни. Достаточно заметна группа древесных грызунов. Среди них преобладают бурундук, реже белка-летяга. В речных долинах довольно часто обитает енотовидная собака, а в широколиственных лесах – барсук.</w:t>
      </w:r>
    </w:p>
    <w:p w:rsidR="00C712C6" w:rsidRPr="00367361" w:rsidRDefault="00C712C6" w:rsidP="00C712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 xml:space="preserve">Богат мир птиц – это синий соловей, иволга, поползень, пестрый дятел, синица. В речных поймах обитает синий дрозд. Весной и осенью мир пернатых обогащается </w:t>
      </w:r>
      <w:proofErr w:type="gramStart"/>
      <w:r w:rsidRPr="00367361">
        <w:rPr>
          <w:rFonts w:ascii="Times New Roman" w:hAnsi="Times New Roman"/>
          <w:sz w:val="24"/>
          <w:szCs w:val="24"/>
        </w:rPr>
        <w:t>перелетными</w:t>
      </w:r>
      <w:proofErr w:type="gramEnd"/>
      <w:r w:rsidRPr="00367361">
        <w:rPr>
          <w:rFonts w:ascii="Times New Roman" w:hAnsi="Times New Roman"/>
          <w:sz w:val="24"/>
          <w:szCs w:val="24"/>
        </w:rPr>
        <w:t xml:space="preserve"> водоплавающими. Среди них встречаются цапли, утки и другие. На границе луговых степей и широколиственных лесов довольно часто встречаются фазан, скворец, жаворонок.</w:t>
      </w:r>
    </w:p>
    <w:p w:rsidR="007D33F5" w:rsidRPr="00367361" w:rsidRDefault="007D33F5" w:rsidP="007D33F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 xml:space="preserve">Река Уссури богата рыбой. </w:t>
      </w:r>
      <w:proofErr w:type="gramStart"/>
      <w:r w:rsidRPr="00367361">
        <w:rPr>
          <w:rFonts w:ascii="Times New Roman" w:hAnsi="Times New Roman"/>
          <w:sz w:val="24"/>
          <w:szCs w:val="24"/>
        </w:rPr>
        <w:t>Здесь насчитывается 99 видов пресноводных рыб, большая часть – промысловые: белый амур, сазан, толстолобик, щука, сом.</w:t>
      </w:r>
      <w:proofErr w:type="gramEnd"/>
      <w:r w:rsidR="003F0663" w:rsidRPr="00367361">
        <w:rPr>
          <w:rFonts w:ascii="Times New Roman" w:hAnsi="Times New Roman"/>
          <w:sz w:val="24"/>
          <w:szCs w:val="24"/>
        </w:rPr>
        <w:t xml:space="preserve"> С учётом того, что в последние годы значительно снизилась промысловая нагрузка на ихтиофауну бассейна Уссури, и одновременно происходило улучшение общей экологической обстановки, обозначилась тенденция стабилизации промыслового запаса.</w:t>
      </w:r>
    </w:p>
    <w:p w:rsidR="00D0612C" w:rsidRPr="00367361" w:rsidRDefault="00C712C6" w:rsidP="00D325CC">
      <w:pPr>
        <w:spacing w:after="0" w:line="240" w:lineRule="auto"/>
        <w:ind w:right="-79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7361">
        <w:rPr>
          <w:rFonts w:ascii="Times New Roman" w:hAnsi="Times New Roman"/>
          <w:sz w:val="24"/>
          <w:szCs w:val="24"/>
        </w:rPr>
        <w:t xml:space="preserve">В фауне насекомых много южных видов. Из </w:t>
      </w:r>
      <w:proofErr w:type="gramStart"/>
      <w:r w:rsidRPr="00367361">
        <w:rPr>
          <w:rFonts w:ascii="Times New Roman" w:hAnsi="Times New Roman"/>
          <w:sz w:val="24"/>
          <w:szCs w:val="24"/>
        </w:rPr>
        <w:t>чешуекрылых</w:t>
      </w:r>
      <w:proofErr w:type="gramEnd"/>
      <w:r w:rsidRPr="00367361">
        <w:rPr>
          <w:rFonts w:ascii="Times New Roman" w:hAnsi="Times New Roman"/>
          <w:sz w:val="24"/>
          <w:szCs w:val="24"/>
        </w:rPr>
        <w:t xml:space="preserve"> к ним относятся махаон </w:t>
      </w:r>
      <w:proofErr w:type="spellStart"/>
      <w:r w:rsidRPr="00367361">
        <w:rPr>
          <w:rFonts w:ascii="Times New Roman" w:hAnsi="Times New Roman"/>
          <w:sz w:val="24"/>
          <w:szCs w:val="24"/>
        </w:rPr>
        <w:t>Маака</w:t>
      </w:r>
      <w:proofErr w:type="spellEnd"/>
      <w:r w:rsidRPr="00367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7361">
        <w:rPr>
          <w:rFonts w:ascii="Times New Roman" w:hAnsi="Times New Roman"/>
          <w:sz w:val="24"/>
          <w:szCs w:val="24"/>
        </w:rPr>
        <w:t>хвостоносцы</w:t>
      </w:r>
      <w:proofErr w:type="spellEnd"/>
      <w:r w:rsidRPr="00367361">
        <w:rPr>
          <w:rFonts w:ascii="Times New Roman" w:hAnsi="Times New Roman"/>
          <w:sz w:val="24"/>
          <w:szCs w:val="24"/>
        </w:rPr>
        <w:t xml:space="preserve">, павлиноглазки, перламутровки, бражники, шелкопряды, совки, пяденицы, огневки и другие. Из жуков обычны дровосеки, короеды и листоеды, повреждающие деревья и кустарники. Большую неприятность доставляют человеку клещи, несущие угрозу заражения энцефалитом, комары, мокрец, </w:t>
      </w:r>
      <w:proofErr w:type="spellStart"/>
      <w:r w:rsidRPr="00367361">
        <w:rPr>
          <w:rFonts w:ascii="Times New Roman" w:hAnsi="Times New Roman"/>
          <w:sz w:val="24"/>
          <w:szCs w:val="24"/>
        </w:rPr>
        <w:t>белоножка</w:t>
      </w:r>
      <w:proofErr w:type="spellEnd"/>
      <w:r w:rsidRPr="00367361">
        <w:rPr>
          <w:rFonts w:ascii="Times New Roman" w:hAnsi="Times New Roman"/>
          <w:sz w:val="24"/>
          <w:szCs w:val="24"/>
        </w:rPr>
        <w:t>.</w:t>
      </w:r>
    </w:p>
    <w:p w:rsidR="00432E0C" w:rsidRDefault="00432E0C" w:rsidP="00432E0C">
      <w:pPr>
        <w:spacing w:after="0" w:line="240" w:lineRule="auto"/>
        <w:ind w:right="-81"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64032" w:rsidRPr="00DF0C34" w:rsidRDefault="00BD5EDA" w:rsidP="00512902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DF0C34">
        <w:rPr>
          <w:rFonts w:ascii="Times New Roman" w:hAnsi="Times New Roman"/>
          <w:b/>
          <w:sz w:val="26"/>
          <w:szCs w:val="26"/>
        </w:rPr>
        <w:t>6 Оценка социально-экономического потенциала территории</w:t>
      </w:r>
    </w:p>
    <w:p w:rsidR="00A83D38" w:rsidRDefault="00A83D38" w:rsidP="005129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D5EDA" w:rsidRPr="00BD5EDA" w:rsidRDefault="00712EF4" w:rsidP="00BD5ED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6</w:t>
      </w:r>
      <w:r w:rsidR="00BD5EDA" w:rsidRPr="00BD5EDA">
        <w:rPr>
          <w:rFonts w:ascii="Times New Roman" w:hAnsi="Times New Roman"/>
          <w:b/>
          <w:i/>
          <w:sz w:val="24"/>
          <w:szCs w:val="24"/>
        </w:rPr>
        <w:t>.1 Население и трудовые ресурсы</w:t>
      </w:r>
    </w:p>
    <w:p w:rsidR="00BD5EDA" w:rsidRDefault="00BD5EDA" w:rsidP="00BD5E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D5EDA" w:rsidRPr="00BD5EDA" w:rsidRDefault="00BD5EDA" w:rsidP="00BD5ED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D5EDA">
        <w:rPr>
          <w:rFonts w:ascii="Times New Roman" w:hAnsi="Times New Roman"/>
          <w:i/>
          <w:sz w:val="24"/>
          <w:szCs w:val="24"/>
        </w:rPr>
        <w:t>Постоянное население</w:t>
      </w:r>
    </w:p>
    <w:p w:rsidR="00BD5EDA" w:rsidRPr="00B86AE6" w:rsidRDefault="00BD5EDA" w:rsidP="00BD5ED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6AE6">
        <w:rPr>
          <w:rFonts w:ascii="Times New Roman" w:eastAsia="Times New Roman" w:hAnsi="Times New Roman"/>
          <w:sz w:val="24"/>
          <w:szCs w:val="24"/>
          <w:lang w:eastAsia="ru-RU"/>
        </w:rPr>
        <w:t xml:space="preserve">Численность населения – важнейший базисный социально-экономический показатель, являющийся основой для социально-экономической политики, планирования экономического роста, в значительной мере влияющий на устойчивость развития территории. Демографические процессы определяют характер воспроизводства населения, изменение его численности, состояние рынка труда. </w:t>
      </w:r>
    </w:p>
    <w:p w:rsidR="00BD5EDA" w:rsidRDefault="00BD5EDA" w:rsidP="00BD5EDA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B86AE6">
        <w:rPr>
          <w:rFonts w:ascii="Times New Roman" w:eastAsia="Times New Roman" w:hAnsi="Times New Roman"/>
          <w:kern w:val="1"/>
          <w:sz w:val="24"/>
          <w:szCs w:val="24"/>
        </w:rPr>
        <w:t xml:space="preserve"> Численность населения </w:t>
      </w:r>
      <w:proofErr w:type="spellStart"/>
      <w:r w:rsidRPr="00B86AE6">
        <w:rPr>
          <w:rFonts w:ascii="Times New Roman" w:eastAsia="Times New Roman" w:hAnsi="Times New Roman"/>
          <w:kern w:val="1"/>
          <w:sz w:val="24"/>
          <w:szCs w:val="24"/>
        </w:rPr>
        <w:t>Горноключевского</w:t>
      </w:r>
      <w:proofErr w:type="spellEnd"/>
      <w:r w:rsidRPr="00B86AE6">
        <w:rPr>
          <w:rFonts w:ascii="Times New Roman" w:eastAsia="Times New Roman" w:hAnsi="Times New Roman"/>
          <w:kern w:val="1"/>
          <w:sz w:val="24"/>
          <w:szCs w:val="24"/>
        </w:rPr>
        <w:t xml:space="preserve"> городского поселения по данным на </w:t>
      </w:r>
      <w:r w:rsidRPr="00367361">
        <w:rPr>
          <w:rFonts w:ascii="Times New Roman" w:eastAsia="Times New Roman" w:hAnsi="Times New Roman"/>
          <w:kern w:val="1"/>
          <w:sz w:val="24"/>
          <w:szCs w:val="24"/>
        </w:rPr>
        <w:t>01.01.201</w:t>
      </w:r>
      <w:r w:rsidR="00F74F77" w:rsidRPr="00367361"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Pr="00367361">
        <w:rPr>
          <w:rFonts w:ascii="Times New Roman" w:eastAsia="Times New Roman" w:hAnsi="Times New Roman"/>
          <w:kern w:val="1"/>
          <w:sz w:val="24"/>
          <w:szCs w:val="24"/>
        </w:rPr>
        <w:t>г.</w:t>
      </w:r>
      <w:r w:rsidRPr="00B86AE6">
        <w:rPr>
          <w:rFonts w:ascii="Times New Roman" w:eastAsia="Times New Roman" w:hAnsi="Times New Roman"/>
          <w:kern w:val="1"/>
          <w:sz w:val="24"/>
          <w:szCs w:val="24"/>
        </w:rPr>
        <w:t xml:space="preserve"> – 5224 чел., что составляет приблизительно </w:t>
      </w:r>
      <w:r w:rsidRPr="0069008A">
        <w:rPr>
          <w:rFonts w:ascii="Times New Roman" w:eastAsia="Times New Roman" w:hAnsi="Times New Roman"/>
          <w:kern w:val="1"/>
          <w:sz w:val="24"/>
          <w:szCs w:val="24"/>
        </w:rPr>
        <w:t>25,2%</w:t>
      </w:r>
      <w:r w:rsidRPr="00B86AE6">
        <w:rPr>
          <w:rFonts w:ascii="Times New Roman" w:eastAsia="Times New Roman" w:hAnsi="Times New Roman"/>
          <w:kern w:val="1"/>
          <w:sz w:val="24"/>
          <w:szCs w:val="24"/>
        </w:rPr>
        <w:t xml:space="preserve"> от общей численности населения Кировского района.</w:t>
      </w:r>
    </w:p>
    <w:p w:rsidR="00BD5EDA" w:rsidRPr="00B86AE6" w:rsidRDefault="00BD5EDA" w:rsidP="00BD5EDA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B86AE6">
        <w:rPr>
          <w:rFonts w:ascii="Times New Roman" w:eastAsia="Times New Roman" w:hAnsi="Times New Roman"/>
          <w:kern w:val="1"/>
          <w:sz w:val="24"/>
          <w:szCs w:val="24"/>
        </w:rPr>
        <w:t>За последни</w:t>
      </w:r>
      <w:r>
        <w:rPr>
          <w:rFonts w:ascii="Times New Roman" w:eastAsia="Times New Roman" w:hAnsi="Times New Roman"/>
          <w:kern w:val="1"/>
          <w:sz w:val="24"/>
          <w:szCs w:val="24"/>
        </w:rPr>
        <w:t>е</w:t>
      </w:r>
      <w:r w:rsidRPr="00B86AE6">
        <w:rPr>
          <w:rFonts w:ascii="Times New Roman" w:eastAsia="Times New Roman" w:hAnsi="Times New Roman"/>
          <w:kern w:val="1"/>
          <w:sz w:val="24"/>
          <w:szCs w:val="24"/>
        </w:rPr>
        <w:t xml:space="preserve"> десять лет численность населения поселения сократилась на </w:t>
      </w:r>
      <w:r>
        <w:rPr>
          <w:rFonts w:ascii="Times New Roman" w:eastAsia="Times New Roman" w:hAnsi="Times New Roman"/>
          <w:kern w:val="1"/>
          <w:sz w:val="24"/>
          <w:szCs w:val="24"/>
        </w:rPr>
        <w:t>13,5</w:t>
      </w:r>
      <w:r w:rsidRPr="00B86AE6">
        <w:rPr>
          <w:rFonts w:ascii="Times New Roman" w:eastAsia="Times New Roman" w:hAnsi="Times New Roman"/>
          <w:kern w:val="1"/>
          <w:sz w:val="24"/>
          <w:szCs w:val="24"/>
        </w:rPr>
        <w:t>% (</w:t>
      </w:r>
      <w:r w:rsidR="00BE7073">
        <w:rPr>
          <w:rFonts w:ascii="Times New Roman" w:eastAsia="Times New Roman" w:hAnsi="Times New Roman"/>
          <w:kern w:val="1"/>
          <w:sz w:val="24"/>
          <w:szCs w:val="24"/>
        </w:rPr>
        <w:t>815</w:t>
      </w:r>
      <w:r w:rsidRPr="00B86AE6">
        <w:rPr>
          <w:rFonts w:ascii="Times New Roman" w:eastAsia="Times New Roman" w:hAnsi="Times New Roman"/>
          <w:kern w:val="1"/>
          <w:sz w:val="24"/>
          <w:szCs w:val="24"/>
        </w:rPr>
        <w:t xml:space="preserve"> человек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а), в т. ч. в </w:t>
      </w:r>
      <w:proofErr w:type="spellStart"/>
      <w:r>
        <w:rPr>
          <w:rFonts w:ascii="Times New Roman" w:eastAsia="Times New Roman" w:hAnsi="Times New Roman"/>
          <w:kern w:val="1"/>
          <w:sz w:val="24"/>
          <w:szCs w:val="24"/>
        </w:rPr>
        <w:t>кп</w:t>
      </w:r>
      <w:proofErr w:type="spellEnd"/>
      <w:r>
        <w:rPr>
          <w:rFonts w:ascii="Times New Roman" w:eastAsia="Times New Roman" w:hAnsi="Times New Roman"/>
          <w:kern w:val="1"/>
          <w:sz w:val="24"/>
          <w:szCs w:val="24"/>
        </w:rPr>
        <w:t>. Горные Ключи - на 13,8%,  с. Уссурка – 11,6%.</w:t>
      </w:r>
    </w:p>
    <w:p w:rsidR="00BD5EDA" w:rsidRPr="00B86AE6" w:rsidRDefault="00BD5EDA" w:rsidP="00BD5EDA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367361" w:rsidRDefault="00367361" w:rsidP="00BD5EDA">
      <w:pPr>
        <w:spacing w:after="0" w:line="240" w:lineRule="auto"/>
        <w:ind w:left="1701" w:hanging="1701"/>
        <w:rPr>
          <w:rFonts w:ascii="Times New Roman" w:eastAsia="Times New Roman" w:hAnsi="Times New Roman"/>
          <w:sz w:val="24"/>
          <w:szCs w:val="24"/>
        </w:rPr>
      </w:pPr>
    </w:p>
    <w:p w:rsidR="00BD5EDA" w:rsidRPr="004E458C" w:rsidRDefault="00BD5EDA" w:rsidP="00BD5EDA">
      <w:pPr>
        <w:spacing w:after="0" w:line="240" w:lineRule="auto"/>
        <w:ind w:left="1701" w:hanging="1701"/>
        <w:rPr>
          <w:rFonts w:ascii="Times New Roman" w:eastAsia="Times New Roman" w:hAnsi="Times New Roman"/>
          <w:sz w:val="24"/>
          <w:szCs w:val="24"/>
        </w:rPr>
      </w:pPr>
      <w:r w:rsidRPr="004E458C">
        <w:rPr>
          <w:rFonts w:ascii="Times New Roman" w:eastAsia="Times New Roman" w:hAnsi="Times New Roman"/>
          <w:sz w:val="24"/>
          <w:szCs w:val="24"/>
        </w:rPr>
        <w:lastRenderedPageBreak/>
        <w:t xml:space="preserve">Таблица </w:t>
      </w:r>
      <w:r w:rsidR="00712EF4">
        <w:rPr>
          <w:rFonts w:ascii="Times New Roman" w:eastAsia="Times New Roman" w:hAnsi="Times New Roman"/>
          <w:sz w:val="24"/>
          <w:szCs w:val="24"/>
        </w:rPr>
        <w:t>6</w:t>
      </w:r>
      <w:r w:rsidRPr="004E458C">
        <w:rPr>
          <w:rFonts w:ascii="Times New Roman" w:eastAsia="Times New Roman" w:hAnsi="Times New Roman"/>
          <w:sz w:val="24"/>
          <w:szCs w:val="24"/>
        </w:rPr>
        <w:t>.</w:t>
      </w:r>
      <w:r w:rsidR="00712EF4">
        <w:rPr>
          <w:rFonts w:ascii="Times New Roman" w:eastAsia="Times New Roman" w:hAnsi="Times New Roman"/>
          <w:sz w:val="24"/>
          <w:szCs w:val="24"/>
        </w:rPr>
        <w:t>1</w:t>
      </w:r>
      <w:r w:rsidRPr="004E458C">
        <w:rPr>
          <w:rFonts w:ascii="Times New Roman" w:eastAsia="Times New Roman" w:hAnsi="Times New Roman"/>
          <w:sz w:val="24"/>
          <w:szCs w:val="24"/>
        </w:rPr>
        <w:t>.1 Динамика численности населения (человек)</w:t>
      </w:r>
    </w:p>
    <w:p w:rsidR="00BD5EDA" w:rsidRPr="004E458C" w:rsidRDefault="00BD5EDA" w:rsidP="00BD5EDA">
      <w:pPr>
        <w:spacing w:after="0" w:line="240" w:lineRule="auto"/>
        <w:ind w:left="1701" w:hanging="1701"/>
        <w:rPr>
          <w:rFonts w:ascii="Times New Roman" w:eastAsia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Ind w:w="-628" w:type="dxa"/>
        <w:tblCellMar>
          <w:left w:w="10" w:type="dxa"/>
          <w:right w:w="10" w:type="dxa"/>
        </w:tblCellMar>
        <w:tblLook w:val="04A0"/>
      </w:tblPr>
      <w:tblGrid>
        <w:gridCol w:w="2790"/>
        <w:gridCol w:w="1307"/>
        <w:gridCol w:w="1134"/>
        <w:gridCol w:w="1276"/>
        <w:gridCol w:w="1275"/>
        <w:gridCol w:w="1418"/>
      </w:tblGrid>
      <w:tr w:rsidR="00BD5EDA" w:rsidRPr="004E458C" w:rsidTr="00712EF4">
        <w:trPr>
          <w:trHeight w:val="397"/>
          <w:tblHeader/>
          <w:jc w:val="center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5EDA" w:rsidRPr="004E458C" w:rsidRDefault="00BD5EDA" w:rsidP="00712EF4">
            <w:pPr>
              <w:spacing w:after="0" w:line="240" w:lineRule="auto"/>
              <w:jc w:val="center"/>
            </w:pPr>
            <w:r w:rsidRPr="004E458C"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5EDA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458C">
              <w:rPr>
                <w:rFonts w:ascii="Times New Roman" w:eastAsia="Times New Roman" w:hAnsi="Times New Roman"/>
                <w:color w:val="000000"/>
              </w:rPr>
              <w:t>2002</w:t>
            </w:r>
          </w:p>
          <w:p w:rsidR="00BD5EDA" w:rsidRPr="004E458C" w:rsidRDefault="00BD5EDA" w:rsidP="00712EF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(ВПН)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5EDA" w:rsidRPr="004E458C" w:rsidRDefault="00BD5EDA" w:rsidP="00712EF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2008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5EDA" w:rsidRPr="004E458C" w:rsidRDefault="00BD5EDA" w:rsidP="00712EF4">
            <w:pPr>
              <w:spacing w:after="0" w:line="240" w:lineRule="auto"/>
              <w:jc w:val="center"/>
            </w:pPr>
            <w:r w:rsidRPr="004E458C">
              <w:rPr>
                <w:rFonts w:ascii="Times New Roman" w:eastAsia="Times New Roman" w:hAnsi="Times New Roman"/>
                <w:color w:val="000000"/>
              </w:rPr>
              <w:t>20</w:t>
            </w:r>
            <w:r>
              <w:rPr>
                <w:rFonts w:ascii="Times New Roman" w:eastAsia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vAlign w:val="center"/>
          </w:tcPr>
          <w:p w:rsidR="00BD5EDA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2010</w:t>
            </w:r>
          </w:p>
          <w:p w:rsidR="00BD5EDA" w:rsidRPr="004E458C" w:rsidRDefault="00BD5EDA" w:rsidP="00712EF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(ВПН)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vAlign w:val="center"/>
          </w:tcPr>
          <w:p w:rsidR="00BD5EDA" w:rsidRPr="004E458C" w:rsidRDefault="00BD5EDA" w:rsidP="00712EF4">
            <w:pPr>
              <w:spacing w:after="0" w:line="240" w:lineRule="auto"/>
              <w:jc w:val="center"/>
            </w:pPr>
            <w:r w:rsidRPr="004E458C">
              <w:rPr>
                <w:rFonts w:ascii="Times New Roman" w:eastAsia="Times New Roman" w:hAnsi="Times New Roman"/>
                <w:color w:val="000000"/>
              </w:rPr>
              <w:t>20</w:t>
            </w: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</w:tr>
      <w:tr w:rsidR="00BD5EDA" w:rsidRPr="004E458C" w:rsidTr="00712EF4">
        <w:trPr>
          <w:trHeight w:val="1"/>
          <w:jc w:val="center"/>
        </w:trPr>
        <w:tc>
          <w:tcPr>
            <w:tcW w:w="279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5EDA" w:rsidRPr="004E458C" w:rsidRDefault="00BD5EDA" w:rsidP="00712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</w:t>
            </w:r>
            <w:r w:rsidRPr="004E458C">
              <w:rPr>
                <w:rFonts w:ascii="Times New Roman" w:eastAsia="Times New Roman" w:hAnsi="Times New Roman"/>
                <w:color w:val="000000"/>
              </w:rPr>
              <w:t>.п. Горные Ключи</w:t>
            </w:r>
          </w:p>
        </w:tc>
        <w:tc>
          <w:tcPr>
            <w:tcW w:w="13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D5EDA" w:rsidRPr="004E458C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5272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D5EDA" w:rsidRPr="004E458C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4898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D5EDA" w:rsidRPr="004E458C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4855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vAlign w:val="bottom"/>
          </w:tcPr>
          <w:p w:rsidR="00BD5EDA" w:rsidRPr="004E458C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4586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vAlign w:val="bottom"/>
          </w:tcPr>
          <w:p w:rsidR="00BD5EDA" w:rsidRPr="004E458C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4546</w:t>
            </w:r>
          </w:p>
        </w:tc>
      </w:tr>
      <w:tr w:rsidR="00BD5EDA" w:rsidRPr="004E458C" w:rsidTr="00712EF4">
        <w:trPr>
          <w:trHeight w:val="1"/>
          <w:jc w:val="center"/>
        </w:trPr>
        <w:tc>
          <w:tcPr>
            <w:tcW w:w="279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5EDA" w:rsidRPr="004E458C" w:rsidRDefault="00BD5EDA" w:rsidP="00712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с</w:t>
            </w:r>
            <w:proofErr w:type="gramEnd"/>
            <w:r w:rsidRPr="004E458C">
              <w:rPr>
                <w:rFonts w:ascii="Times New Roman" w:eastAsia="Times New Roman" w:hAnsi="Times New Roman"/>
                <w:color w:val="000000"/>
              </w:rPr>
              <w:t>. Уссурка</w:t>
            </w:r>
          </w:p>
        </w:tc>
        <w:tc>
          <w:tcPr>
            <w:tcW w:w="13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D5EDA" w:rsidRPr="004E458C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767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D5EDA" w:rsidRPr="004E458C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779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D5EDA" w:rsidRPr="004E458C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785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vAlign w:val="bottom"/>
          </w:tcPr>
          <w:p w:rsidR="00BD5EDA" w:rsidRPr="004E458C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681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vAlign w:val="bottom"/>
          </w:tcPr>
          <w:p w:rsidR="00BD5EDA" w:rsidRPr="004E458C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678</w:t>
            </w:r>
          </w:p>
        </w:tc>
      </w:tr>
      <w:tr w:rsidR="00BD5EDA" w:rsidRPr="004E458C" w:rsidTr="00712EF4">
        <w:trPr>
          <w:trHeight w:val="1"/>
          <w:jc w:val="center"/>
        </w:trPr>
        <w:tc>
          <w:tcPr>
            <w:tcW w:w="279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5EDA" w:rsidRPr="004E458C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Итого</w:t>
            </w:r>
          </w:p>
        </w:tc>
        <w:tc>
          <w:tcPr>
            <w:tcW w:w="13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D5EDA" w:rsidRPr="004E458C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6039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D5EDA" w:rsidRPr="004E458C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5677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D5EDA" w:rsidRPr="004E458C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5640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</w:tcPr>
          <w:p w:rsidR="00BD5EDA" w:rsidRPr="004E458C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5267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</w:tcPr>
          <w:p w:rsidR="00BD5EDA" w:rsidRPr="004E458C" w:rsidRDefault="00BD5EDA" w:rsidP="00712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5224</w:t>
            </w:r>
          </w:p>
        </w:tc>
      </w:tr>
    </w:tbl>
    <w:p w:rsidR="00BD5EDA" w:rsidRDefault="00BD5EDA" w:rsidP="00BD5ED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kern w:val="1"/>
          <w:sz w:val="24"/>
          <w:szCs w:val="24"/>
        </w:rPr>
      </w:pPr>
    </w:p>
    <w:p w:rsidR="00BD5EDA" w:rsidRPr="00D779B1" w:rsidRDefault="00BD5EDA" w:rsidP="00BD5EDA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D779B1">
        <w:rPr>
          <w:rFonts w:ascii="Times New Roman" w:eastAsia="Times New Roman" w:hAnsi="Times New Roman"/>
          <w:kern w:val="1"/>
          <w:sz w:val="24"/>
          <w:szCs w:val="24"/>
        </w:rPr>
        <w:t>В 2011 году численность прибывших – 237 чел., выбывших – 245 чел. Механический прирост составил (-)8 чел.</w:t>
      </w:r>
    </w:p>
    <w:p w:rsidR="00BD5EDA" w:rsidRDefault="00BD5EDA" w:rsidP="00BD5ED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kern w:val="1"/>
          <w:sz w:val="24"/>
          <w:szCs w:val="24"/>
        </w:rPr>
      </w:pPr>
    </w:p>
    <w:p w:rsidR="00BD5EDA" w:rsidRPr="00450AF2" w:rsidRDefault="00BD5EDA" w:rsidP="00BD5ED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450AF2">
        <w:rPr>
          <w:rFonts w:ascii="Times New Roman" w:hAnsi="Times New Roman"/>
          <w:i/>
          <w:sz w:val="24"/>
          <w:szCs w:val="24"/>
        </w:rPr>
        <w:t>Трудовые ресурсы</w:t>
      </w:r>
    </w:p>
    <w:p w:rsidR="00BD5EDA" w:rsidRDefault="00BD5EDA" w:rsidP="00BD5ED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kern w:val="1"/>
          <w:sz w:val="24"/>
          <w:szCs w:val="24"/>
        </w:rPr>
      </w:pPr>
    </w:p>
    <w:p w:rsidR="00BD5EDA" w:rsidRPr="00D05A24" w:rsidRDefault="00BD5EDA" w:rsidP="00BD5EDA">
      <w:pPr>
        <w:spacing w:after="0" w:line="240" w:lineRule="auto"/>
        <w:ind w:left="1843" w:hanging="1843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4E458C">
        <w:rPr>
          <w:rFonts w:ascii="Times New Roman" w:eastAsia="Times New Roman" w:hAnsi="Times New Roman"/>
          <w:sz w:val="24"/>
          <w:szCs w:val="24"/>
        </w:rPr>
        <w:t xml:space="preserve">Таблица </w:t>
      </w:r>
      <w:r w:rsidR="00712EF4">
        <w:rPr>
          <w:rFonts w:ascii="Times New Roman" w:eastAsia="Times New Roman" w:hAnsi="Times New Roman"/>
          <w:sz w:val="24"/>
          <w:szCs w:val="24"/>
        </w:rPr>
        <w:t>6</w:t>
      </w:r>
      <w:r w:rsidRPr="004E458C">
        <w:rPr>
          <w:rFonts w:ascii="Times New Roman" w:eastAsia="Times New Roman" w:hAnsi="Times New Roman"/>
          <w:sz w:val="24"/>
          <w:szCs w:val="24"/>
        </w:rPr>
        <w:t>.</w:t>
      </w:r>
      <w:r w:rsidR="00712EF4">
        <w:rPr>
          <w:rFonts w:ascii="Times New Roman" w:eastAsia="Times New Roman" w:hAnsi="Times New Roman"/>
          <w:sz w:val="24"/>
          <w:szCs w:val="24"/>
        </w:rPr>
        <w:t>1</w:t>
      </w:r>
      <w:r w:rsidRPr="004E458C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2  </w:t>
      </w:r>
      <w:r w:rsidRPr="00D05A24">
        <w:rPr>
          <w:rFonts w:ascii="Times New Roman" w:eastAsia="Times New Roman" w:hAnsi="Times New Roman"/>
          <w:kern w:val="1"/>
          <w:sz w:val="24"/>
          <w:szCs w:val="24"/>
        </w:rPr>
        <w:t xml:space="preserve">Среднесписочная численность работников 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в </w:t>
      </w:r>
      <w:r w:rsidRPr="00D05A24">
        <w:rPr>
          <w:rFonts w:ascii="Times New Roman" w:eastAsia="Times New Roman" w:hAnsi="Times New Roman"/>
          <w:kern w:val="1"/>
          <w:sz w:val="24"/>
          <w:szCs w:val="24"/>
        </w:rPr>
        <w:t>организаци</w:t>
      </w:r>
      <w:r>
        <w:rPr>
          <w:rFonts w:ascii="Times New Roman" w:eastAsia="Times New Roman" w:hAnsi="Times New Roman"/>
          <w:kern w:val="1"/>
          <w:sz w:val="24"/>
          <w:szCs w:val="24"/>
        </w:rPr>
        <w:t>ях по видам экономической деятельности</w:t>
      </w:r>
      <w:r w:rsidRPr="00D05A24">
        <w:rPr>
          <w:rFonts w:ascii="Times New Roman" w:eastAsia="Times New Roman" w:hAnsi="Times New Roman"/>
          <w:kern w:val="1"/>
          <w:sz w:val="24"/>
          <w:szCs w:val="24"/>
        </w:rPr>
        <w:t>, человек</w:t>
      </w:r>
    </w:p>
    <w:p w:rsidR="00BD5EDA" w:rsidRDefault="00BD5EDA" w:rsidP="00BD5ED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kern w:val="1"/>
          <w:sz w:val="24"/>
          <w:szCs w:val="24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4536"/>
        <w:gridCol w:w="993"/>
        <w:gridCol w:w="992"/>
        <w:gridCol w:w="850"/>
        <w:gridCol w:w="993"/>
        <w:gridCol w:w="992"/>
      </w:tblGrid>
      <w:tr w:rsidR="00BD5EDA" w:rsidRPr="00D05A24" w:rsidTr="00712EF4">
        <w:trPr>
          <w:trHeight w:val="283"/>
        </w:trPr>
        <w:tc>
          <w:tcPr>
            <w:tcW w:w="4536" w:type="dxa"/>
          </w:tcPr>
          <w:p w:rsidR="00BD5EDA" w:rsidRPr="00D05A24" w:rsidRDefault="00BD5EDA" w:rsidP="00712EF4">
            <w:pPr>
              <w:jc w:val="both"/>
              <w:rPr>
                <w:rFonts w:ascii="Times New Roman" w:eastAsia="Times New Roman" w:hAnsi="Times New Roman"/>
                <w:kern w:val="1"/>
              </w:rPr>
            </w:pPr>
          </w:p>
        </w:tc>
        <w:tc>
          <w:tcPr>
            <w:tcW w:w="993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2008</w:t>
            </w:r>
          </w:p>
        </w:tc>
        <w:tc>
          <w:tcPr>
            <w:tcW w:w="992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2009</w:t>
            </w:r>
          </w:p>
        </w:tc>
        <w:tc>
          <w:tcPr>
            <w:tcW w:w="850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2010</w:t>
            </w:r>
          </w:p>
        </w:tc>
        <w:tc>
          <w:tcPr>
            <w:tcW w:w="993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2011</w:t>
            </w:r>
          </w:p>
        </w:tc>
        <w:tc>
          <w:tcPr>
            <w:tcW w:w="992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 w:rsidRPr="00D05A24">
              <w:rPr>
                <w:rFonts w:ascii="Times New Roman" w:eastAsia="Times New Roman" w:hAnsi="Times New Roman"/>
                <w:kern w:val="1"/>
              </w:rPr>
              <w:t>2012</w:t>
            </w:r>
          </w:p>
        </w:tc>
      </w:tr>
      <w:tr w:rsidR="00BD5EDA" w:rsidRPr="00D05A24" w:rsidTr="00712EF4">
        <w:trPr>
          <w:trHeight w:val="283"/>
        </w:trPr>
        <w:tc>
          <w:tcPr>
            <w:tcW w:w="4536" w:type="dxa"/>
          </w:tcPr>
          <w:p w:rsidR="00BD5EDA" w:rsidRPr="00D05A24" w:rsidRDefault="00BD5EDA" w:rsidP="00712EF4">
            <w:pPr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Производство и распределение электроэнергии, газа, воды</w:t>
            </w:r>
          </w:p>
        </w:tc>
        <w:tc>
          <w:tcPr>
            <w:tcW w:w="993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285</w:t>
            </w:r>
          </w:p>
        </w:tc>
        <w:tc>
          <w:tcPr>
            <w:tcW w:w="992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283</w:t>
            </w:r>
          </w:p>
        </w:tc>
        <w:tc>
          <w:tcPr>
            <w:tcW w:w="850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н.д.</w:t>
            </w:r>
          </w:p>
        </w:tc>
        <w:tc>
          <w:tcPr>
            <w:tcW w:w="993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319</w:t>
            </w:r>
          </w:p>
        </w:tc>
        <w:tc>
          <w:tcPr>
            <w:tcW w:w="992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317</w:t>
            </w:r>
          </w:p>
        </w:tc>
      </w:tr>
      <w:tr w:rsidR="00BD5EDA" w:rsidRPr="00D05A24" w:rsidTr="00712EF4">
        <w:trPr>
          <w:trHeight w:val="283"/>
        </w:trPr>
        <w:tc>
          <w:tcPr>
            <w:tcW w:w="4536" w:type="dxa"/>
          </w:tcPr>
          <w:p w:rsidR="00BD5EDA" w:rsidRPr="00D05A24" w:rsidRDefault="00BD5EDA" w:rsidP="00712EF4">
            <w:pPr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Строительство</w:t>
            </w:r>
          </w:p>
        </w:tc>
        <w:tc>
          <w:tcPr>
            <w:tcW w:w="993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49</w:t>
            </w:r>
          </w:p>
        </w:tc>
        <w:tc>
          <w:tcPr>
            <w:tcW w:w="992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28</w:t>
            </w:r>
          </w:p>
        </w:tc>
        <w:tc>
          <w:tcPr>
            <w:tcW w:w="850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0</w:t>
            </w:r>
          </w:p>
        </w:tc>
        <w:tc>
          <w:tcPr>
            <w:tcW w:w="993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0</w:t>
            </w:r>
          </w:p>
        </w:tc>
        <w:tc>
          <w:tcPr>
            <w:tcW w:w="992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0</w:t>
            </w:r>
          </w:p>
        </w:tc>
      </w:tr>
      <w:tr w:rsidR="00BD5EDA" w:rsidRPr="00D05A24" w:rsidTr="00712EF4">
        <w:trPr>
          <w:trHeight w:val="283"/>
        </w:trPr>
        <w:tc>
          <w:tcPr>
            <w:tcW w:w="4536" w:type="dxa"/>
          </w:tcPr>
          <w:p w:rsidR="00BD5EDA" w:rsidRPr="00D05A24" w:rsidRDefault="00BD5EDA" w:rsidP="00712EF4">
            <w:pPr>
              <w:rPr>
                <w:rFonts w:ascii="Times New Roman" w:eastAsia="Times New Roman" w:hAnsi="Times New Roman"/>
                <w:kern w:val="1"/>
              </w:rPr>
            </w:pPr>
            <w:r w:rsidRPr="00D05A24">
              <w:rPr>
                <w:rFonts w:ascii="Times New Roman" w:eastAsia="Times New Roman" w:hAnsi="Times New Roman"/>
                <w:kern w:val="1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993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10</w:t>
            </w:r>
          </w:p>
        </w:tc>
        <w:tc>
          <w:tcPr>
            <w:tcW w:w="992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8</w:t>
            </w:r>
          </w:p>
        </w:tc>
        <w:tc>
          <w:tcPr>
            <w:tcW w:w="850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</w:p>
        </w:tc>
        <w:tc>
          <w:tcPr>
            <w:tcW w:w="993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</w:p>
        </w:tc>
        <w:tc>
          <w:tcPr>
            <w:tcW w:w="992" w:type="dxa"/>
            <w:vAlign w:val="center"/>
          </w:tcPr>
          <w:p w:rsidR="00BD5EDA" w:rsidRPr="00D05A24" w:rsidRDefault="00FE466E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н.д.</w:t>
            </w:r>
          </w:p>
        </w:tc>
      </w:tr>
      <w:tr w:rsidR="00BD5EDA" w:rsidRPr="00D05A24" w:rsidTr="00712EF4">
        <w:trPr>
          <w:trHeight w:val="283"/>
        </w:trPr>
        <w:tc>
          <w:tcPr>
            <w:tcW w:w="4536" w:type="dxa"/>
          </w:tcPr>
          <w:p w:rsidR="00BD5EDA" w:rsidRPr="00D05A24" w:rsidRDefault="00BD5EDA" w:rsidP="00712EF4">
            <w:pPr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Транспорт и связь</w:t>
            </w:r>
          </w:p>
        </w:tc>
        <w:tc>
          <w:tcPr>
            <w:tcW w:w="993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44</w:t>
            </w:r>
          </w:p>
        </w:tc>
        <w:tc>
          <w:tcPr>
            <w:tcW w:w="992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56</w:t>
            </w:r>
          </w:p>
        </w:tc>
        <w:tc>
          <w:tcPr>
            <w:tcW w:w="850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</w:p>
        </w:tc>
        <w:tc>
          <w:tcPr>
            <w:tcW w:w="993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</w:p>
        </w:tc>
        <w:tc>
          <w:tcPr>
            <w:tcW w:w="992" w:type="dxa"/>
            <w:vAlign w:val="center"/>
          </w:tcPr>
          <w:p w:rsidR="00BD5EDA" w:rsidRPr="00D05A24" w:rsidRDefault="00FE466E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н.д.</w:t>
            </w:r>
          </w:p>
        </w:tc>
      </w:tr>
      <w:tr w:rsidR="00BD5EDA" w:rsidRPr="00D05A24" w:rsidTr="00712EF4">
        <w:trPr>
          <w:trHeight w:val="283"/>
        </w:trPr>
        <w:tc>
          <w:tcPr>
            <w:tcW w:w="4536" w:type="dxa"/>
          </w:tcPr>
          <w:p w:rsidR="00BD5EDA" w:rsidRDefault="00BD5EDA" w:rsidP="00712EF4">
            <w:pPr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Образование</w:t>
            </w:r>
          </w:p>
        </w:tc>
        <w:tc>
          <w:tcPr>
            <w:tcW w:w="993" w:type="dxa"/>
            <w:vAlign w:val="center"/>
          </w:tcPr>
          <w:p w:rsidR="00BD5EDA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</w:p>
        </w:tc>
        <w:tc>
          <w:tcPr>
            <w:tcW w:w="992" w:type="dxa"/>
            <w:vAlign w:val="center"/>
          </w:tcPr>
          <w:p w:rsidR="00BD5EDA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89</w:t>
            </w:r>
          </w:p>
        </w:tc>
        <w:tc>
          <w:tcPr>
            <w:tcW w:w="850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99</w:t>
            </w:r>
          </w:p>
        </w:tc>
        <w:tc>
          <w:tcPr>
            <w:tcW w:w="993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63</w:t>
            </w:r>
          </w:p>
        </w:tc>
        <w:tc>
          <w:tcPr>
            <w:tcW w:w="992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63</w:t>
            </w:r>
          </w:p>
        </w:tc>
      </w:tr>
      <w:tr w:rsidR="00BD5EDA" w:rsidRPr="00D05A24" w:rsidTr="00712EF4">
        <w:trPr>
          <w:trHeight w:val="283"/>
        </w:trPr>
        <w:tc>
          <w:tcPr>
            <w:tcW w:w="4536" w:type="dxa"/>
          </w:tcPr>
          <w:p w:rsidR="00BD5EDA" w:rsidRDefault="00BD5EDA" w:rsidP="00712EF4">
            <w:pPr>
              <w:rPr>
                <w:rFonts w:ascii="Times New Roman" w:eastAsia="Times New Roman" w:hAnsi="Times New Roman"/>
                <w:kern w:val="1"/>
              </w:rPr>
            </w:pPr>
            <w:r w:rsidRPr="00D05A24">
              <w:rPr>
                <w:rFonts w:ascii="Times New Roman" w:eastAsia="Times New Roman" w:hAnsi="Times New Roman"/>
                <w:kern w:val="1"/>
              </w:rPr>
              <w:t>Здравоохранение и предоставление социальных услуг</w:t>
            </w:r>
          </w:p>
        </w:tc>
        <w:tc>
          <w:tcPr>
            <w:tcW w:w="993" w:type="dxa"/>
            <w:vAlign w:val="center"/>
          </w:tcPr>
          <w:p w:rsidR="00BD5EDA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1074</w:t>
            </w:r>
          </w:p>
        </w:tc>
        <w:tc>
          <w:tcPr>
            <w:tcW w:w="992" w:type="dxa"/>
            <w:vAlign w:val="center"/>
          </w:tcPr>
          <w:p w:rsidR="00BD5EDA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1061</w:t>
            </w:r>
          </w:p>
        </w:tc>
        <w:tc>
          <w:tcPr>
            <w:tcW w:w="850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1035</w:t>
            </w:r>
          </w:p>
        </w:tc>
        <w:tc>
          <w:tcPr>
            <w:tcW w:w="993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893</w:t>
            </w:r>
          </w:p>
        </w:tc>
        <w:tc>
          <w:tcPr>
            <w:tcW w:w="992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772</w:t>
            </w:r>
          </w:p>
        </w:tc>
      </w:tr>
      <w:tr w:rsidR="00BD5EDA" w:rsidRPr="00D05A24" w:rsidTr="00712EF4">
        <w:trPr>
          <w:trHeight w:val="283"/>
        </w:trPr>
        <w:tc>
          <w:tcPr>
            <w:tcW w:w="4536" w:type="dxa"/>
          </w:tcPr>
          <w:p w:rsidR="00BD5EDA" w:rsidRDefault="00BD5EDA" w:rsidP="00712EF4">
            <w:pPr>
              <w:rPr>
                <w:rFonts w:ascii="Times New Roman" w:eastAsia="Times New Roman" w:hAnsi="Times New Roman"/>
                <w:kern w:val="1"/>
              </w:rPr>
            </w:pPr>
            <w:r w:rsidRPr="00D05A24">
              <w:rPr>
                <w:rFonts w:ascii="Times New Roman" w:eastAsia="Times New Roman" w:hAnsi="Times New Roman"/>
                <w:kern w:val="1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993" w:type="dxa"/>
            <w:vAlign w:val="center"/>
          </w:tcPr>
          <w:p w:rsidR="00BD5EDA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5</w:t>
            </w:r>
          </w:p>
        </w:tc>
        <w:tc>
          <w:tcPr>
            <w:tcW w:w="992" w:type="dxa"/>
            <w:vAlign w:val="center"/>
          </w:tcPr>
          <w:p w:rsidR="00BD5EDA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5</w:t>
            </w:r>
          </w:p>
        </w:tc>
        <w:tc>
          <w:tcPr>
            <w:tcW w:w="850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19</w:t>
            </w:r>
          </w:p>
        </w:tc>
        <w:tc>
          <w:tcPr>
            <w:tcW w:w="993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63</w:t>
            </w:r>
          </w:p>
        </w:tc>
        <w:tc>
          <w:tcPr>
            <w:tcW w:w="992" w:type="dxa"/>
            <w:vAlign w:val="center"/>
          </w:tcPr>
          <w:p w:rsidR="00BD5EDA" w:rsidRPr="00D05A24" w:rsidRDefault="00BD5EDA" w:rsidP="00712EF4">
            <w:pPr>
              <w:jc w:val="center"/>
              <w:rPr>
                <w:rFonts w:ascii="Times New Roman" w:eastAsia="Times New Roman" w:hAnsi="Times New Roman"/>
                <w:kern w:val="1"/>
              </w:rPr>
            </w:pPr>
            <w:r>
              <w:rPr>
                <w:rFonts w:ascii="Times New Roman" w:eastAsia="Times New Roman" w:hAnsi="Times New Roman"/>
                <w:kern w:val="1"/>
              </w:rPr>
              <w:t>55</w:t>
            </w:r>
          </w:p>
        </w:tc>
      </w:tr>
    </w:tbl>
    <w:p w:rsidR="00BD5EDA" w:rsidRDefault="00BD5EDA" w:rsidP="00BD5ED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kern w:val="1"/>
          <w:sz w:val="24"/>
          <w:szCs w:val="24"/>
        </w:rPr>
      </w:pPr>
    </w:p>
    <w:p w:rsidR="00BD5EDA" w:rsidRDefault="00BD5EDA" w:rsidP="00E6759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3108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Данные характеристики свидетельствуют об узости рынка труда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Горноключевского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</w:t>
      </w:r>
      <w:r w:rsidRPr="002B3108">
        <w:rPr>
          <w:rFonts w:ascii="Times New Roman" w:eastAsia="Times New Roman" w:hAnsi="Times New Roman"/>
          <w:sz w:val="24"/>
          <w:szCs w:val="24"/>
          <w:lang w:eastAsia="ru-RU"/>
        </w:rPr>
        <w:t>, где основные рабочие места приходятся на сферу здравоохранени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е,образование, п</w:t>
      </w:r>
      <w:r w:rsidRPr="002B3108">
        <w:rPr>
          <w:rFonts w:ascii="Times New Roman" w:eastAsia="Times New Roman" w:hAnsi="Times New Roman"/>
          <w:sz w:val="24"/>
          <w:szCs w:val="24"/>
          <w:lang w:eastAsia="ru-RU"/>
        </w:rPr>
        <w:t>роизводство и распределение электроэнергии, газа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2B3108">
        <w:rPr>
          <w:rFonts w:ascii="Times New Roman" w:eastAsia="Times New Roman" w:hAnsi="Times New Roman"/>
          <w:sz w:val="24"/>
          <w:szCs w:val="24"/>
          <w:lang w:eastAsia="ru-RU"/>
        </w:rPr>
        <w:t xml:space="preserve"> воды,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2B3108">
        <w:rPr>
          <w:rFonts w:ascii="Times New Roman" w:eastAsia="Times New Roman" w:hAnsi="Times New Roman"/>
          <w:sz w:val="24"/>
          <w:szCs w:val="24"/>
          <w:lang w:eastAsia="ru-RU"/>
        </w:rPr>
        <w:t xml:space="preserve">ри неразвитости остальных отраслевых сегментов, что делает занятость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поселении</w:t>
      </w:r>
      <w:r w:rsidRPr="002B3108">
        <w:rPr>
          <w:rFonts w:ascii="Times New Roman" w:eastAsia="Times New Roman" w:hAnsi="Times New Roman"/>
          <w:sz w:val="24"/>
          <w:szCs w:val="24"/>
          <w:lang w:eastAsia="ru-RU"/>
        </w:rPr>
        <w:t xml:space="preserve"> крайне зависимой от политики региональной власти в социальной сфере.В основном население занято в устойчивых сферах экономической деятельности, дающих стабильные рабочие места без видимой угрозы потери 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5EDA" w:rsidRDefault="00BD5EDA" w:rsidP="00E6759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2B3108">
        <w:rPr>
          <w:rFonts w:ascii="Times New Roman" w:eastAsia="Times New Roman" w:hAnsi="Times New Roman"/>
          <w:sz w:val="24"/>
          <w:szCs w:val="24"/>
          <w:lang w:eastAsia="ru-RU"/>
        </w:rPr>
        <w:t>оля занятого населения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Горноключевском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поселении</w:t>
      </w:r>
      <w:r w:rsidR="00507F53">
        <w:rPr>
          <w:rFonts w:ascii="Times New Roman" w:eastAsia="Times New Roman" w:hAnsi="Times New Roman"/>
          <w:sz w:val="24"/>
          <w:szCs w:val="24"/>
          <w:lang w:eastAsia="ru-RU"/>
        </w:rPr>
        <w:t xml:space="preserve">, достаточно высокая (4100 чел.), за счет </w:t>
      </w:r>
      <w:r w:rsidR="00507F53" w:rsidRPr="00513AF8">
        <w:rPr>
          <w:rFonts w:ascii="Times New Roman" w:hAnsi="Times New Roman"/>
          <w:color w:val="000000"/>
          <w:sz w:val="24"/>
          <w:szCs w:val="24"/>
          <w:lang w:eastAsia="ru-RU"/>
        </w:rPr>
        <w:t>активно</w:t>
      </w:r>
      <w:r w:rsidR="00507F53">
        <w:rPr>
          <w:rFonts w:ascii="Times New Roman" w:hAnsi="Times New Roman"/>
          <w:color w:val="000000"/>
          <w:sz w:val="24"/>
          <w:szCs w:val="24"/>
          <w:lang w:eastAsia="ru-RU"/>
        </w:rPr>
        <w:t>го</w:t>
      </w:r>
      <w:r w:rsidR="00507F53" w:rsidRPr="00513A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поведени</w:t>
      </w:r>
      <w:r w:rsidR="00507F53">
        <w:rPr>
          <w:rFonts w:ascii="Times New Roman" w:hAnsi="Times New Roman"/>
          <w:color w:val="000000"/>
          <w:sz w:val="24"/>
          <w:szCs w:val="24"/>
          <w:lang w:eastAsia="ru-RU"/>
        </w:rPr>
        <w:t>я</w:t>
      </w:r>
      <w:r w:rsidR="00507F53" w:rsidRPr="00513A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рынке труда населения старше трудоспособного возраста, проявившиеся в последние годы</w:t>
      </w:r>
      <w:r w:rsidR="00507F53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BD5EDA" w:rsidRPr="002B3108" w:rsidRDefault="00BD5EDA" w:rsidP="00E6759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6C60">
        <w:rPr>
          <w:rFonts w:ascii="Times New Roman" w:eastAsia="Times New Roman" w:hAnsi="Times New Roman"/>
          <w:sz w:val="24"/>
          <w:szCs w:val="24"/>
          <w:lang w:eastAsia="ru-RU"/>
        </w:rPr>
        <w:t>Сохраняется высокий уровень теневой занятости – в малом бизнесе без официального трудоустройства, что является последствием увеличения размера единого социально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 налога</w:t>
      </w:r>
      <w:r w:rsidRPr="001C6C60">
        <w:rPr>
          <w:rFonts w:ascii="Times New Roman" w:eastAsia="Times New Roman" w:hAnsi="Times New Roman"/>
          <w:sz w:val="24"/>
          <w:szCs w:val="24"/>
          <w:lang w:eastAsia="ru-RU"/>
        </w:rPr>
        <w:t>, повлекшего «</w:t>
      </w:r>
      <w:proofErr w:type="spellStart"/>
      <w:r w:rsidRPr="001C6C60">
        <w:rPr>
          <w:rFonts w:ascii="Times New Roman" w:eastAsia="Times New Roman" w:hAnsi="Times New Roman"/>
          <w:sz w:val="24"/>
          <w:szCs w:val="24"/>
          <w:lang w:eastAsia="ru-RU"/>
        </w:rPr>
        <w:t>теневизацию</w:t>
      </w:r>
      <w:proofErr w:type="spellEnd"/>
      <w:r w:rsidRPr="001C6C60">
        <w:rPr>
          <w:rFonts w:ascii="Times New Roman" w:eastAsia="Times New Roman" w:hAnsi="Times New Roman"/>
          <w:sz w:val="24"/>
          <w:szCs w:val="24"/>
          <w:lang w:eastAsia="ru-RU"/>
        </w:rPr>
        <w:t>» трудовых отношений в малом бизнесе.</w:t>
      </w:r>
      <w:r w:rsidR="00B479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C6C60">
        <w:rPr>
          <w:rFonts w:ascii="Times New Roman" w:eastAsia="Times New Roman" w:hAnsi="Times New Roman"/>
          <w:sz w:val="24"/>
          <w:szCs w:val="24"/>
          <w:lang w:eastAsia="ru-RU"/>
        </w:rPr>
        <w:t>Не имеющие работы заняты в личном подсобном хозяйстве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C6C60">
        <w:rPr>
          <w:rFonts w:ascii="Times New Roman" w:eastAsia="Times New Roman" w:hAnsi="Times New Roman"/>
          <w:sz w:val="24"/>
          <w:szCs w:val="24"/>
          <w:lang w:eastAsia="ru-RU"/>
        </w:rPr>
        <w:t>Большинство жителей с</w:t>
      </w:r>
      <w:proofErr w:type="gramStart"/>
      <w:r w:rsidRPr="001C6C60">
        <w:rPr>
          <w:rFonts w:ascii="Times New Roman" w:eastAsia="Times New Roman" w:hAnsi="Times New Roman"/>
          <w:sz w:val="24"/>
          <w:szCs w:val="24"/>
          <w:lang w:eastAsia="ru-RU"/>
        </w:rPr>
        <w:t>.У</w:t>
      </w:r>
      <w:proofErr w:type="gramEnd"/>
      <w:r w:rsidRPr="001C6C60">
        <w:rPr>
          <w:rFonts w:ascii="Times New Roman" w:eastAsia="Times New Roman" w:hAnsi="Times New Roman"/>
          <w:sz w:val="24"/>
          <w:szCs w:val="24"/>
          <w:lang w:eastAsia="ru-RU"/>
        </w:rPr>
        <w:t xml:space="preserve">ссурка трудятся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санаториях, расположенных в к. п..</w:t>
      </w:r>
      <w:r w:rsidRPr="001C6C60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Горные Ключи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5EDA" w:rsidRDefault="00BD5EDA" w:rsidP="00E6759B">
      <w:pPr>
        <w:pStyle w:val="af"/>
        <w:spacing w:before="0" w:beforeAutospacing="0" w:after="0" w:afterAutospacing="0"/>
        <w:ind w:firstLine="567"/>
        <w:jc w:val="both"/>
      </w:pPr>
      <w:r>
        <w:t>На учете по безработице в Центре занятости на 01.01.2011 года состояло - 73 чел., в том числе:</w:t>
      </w:r>
    </w:p>
    <w:p w:rsidR="00BD5EDA" w:rsidRDefault="00BD5EDA" w:rsidP="00E6759B">
      <w:pPr>
        <w:pStyle w:val="af"/>
        <w:numPr>
          <w:ilvl w:val="0"/>
          <w:numId w:val="9"/>
        </w:numPr>
        <w:spacing w:before="0" w:beforeAutospacing="0" w:after="0" w:afterAutospacing="0"/>
        <w:ind w:left="284" w:hanging="284"/>
        <w:jc w:val="both"/>
      </w:pPr>
      <w:r>
        <w:t>к.п. Горные Ключи – 65 чел.</w:t>
      </w:r>
    </w:p>
    <w:p w:rsidR="00BD5EDA" w:rsidRDefault="00BD5EDA" w:rsidP="00E6759B">
      <w:pPr>
        <w:pStyle w:val="af"/>
        <w:numPr>
          <w:ilvl w:val="0"/>
          <w:numId w:val="9"/>
        </w:numPr>
        <w:spacing w:before="0" w:beforeAutospacing="0" w:after="0" w:afterAutospacing="0"/>
        <w:ind w:left="284" w:hanging="284"/>
        <w:jc w:val="both"/>
      </w:pPr>
      <w:proofErr w:type="gramStart"/>
      <w:r>
        <w:t>с</w:t>
      </w:r>
      <w:proofErr w:type="gramEnd"/>
      <w:r>
        <w:t xml:space="preserve">. </w:t>
      </w:r>
      <w:proofErr w:type="gramStart"/>
      <w:r>
        <w:t>Уссурка</w:t>
      </w:r>
      <w:proofErr w:type="gramEnd"/>
      <w:r>
        <w:t xml:space="preserve"> - 8 чел.</w:t>
      </w:r>
    </w:p>
    <w:p w:rsidR="00BD5EDA" w:rsidRDefault="00BD5EDA" w:rsidP="00E6759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kern w:val="1"/>
          <w:sz w:val="24"/>
          <w:szCs w:val="24"/>
        </w:rPr>
      </w:pPr>
    </w:p>
    <w:p w:rsidR="00367361" w:rsidRDefault="00367361" w:rsidP="00E6759B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kern w:val="1"/>
          <w:sz w:val="24"/>
          <w:szCs w:val="24"/>
        </w:rPr>
      </w:pPr>
    </w:p>
    <w:p w:rsidR="00BD5EDA" w:rsidRDefault="00BD5EDA" w:rsidP="00E6759B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BD5EDA">
        <w:rPr>
          <w:rFonts w:ascii="Times New Roman" w:eastAsia="Times New Roman" w:hAnsi="Times New Roman"/>
          <w:i/>
          <w:kern w:val="1"/>
          <w:sz w:val="24"/>
          <w:szCs w:val="24"/>
        </w:rPr>
        <w:lastRenderedPageBreak/>
        <w:t>Временное население</w:t>
      </w:r>
    </w:p>
    <w:p w:rsidR="00E6759B" w:rsidRPr="00C228AA" w:rsidRDefault="00E6759B" w:rsidP="00E6759B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C228AA">
        <w:rPr>
          <w:rFonts w:ascii="Times New Roman" w:eastAsia="Times New Roman" w:hAnsi="Times New Roman"/>
          <w:kern w:val="1"/>
          <w:sz w:val="24"/>
          <w:szCs w:val="24"/>
        </w:rPr>
        <w:t>Общая вместимость санаториев курорта «</w:t>
      </w:r>
      <w:proofErr w:type="spellStart"/>
      <w:r w:rsidRPr="00C228AA">
        <w:rPr>
          <w:rFonts w:ascii="Times New Roman" w:eastAsia="Times New Roman" w:hAnsi="Times New Roman"/>
          <w:kern w:val="1"/>
          <w:sz w:val="24"/>
          <w:szCs w:val="24"/>
        </w:rPr>
        <w:t>Шмаковка</w:t>
      </w:r>
      <w:proofErr w:type="spellEnd"/>
      <w:r w:rsidRPr="00C228AA">
        <w:rPr>
          <w:rFonts w:ascii="Times New Roman" w:eastAsia="Times New Roman" w:hAnsi="Times New Roman"/>
          <w:kern w:val="1"/>
          <w:sz w:val="24"/>
          <w:szCs w:val="24"/>
        </w:rPr>
        <w:t>» составляет 1</w:t>
      </w:r>
      <w:r w:rsidR="00C228AA" w:rsidRPr="00C228AA">
        <w:rPr>
          <w:rFonts w:ascii="Times New Roman" w:eastAsia="Times New Roman" w:hAnsi="Times New Roman"/>
          <w:kern w:val="1"/>
          <w:sz w:val="24"/>
          <w:szCs w:val="24"/>
        </w:rPr>
        <w:t>502</w:t>
      </w:r>
      <w:r w:rsidRPr="00C228AA">
        <w:rPr>
          <w:rFonts w:ascii="Times New Roman" w:eastAsia="Times New Roman" w:hAnsi="Times New Roman"/>
          <w:kern w:val="1"/>
          <w:sz w:val="24"/>
          <w:szCs w:val="24"/>
        </w:rPr>
        <w:t xml:space="preserve"> мест</w:t>
      </w:r>
      <w:r w:rsidR="00C228AA" w:rsidRPr="00C228AA">
        <w:rPr>
          <w:rFonts w:ascii="Times New Roman" w:eastAsia="Times New Roman" w:hAnsi="Times New Roman"/>
          <w:kern w:val="1"/>
          <w:sz w:val="24"/>
          <w:szCs w:val="24"/>
        </w:rPr>
        <w:t>а</w:t>
      </w:r>
      <w:r w:rsidRPr="00C228AA">
        <w:rPr>
          <w:rFonts w:ascii="Times New Roman" w:eastAsia="Times New Roman" w:hAnsi="Times New Roman"/>
          <w:kern w:val="1"/>
          <w:sz w:val="24"/>
          <w:szCs w:val="24"/>
        </w:rPr>
        <w:t>, в том числе:</w:t>
      </w:r>
    </w:p>
    <w:p w:rsidR="00E6759B" w:rsidRPr="00C228AA" w:rsidRDefault="00E6759B" w:rsidP="008563C5">
      <w:pPr>
        <w:pStyle w:val="a7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C228AA">
        <w:rPr>
          <w:rFonts w:ascii="Times New Roman" w:eastAsia="Times New Roman" w:hAnsi="Times New Roman"/>
          <w:kern w:val="1"/>
          <w:sz w:val="24"/>
          <w:szCs w:val="24"/>
        </w:rPr>
        <w:t>«</w:t>
      </w:r>
      <w:proofErr w:type="spellStart"/>
      <w:r w:rsidRPr="00C228AA">
        <w:rPr>
          <w:rFonts w:ascii="Times New Roman" w:eastAsia="Times New Roman" w:hAnsi="Times New Roman"/>
          <w:kern w:val="1"/>
          <w:sz w:val="24"/>
          <w:szCs w:val="24"/>
        </w:rPr>
        <w:t>Шмаковский</w:t>
      </w:r>
      <w:proofErr w:type="spellEnd"/>
      <w:r w:rsidRPr="00C228AA">
        <w:rPr>
          <w:rFonts w:ascii="Times New Roman" w:eastAsia="Times New Roman" w:hAnsi="Times New Roman"/>
          <w:kern w:val="1"/>
          <w:sz w:val="24"/>
          <w:szCs w:val="24"/>
        </w:rPr>
        <w:t xml:space="preserve"> военный санаторий» - 470 мест;</w:t>
      </w:r>
    </w:p>
    <w:p w:rsidR="00E6759B" w:rsidRPr="00C228AA" w:rsidRDefault="00E6759B" w:rsidP="008563C5">
      <w:pPr>
        <w:pStyle w:val="a7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C228AA">
        <w:rPr>
          <w:rFonts w:ascii="Times New Roman" w:eastAsia="Times New Roman" w:hAnsi="Times New Roman"/>
          <w:kern w:val="1"/>
          <w:sz w:val="24"/>
          <w:szCs w:val="24"/>
        </w:rPr>
        <w:t xml:space="preserve">Санаторий имени 50-летия Октября – </w:t>
      </w:r>
      <w:r w:rsidR="00C228AA" w:rsidRPr="00C228AA">
        <w:rPr>
          <w:rFonts w:ascii="Times New Roman" w:eastAsia="Times New Roman" w:hAnsi="Times New Roman"/>
          <w:kern w:val="1"/>
          <w:sz w:val="24"/>
          <w:szCs w:val="24"/>
        </w:rPr>
        <w:t>267</w:t>
      </w:r>
      <w:r w:rsidRPr="00C228AA">
        <w:rPr>
          <w:rFonts w:ascii="Times New Roman" w:eastAsia="Times New Roman" w:hAnsi="Times New Roman"/>
          <w:kern w:val="1"/>
          <w:sz w:val="24"/>
          <w:szCs w:val="24"/>
        </w:rPr>
        <w:t xml:space="preserve"> мест;</w:t>
      </w:r>
    </w:p>
    <w:p w:rsidR="00E6759B" w:rsidRPr="00C228AA" w:rsidRDefault="00E6759B" w:rsidP="008563C5">
      <w:pPr>
        <w:pStyle w:val="a7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C228AA">
        <w:rPr>
          <w:rFonts w:ascii="Times New Roman" w:eastAsia="Times New Roman" w:hAnsi="Times New Roman"/>
          <w:kern w:val="1"/>
          <w:sz w:val="24"/>
          <w:szCs w:val="24"/>
        </w:rPr>
        <w:t>ООО «Санаторий «Жемчужина» - 4</w:t>
      </w:r>
      <w:r w:rsidR="00C228AA" w:rsidRPr="00C228AA">
        <w:rPr>
          <w:rFonts w:ascii="Times New Roman" w:eastAsia="Times New Roman" w:hAnsi="Times New Roman"/>
          <w:kern w:val="1"/>
          <w:sz w:val="24"/>
          <w:szCs w:val="24"/>
        </w:rPr>
        <w:t>15</w:t>
      </w:r>
      <w:r w:rsidRPr="00C228AA">
        <w:rPr>
          <w:rFonts w:ascii="Times New Roman" w:eastAsia="Times New Roman" w:hAnsi="Times New Roman"/>
          <w:kern w:val="1"/>
          <w:sz w:val="24"/>
          <w:szCs w:val="24"/>
        </w:rPr>
        <w:t xml:space="preserve"> мест;</w:t>
      </w:r>
    </w:p>
    <w:p w:rsidR="00E6759B" w:rsidRPr="00C228AA" w:rsidRDefault="00E6759B" w:rsidP="008563C5">
      <w:pPr>
        <w:pStyle w:val="a7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C228AA">
        <w:rPr>
          <w:rFonts w:ascii="Times New Roman" w:eastAsia="Times New Roman" w:hAnsi="Times New Roman"/>
          <w:kern w:val="1"/>
          <w:sz w:val="24"/>
          <w:szCs w:val="24"/>
        </w:rPr>
        <w:t xml:space="preserve">ООО «Санаторий «Изумрудный» - </w:t>
      </w:r>
      <w:r w:rsidR="00C228AA" w:rsidRPr="00C228AA">
        <w:rPr>
          <w:rFonts w:ascii="Times New Roman" w:eastAsia="Times New Roman" w:hAnsi="Times New Roman"/>
          <w:kern w:val="1"/>
          <w:sz w:val="24"/>
          <w:szCs w:val="24"/>
        </w:rPr>
        <w:t>350</w:t>
      </w:r>
      <w:r w:rsidRPr="00C228AA">
        <w:rPr>
          <w:rFonts w:ascii="Times New Roman" w:eastAsia="Times New Roman" w:hAnsi="Times New Roman"/>
          <w:kern w:val="1"/>
          <w:sz w:val="24"/>
          <w:szCs w:val="24"/>
        </w:rPr>
        <w:t xml:space="preserve"> мест.</w:t>
      </w:r>
    </w:p>
    <w:p w:rsidR="00A86A27" w:rsidRDefault="00A86A27" w:rsidP="00A86A27">
      <w:pPr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712EF4" w:rsidRPr="00712EF4" w:rsidRDefault="00712EF4" w:rsidP="00712EF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712EF4">
        <w:rPr>
          <w:rFonts w:ascii="Times New Roman" w:hAnsi="Times New Roman"/>
          <w:b/>
          <w:i/>
          <w:sz w:val="24"/>
          <w:szCs w:val="24"/>
        </w:rPr>
        <w:t>6.2 Социально-инфраструктурный потенциал</w:t>
      </w: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12EF4" w:rsidRPr="006704D2" w:rsidRDefault="00712EF4" w:rsidP="00712E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704D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6.2.1  Жилищный фонд</w:t>
      </w: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F3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площадь жилищного фонда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Горноключевского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</w:t>
      </w:r>
      <w:r w:rsidRPr="00DB5AF3">
        <w:rPr>
          <w:rFonts w:ascii="Times New Roman" w:eastAsia="Times New Roman" w:hAnsi="Times New Roman"/>
          <w:sz w:val="24"/>
          <w:szCs w:val="24"/>
          <w:lang w:eastAsia="ru-RU"/>
        </w:rPr>
        <w:t xml:space="preserve"> на 01.01.201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B5AF3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составила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136,7</w:t>
      </w:r>
      <w:r w:rsidRPr="00DB5AF3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м</w:t>
      </w:r>
      <w:proofErr w:type="gramStart"/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в т. ч. в поселке Горные Ключи – 125,0 тыс. м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с. Уссурка – 11,7 тыс. м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12EF4" w:rsidRPr="003037F0" w:rsidRDefault="00712EF4" w:rsidP="00712E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7F0">
        <w:rPr>
          <w:rFonts w:ascii="Times New Roman" w:eastAsia="Times New Roman" w:hAnsi="Times New Roman"/>
          <w:sz w:val="24"/>
          <w:szCs w:val="24"/>
          <w:lang w:eastAsia="ru-RU"/>
        </w:rPr>
        <w:t>Большинство жилищного фонда района находиться в частной собственности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66</w:t>
      </w:r>
      <w:r w:rsidRPr="003037F0">
        <w:rPr>
          <w:rFonts w:ascii="Times New Roman" w:eastAsia="Times New Roman" w:hAnsi="Times New Roman"/>
          <w:sz w:val="24"/>
          <w:szCs w:val="24"/>
          <w:lang w:eastAsia="ru-RU"/>
        </w:rPr>
        <w:t>% от жилищного фонда)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Жилищный фонд представлен усадебной застройкой, малоэтажными и средне-этажными жилыми зданиями.</w:t>
      </w: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3C">
        <w:rPr>
          <w:rFonts w:ascii="Times New Roman" w:eastAsia="Times New Roman" w:hAnsi="Times New Roman"/>
          <w:sz w:val="24"/>
          <w:szCs w:val="24"/>
          <w:lang w:eastAsia="ru-RU"/>
        </w:rPr>
        <w:t>Площадь ветхого и аварийного жилищного фонда районасоставля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ет1% </w:t>
      </w:r>
      <w:r w:rsidRPr="00246D3C">
        <w:rPr>
          <w:rFonts w:ascii="Times New Roman" w:eastAsia="Times New Roman" w:hAnsi="Times New Roman"/>
          <w:sz w:val="24"/>
          <w:szCs w:val="24"/>
          <w:lang w:eastAsia="ru-RU"/>
        </w:rPr>
        <w:t>от общей площади жилфонда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Число проживающих в ветхих жилых домах на 01.01.2011 г. – 4 чел., в аварийных жилых домах на 01.01.2010 г. – 56 чел. </w:t>
      </w:r>
    </w:p>
    <w:p w:rsidR="00712EF4" w:rsidRPr="00DF7A80" w:rsidRDefault="00712EF4" w:rsidP="00712EF4">
      <w:pPr>
        <w:spacing w:after="0" w:line="24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A80">
        <w:rPr>
          <w:rFonts w:ascii="Times New Roman" w:eastAsia="Times New Roman" w:hAnsi="Times New Roman"/>
          <w:sz w:val="24"/>
          <w:szCs w:val="24"/>
          <w:lang w:eastAsia="ru-RU"/>
        </w:rPr>
        <w:t xml:space="preserve">Жилищный фонд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поселения, в частности поселок Горные Ключи</w:t>
      </w:r>
      <w:r w:rsidRPr="00DF7A80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характеризуется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высоким </w:t>
      </w:r>
      <w:r w:rsidRPr="00DF7A80">
        <w:rPr>
          <w:rFonts w:ascii="Times New Roman" w:eastAsia="Times New Roman" w:hAnsi="Times New Roman"/>
          <w:sz w:val="24"/>
          <w:szCs w:val="24"/>
          <w:lang w:eastAsia="ru-RU"/>
        </w:rPr>
        <w:t xml:space="preserve">уровнем благоустройства.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F7A80">
        <w:rPr>
          <w:rFonts w:ascii="Times New Roman" w:eastAsia="Times New Roman" w:hAnsi="Times New Roman"/>
          <w:sz w:val="24"/>
          <w:szCs w:val="24"/>
          <w:lang w:eastAsia="ru-RU"/>
        </w:rPr>
        <w:t xml:space="preserve">меющийся жилфонд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80</w:t>
      </w:r>
      <w:r w:rsidRPr="00DF7A80">
        <w:rPr>
          <w:rFonts w:ascii="Times New Roman" w:eastAsia="Times New Roman" w:hAnsi="Times New Roman"/>
          <w:sz w:val="24"/>
          <w:szCs w:val="24"/>
          <w:lang w:eastAsia="ru-RU"/>
        </w:rPr>
        <w:t>% оборудован водопроводом, канализацией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DF7A80">
        <w:rPr>
          <w:rFonts w:ascii="Times New Roman" w:eastAsia="Times New Roman" w:hAnsi="Times New Roman"/>
          <w:sz w:val="24"/>
          <w:szCs w:val="24"/>
          <w:lang w:eastAsia="ru-RU"/>
        </w:rPr>
        <w:t>центральным отоплением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DF7A80">
        <w:rPr>
          <w:rFonts w:ascii="Times New Roman" w:eastAsia="Times New Roman" w:hAnsi="Times New Roman"/>
          <w:sz w:val="24"/>
          <w:szCs w:val="24"/>
          <w:lang w:eastAsia="ru-RU"/>
        </w:rPr>
        <w:t>горячим водоснабжением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DF7A80">
        <w:rPr>
          <w:rFonts w:ascii="Times New Roman" w:eastAsia="Times New Roman" w:hAnsi="Times New Roman"/>
          <w:sz w:val="24"/>
          <w:szCs w:val="24"/>
          <w:lang w:eastAsia="ru-RU"/>
        </w:rPr>
        <w:t>ваннами (душем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712EF4" w:rsidRPr="004D7AA6" w:rsidRDefault="00712EF4" w:rsidP="00712EF4">
      <w:pPr>
        <w:spacing w:after="0" w:line="24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AA6">
        <w:rPr>
          <w:rFonts w:ascii="Times New Roman" w:eastAsia="Times New Roman" w:hAnsi="Times New Roman"/>
          <w:sz w:val="24"/>
          <w:szCs w:val="24"/>
          <w:lang w:eastAsia="ru-RU"/>
        </w:rPr>
        <w:t xml:space="preserve">Жилищная обеспеченность населения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достаточно высокая – 26 м</w:t>
      </w:r>
      <w:proofErr w:type="gramStart"/>
      <w:r w:rsidRPr="004D7AA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4D7AA6">
        <w:rPr>
          <w:rFonts w:ascii="Times New Roman" w:eastAsia="Times New Roman" w:hAnsi="Times New Roman"/>
          <w:sz w:val="24"/>
          <w:szCs w:val="24"/>
          <w:lang w:eastAsia="ru-RU"/>
        </w:rPr>
        <w:t>чел. (в крае – 20,2м</w:t>
      </w:r>
      <w:r w:rsidRPr="004D7AA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4D7AA6">
        <w:rPr>
          <w:rFonts w:ascii="Times New Roman" w:eastAsia="Times New Roman" w:hAnsi="Times New Roman"/>
          <w:sz w:val="24"/>
          <w:szCs w:val="24"/>
          <w:lang w:eastAsia="ru-RU"/>
        </w:rPr>
        <w:t xml:space="preserve"> на чел.).</w:t>
      </w: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0584">
        <w:rPr>
          <w:rFonts w:ascii="Times New Roman" w:eastAsia="Times New Roman" w:hAnsi="Times New Roman"/>
          <w:sz w:val="24"/>
          <w:szCs w:val="24"/>
          <w:lang w:eastAsia="ru-RU"/>
        </w:rPr>
        <w:t>Количество семей, состоящих на учете на получение жилья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01.01.2011 г. – 32 чел.</w:t>
      </w:r>
    </w:p>
    <w:p w:rsidR="00712EF4" w:rsidRPr="000A0584" w:rsidRDefault="00712EF4" w:rsidP="00712E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058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Новое жилье строится исключительно индивидуальными застройщиками и в недостаточном объеме - за 2009 год  было построено всего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565 </w:t>
      </w:r>
      <w:r w:rsidRPr="000A0584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Start"/>
      <w:r w:rsidRPr="000A058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0A0584">
        <w:rPr>
          <w:rFonts w:ascii="Times New Roman" w:eastAsia="Times New Roman" w:hAnsi="Times New Roman"/>
          <w:sz w:val="24"/>
          <w:szCs w:val="24"/>
          <w:lang w:eastAsia="ru-RU"/>
        </w:rPr>
        <w:t xml:space="preserve"> нового жилья</w:t>
      </w: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12EF4" w:rsidRPr="006704D2" w:rsidRDefault="00712EF4" w:rsidP="00712EF4">
      <w:pPr>
        <w:tabs>
          <w:tab w:val="num" w:pos="360"/>
        </w:tabs>
        <w:spacing w:after="0" w:line="240" w:lineRule="auto"/>
        <w:ind w:firstLine="510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6704D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6.2.2 Структура общественного обслуживания</w:t>
      </w:r>
    </w:p>
    <w:p w:rsidR="00712EF4" w:rsidRDefault="00712EF4" w:rsidP="00712EF4">
      <w:pPr>
        <w:tabs>
          <w:tab w:val="num" w:pos="360"/>
        </w:tabs>
        <w:spacing w:after="0" w:line="240" w:lineRule="auto"/>
        <w:ind w:firstLine="51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712EF4" w:rsidRPr="006704D2" w:rsidRDefault="00712EF4" w:rsidP="00712EF4">
      <w:pPr>
        <w:tabs>
          <w:tab w:val="num" w:pos="360"/>
        </w:tabs>
        <w:spacing w:after="0" w:line="240" w:lineRule="auto"/>
        <w:ind w:firstLine="51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704D2">
        <w:rPr>
          <w:rFonts w:ascii="Times New Roman" w:eastAsia="Times New Roman" w:hAnsi="Times New Roman"/>
          <w:i/>
          <w:sz w:val="24"/>
          <w:szCs w:val="24"/>
          <w:lang w:eastAsia="ru-RU"/>
        </w:rPr>
        <w:t>Учреждения здравоохранения</w:t>
      </w:r>
    </w:p>
    <w:p w:rsidR="00712EF4" w:rsidRPr="00114244" w:rsidRDefault="00712EF4" w:rsidP="00712E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4244">
        <w:rPr>
          <w:rFonts w:ascii="Times New Roman" w:hAnsi="Times New Roman"/>
          <w:sz w:val="24"/>
          <w:szCs w:val="24"/>
        </w:rPr>
        <w:t>К основным необходимым населению, нормируемым учреждениям здравоохранения относятся врачебные амбулатории (повседневный уровень) и больницы (периодический уровень). Кроме того, в структуре учреждений первого уровня обслуживания могут быть аптечные пункты и фельдшерско-акушерские пункты (ФАП), которые должны заменять врачебные амбулатории в тех районах, где их нет.</w:t>
      </w: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4244">
        <w:rPr>
          <w:rFonts w:ascii="Times New Roman" w:hAnsi="Times New Roman"/>
          <w:sz w:val="24"/>
          <w:szCs w:val="24"/>
        </w:rPr>
        <w:t xml:space="preserve">Учреждения здравоохранения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</w:t>
      </w:r>
      <w:r w:rsidRPr="00114244">
        <w:rPr>
          <w:rFonts w:ascii="Times New Roman" w:hAnsi="Times New Roman"/>
          <w:sz w:val="24"/>
          <w:szCs w:val="24"/>
        </w:rPr>
        <w:t xml:space="preserve">поселения </w:t>
      </w:r>
      <w:proofErr w:type="spellStart"/>
      <w:r w:rsidRPr="00114244">
        <w:rPr>
          <w:rFonts w:ascii="Times New Roman" w:hAnsi="Times New Roman"/>
          <w:sz w:val="24"/>
          <w:szCs w:val="24"/>
        </w:rPr>
        <w:t>представлен</w:t>
      </w:r>
      <w:r>
        <w:rPr>
          <w:rFonts w:ascii="Times New Roman" w:hAnsi="Times New Roman"/>
          <w:sz w:val="24"/>
          <w:szCs w:val="24"/>
        </w:rPr>
        <w:t>ыполиклиникой</w:t>
      </w:r>
      <w:proofErr w:type="spellEnd"/>
      <w:r>
        <w:rPr>
          <w:rFonts w:ascii="Times New Roman" w:hAnsi="Times New Roman"/>
          <w:sz w:val="24"/>
          <w:szCs w:val="24"/>
        </w:rPr>
        <w:t xml:space="preserve"> в к. п. Горные Ключи и фельдшерско-акушерским пунктом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с. Уссурка.</w:t>
      </w:r>
    </w:p>
    <w:p w:rsidR="00712EF4" w:rsidRDefault="00712EF4" w:rsidP="00712EF4">
      <w:pPr>
        <w:spacing w:after="0" w:line="240" w:lineRule="auto"/>
        <w:ind w:firstLine="510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712EF4" w:rsidRPr="006704D2" w:rsidRDefault="00712EF4" w:rsidP="00712EF4">
      <w:pPr>
        <w:spacing w:after="0" w:line="240" w:lineRule="auto"/>
        <w:ind w:firstLine="51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704D2">
        <w:rPr>
          <w:rFonts w:ascii="Times New Roman" w:eastAsia="Times New Roman" w:hAnsi="Times New Roman"/>
          <w:i/>
          <w:sz w:val="24"/>
          <w:szCs w:val="24"/>
          <w:lang w:eastAsia="ru-RU"/>
        </w:rPr>
        <w:t>Учреждения образования</w:t>
      </w: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E85CB3">
        <w:rPr>
          <w:rFonts w:ascii="Times New Roman" w:hAnsi="Times New Roman"/>
          <w:sz w:val="24"/>
          <w:szCs w:val="24"/>
        </w:rPr>
        <w:t xml:space="preserve">В образовательный комплекс </w:t>
      </w:r>
      <w:proofErr w:type="spellStart"/>
      <w:r w:rsidRPr="00E85CB3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E85CB3">
        <w:rPr>
          <w:rFonts w:ascii="Times New Roman" w:hAnsi="Times New Roman"/>
          <w:sz w:val="24"/>
          <w:szCs w:val="24"/>
        </w:rPr>
        <w:t xml:space="preserve"> городского поселения входит 4 образовательных учреждения: два дошкольных образовательных учреждения и две общеобразовательные школы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712EF4" w:rsidRPr="005A21F4" w:rsidRDefault="00712EF4" w:rsidP="00712E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21F4">
        <w:rPr>
          <w:rFonts w:ascii="Times New Roman" w:hAnsi="Times New Roman"/>
          <w:sz w:val="24"/>
          <w:szCs w:val="24"/>
        </w:rPr>
        <w:t xml:space="preserve">Рекомендуемый норматив обеспеченности детскими дошкольными учреждениями в городской местности </w:t>
      </w:r>
      <w:r>
        <w:rPr>
          <w:rFonts w:ascii="Times New Roman" w:hAnsi="Times New Roman"/>
          <w:sz w:val="24"/>
          <w:szCs w:val="24"/>
        </w:rPr>
        <w:t>-</w:t>
      </w:r>
      <w:r w:rsidRPr="005A21F4">
        <w:rPr>
          <w:rFonts w:ascii="Times New Roman" w:hAnsi="Times New Roman"/>
          <w:sz w:val="24"/>
          <w:szCs w:val="24"/>
        </w:rPr>
        <w:t xml:space="preserve"> 65 мест на 1000 жителей («Региональные нормативы </w:t>
      </w:r>
      <w:r w:rsidRPr="005A21F4">
        <w:rPr>
          <w:rFonts w:ascii="Times New Roman" w:hAnsi="Times New Roman"/>
          <w:sz w:val="24"/>
          <w:szCs w:val="24"/>
        </w:rPr>
        <w:lastRenderedPageBreak/>
        <w:t>градостроительного проектирования в Приморском крае», утвержденные 21.05.2010 г</w:t>
      </w:r>
      <w:r>
        <w:rPr>
          <w:rFonts w:ascii="Times New Roman" w:hAnsi="Times New Roman"/>
          <w:sz w:val="24"/>
          <w:szCs w:val="24"/>
        </w:rPr>
        <w:t>.), что составляет 340 мест.</w:t>
      </w: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eastAsia="Andale Sans UI" w:hAnsi="Times New Roman"/>
          <w:kern w:val="1"/>
          <w:sz w:val="24"/>
          <w:szCs w:val="24"/>
        </w:rPr>
      </w:pPr>
      <w:r w:rsidRPr="004F07CC">
        <w:rPr>
          <w:rFonts w:ascii="Times New Roman" w:hAnsi="Times New Roman"/>
          <w:sz w:val="24"/>
          <w:szCs w:val="24"/>
        </w:rPr>
        <w:t xml:space="preserve">На сегодняшний день обеспеченность </w:t>
      </w:r>
      <w:r w:rsidRPr="006704D2">
        <w:rPr>
          <w:rFonts w:ascii="Times New Roman" w:hAnsi="Times New Roman"/>
          <w:sz w:val="24"/>
          <w:szCs w:val="24"/>
          <w:u w:val="single"/>
        </w:rPr>
        <w:t>дошкольными образовательными</w:t>
      </w:r>
      <w:r w:rsidRPr="004F07CC">
        <w:rPr>
          <w:rFonts w:ascii="Times New Roman" w:hAnsi="Times New Roman"/>
          <w:sz w:val="24"/>
          <w:szCs w:val="24"/>
        </w:rPr>
        <w:t xml:space="preserve"> учреждениями в </w:t>
      </w:r>
      <w:proofErr w:type="spellStart"/>
      <w:r w:rsidRPr="004F07CC">
        <w:rPr>
          <w:rFonts w:ascii="Times New Roman" w:hAnsi="Times New Roman"/>
          <w:sz w:val="24"/>
          <w:szCs w:val="24"/>
        </w:rPr>
        <w:t>Горноключевском</w:t>
      </w:r>
      <w:proofErr w:type="spellEnd"/>
      <w:r w:rsidRPr="004F07CC">
        <w:rPr>
          <w:rFonts w:ascii="Times New Roman" w:hAnsi="Times New Roman"/>
          <w:sz w:val="24"/>
          <w:szCs w:val="24"/>
        </w:rPr>
        <w:t xml:space="preserve"> городском поселении составляет 100%.</w:t>
      </w:r>
      <w:r w:rsidRPr="00155CE9">
        <w:rPr>
          <w:rFonts w:ascii="Times New Roman" w:eastAsia="Andale Sans UI" w:hAnsi="Times New Roman"/>
          <w:kern w:val="1"/>
          <w:sz w:val="24"/>
          <w:szCs w:val="24"/>
        </w:rPr>
        <w:t xml:space="preserve">Паспортное (проектное) количество дошкольных групп в зданиях детских садов </w:t>
      </w:r>
      <w:r>
        <w:rPr>
          <w:rFonts w:ascii="Times New Roman" w:eastAsia="Andale Sans UI" w:hAnsi="Times New Roman"/>
          <w:kern w:val="1"/>
          <w:sz w:val="24"/>
          <w:szCs w:val="24"/>
        </w:rPr>
        <w:t xml:space="preserve">п. Горные Ключи </w:t>
      </w:r>
      <w:r w:rsidRPr="00155CE9">
        <w:rPr>
          <w:rFonts w:ascii="Times New Roman" w:eastAsia="Andale Sans UI" w:hAnsi="Times New Roman"/>
          <w:kern w:val="1"/>
          <w:sz w:val="24"/>
          <w:szCs w:val="24"/>
        </w:rPr>
        <w:t>не заполнено</w:t>
      </w:r>
      <w:proofErr w:type="gramStart"/>
      <w:r w:rsidRPr="00155CE9">
        <w:rPr>
          <w:rFonts w:ascii="Times New Roman" w:eastAsia="Andale Sans UI" w:hAnsi="Times New Roman"/>
          <w:kern w:val="1"/>
          <w:sz w:val="24"/>
          <w:szCs w:val="24"/>
        </w:rPr>
        <w:t>.Т</w:t>
      </w:r>
      <w:proofErr w:type="gramEnd"/>
      <w:r w:rsidRPr="00155CE9">
        <w:rPr>
          <w:rFonts w:ascii="Times New Roman" w:eastAsia="Andale Sans UI" w:hAnsi="Times New Roman"/>
          <w:kern w:val="1"/>
          <w:sz w:val="24"/>
          <w:szCs w:val="24"/>
        </w:rPr>
        <w:t>аким образом,</w:t>
      </w:r>
      <w:r>
        <w:rPr>
          <w:rFonts w:ascii="Times New Roman" w:eastAsia="Andale Sans UI" w:hAnsi="Times New Roman"/>
          <w:kern w:val="1"/>
          <w:sz w:val="24"/>
          <w:szCs w:val="24"/>
        </w:rPr>
        <w:t xml:space="preserve"> при необходимости,</w:t>
      </w:r>
      <w:r w:rsidRPr="00155CE9">
        <w:rPr>
          <w:rFonts w:ascii="Times New Roman" w:eastAsia="Andale Sans UI" w:hAnsi="Times New Roman"/>
          <w:kern w:val="1"/>
          <w:sz w:val="24"/>
          <w:szCs w:val="24"/>
        </w:rPr>
        <w:t xml:space="preserve"> имеется перспектива открытия дополнительных основных групп в зданиях дошкольных учреждений.</w:t>
      </w: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селе Уссурка на базе муниципального образовательного учреждения открыта дошкольная группа на 11 чел.</w:t>
      </w:r>
    </w:p>
    <w:p w:rsidR="00712EF4" w:rsidRDefault="00712EF4" w:rsidP="00712EF4">
      <w:pPr>
        <w:spacing w:after="0" w:line="240" w:lineRule="auto"/>
        <w:ind w:left="1843" w:hanging="1843"/>
        <w:rPr>
          <w:rFonts w:ascii="Times New Roman" w:hAnsi="Times New Roman"/>
          <w:sz w:val="24"/>
          <w:szCs w:val="24"/>
        </w:rPr>
      </w:pPr>
    </w:p>
    <w:p w:rsidR="00712EF4" w:rsidRPr="00D5726D" w:rsidRDefault="00712EF4" w:rsidP="00712EF4">
      <w:pPr>
        <w:spacing w:after="0" w:line="240" w:lineRule="auto"/>
        <w:ind w:left="1843" w:hanging="1843"/>
        <w:rPr>
          <w:rFonts w:ascii="Times New Roman" w:hAnsi="Times New Roman"/>
          <w:sz w:val="24"/>
          <w:szCs w:val="24"/>
        </w:rPr>
      </w:pPr>
      <w:r w:rsidRPr="00D5726D">
        <w:rPr>
          <w:rFonts w:ascii="Times New Roman" w:hAnsi="Times New Roman"/>
          <w:sz w:val="24"/>
          <w:szCs w:val="24"/>
        </w:rPr>
        <w:t xml:space="preserve">Таблица </w:t>
      </w:r>
      <w:r w:rsidR="006704D2">
        <w:rPr>
          <w:rFonts w:ascii="Times New Roman" w:hAnsi="Times New Roman"/>
          <w:sz w:val="24"/>
          <w:szCs w:val="24"/>
        </w:rPr>
        <w:t xml:space="preserve">6.2.2.1 </w:t>
      </w:r>
      <w:r w:rsidRPr="00D5726D">
        <w:rPr>
          <w:rFonts w:ascii="Times New Roman" w:hAnsi="Times New Roman"/>
          <w:sz w:val="24"/>
          <w:szCs w:val="24"/>
        </w:rPr>
        <w:t xml:space="preserve">Характеристика учреждений дошкольного образования </w:t>
      </w:r>
    </w:p>
    <w:p w:rsidR="00712EF4" w:rsidRPr="00D5726D" w:rsidRDefault="00712EF4" w:rsidP="00712E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1246"/>
        <w:gridCol w:w="843"/>
        <w:gridCol w:w="1559"/>
        <w:gridCol w:w="1455"/>
      </w:tblGrid>
      <w:tr w:rsidR="00712EF4" w:rsidRPr="00D5726D" w:rsidTr="00712EF4">
        <w:tc>
          <w:tcPr>
            <w:tcW w:w="4253" w:type="dxa"/>
            <w:vAlign w:val="center"/>
          </w:tcPr>
          <w:p w:rsidR="00712EF4" w:rsidRPr="00D5726D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726D">
              <w:rPr>
                <w:rFonts w:ascii="Times New Roman" w:hAnsi="Times New Roman"/>
              </w:rPr>
              <w:t>Наименование учреждения</w:t>
            </w:r>
          </w:p>
        </w:tc>
        <w:tc>
          <w:tcPr>
            <w:tcW w:w="1246" w:type="dxa"/>
            <w:vAlign w:val="center"/>
          </w:tcPr>
          <w:p w:rsidR="00712EF4" w:rsidRPr="00D5726D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726D">
              <w:rPr>
                <w:rFonts w:ascii="Times New Roman" w:hAnsi="Times New Roman"/>
              </w:rPr>
              <w:t>Год постройки</w:t>
            </w:r>
          </w:p>
        </w:tc>
        <w:tc>
          <w:tcPr>
            <w:tcW w:w="843" w:type="dxa"/>
            <w:vAlign w:val="center"/>
          </w:tcPr>
          <w:p w:rsidR="00712EF4" w:rsidRPr="00D5726D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726D">
              <w:rPr>
                <w:rFonts w:ascii="Times New Roman" w:hAnsi="Times New Roman"/>
              </w:rPr>
              <w:t>Износ, %</w:t>
            </w:r>
          </w:p>
        </w:tc>
        <w:tc>
          <w:tcPr>
            <w:tcW w:w="1559" w:type="dxa"/>
          </w:tcPr>
          <w:p w:rsidR="00712EF4" w:rsidRPr="00D5726D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726D">
              <w:rPr>
                <w:rFonts w:ascii="Times New Roman" w:hAnsi="Times New Roman"/>
              </w:rPr>
              <w:t>Вместимость проектная (мест)</w:t>
            </w:r>
          </w:p>
        </w:tc>
        <w:tc>
          <w:tcPr>
            <w:tcW w:w="1455" w:type="dxa"/>
          </w:tcPr>
          <w:p w:rsidR="00712EF4" w:rsidRPr="00D5726D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726D">
              <w:rPr>
                <w:rFonts w:ascii="Times New Roman" w:hAnsi="Times New Roman"/>
              </w:rPr>
              <w:t>Вместимость фактическая (мест)</w:t>
            </w:r>
          </w:p>
        </w:tc>
      </w:tr>
      <w:tr w:rsidR="00712EF4" w:rsidRPr="00D5726D" w:rsidTr="00712EF4">
        <w:tc>
          <w:tcPr>
            <w:tcW w:w="4253" w:type="dxa"/>
          </w:tcPr>
          <w:p w:rsidR="00712EF4" w:rsidRDefault="00712EF4" w:rsidP="00712E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МДОКУ «Детский сад № 3 п. Горные Ключи Кировского района»</w:t>
            </w:r>
          </w:p>
          <w:p w:rsidR="00712EF4" w:rsidRPr="00943ECC" w:rsidRDefault="00712EF4" w:rsidP="00712E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Юбилейная, 43</w:t>
            </w:r>
          </w:p>
        </w:tc>
        <w:tc>
          <w:tcPr>
            <w:tcW w:w="1246" w:type="dxa"/>
            <w:vAlign w:val="center"/>
          </w:tcPr>
          <w:p w:rsidR="00712EF4" w:rsidRPr="00943ECC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1975</w:t>
            </w:r>
          </w:p>
        </w:tc>
        <w:tc>
          <w:tcPr>
            <w:tcW w:w="843" w:type="dxa"/>
            <w:vAlign w:val="center"/>
          </w:tcPr>
          <w:p w:rsidR="00712EF4" w:rsidRPr="00D5726D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712EF4" w:rsidRPr="00943ECC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1455" w:type="dxa"/>
            <w:vAlign w:val="center"/>
          </w:tcPr>
          <w:p w:rsidR="00712EF4" w:rsidRPr="00D5726D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</w:p>
        </w:tc>
      </w:tr>
      <w:tr w:rsidR="00712EF4" w:rsidRPr="00D5726D" w:rsidTr="00712EF4">
        <w:tc>
          <w:tcPr>
            <w:tcW w:w="4253" w:type="dxa"/>
          </w:tcPr>
          <w:p w:rsidR="00712EF4" w:rsidRDefault="00712EF4" w:rsidP="00712E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МДОКУ «Детский сад № 4 п. Горные Ключи Кировского района»</w:t>
            </w:r>
          </w:p>
          <w:p w:rsidR="00712EF4" w:rsidRPr="00943ECC" w:rsidRDefault="00712EF4" w:rsidP="00712E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60 лет СССР, 11 </w:t>
            </w:r>
          </w:p>
        </w:tc>
        <w:tc>
          <w:tcPr>
            <w:tcW w:w="1246" w:type="dxa"/>
            <w:vAlign w:val="center"/>
          </w:tcPr>
          <w:p w:rsidR="00712EF4" w:rsidRPr="00943ECC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1984</w:t>
            </w:r>
          </w:p>
        </w:tc>
        <w:tc>
          <w:tcPr>
            <w:tcW w:w="843" w:type="dxa"/>
            <w:vAlign w:val="center"/>
          </w:tcPr>
          <w:p w:rsidR="00712EF4" w:rsidRPr="00D5726D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712EF4" w:rsidRPr="00943ECC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  <w:tc>
          <w:tcPr>
            <w:tcW w:w="1455" w:type="dxa"/>
            <w:vAlign w:val="center"/>
          </w:tcPr>
          <w:p w:rsidR="00712EF4" w:rsidRPr="00D5726D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</w:tbl>
    <w:p w:rsidR="00712EF4" w:rsidRPr="006F67BC" w:rsidRDefault="00712EF4" w:rsidP="00712E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F67BC">
        <w:rPr>
          <w:rFonts w:ascii="Times New Roman" w:hAnsi="Times New Roman"/>
          <w:sz w:val="24"/>
          <w:szCs w:val="24"/>
        </w:rPr>
        <w:t>В поселении</w:t>
      </w:r>
      <w:r>
        <w:rPr>
          <w:rFonts w:ascii="Times New Roman" w:hAnsi="Times New Roman"/>
          <w:sz w:val="24"/>
          <w:szCs w:val="24"/>
        </w:rPr>
        <w:t xml:space="preserve"> функционируют две общеобразовательные школы общей емкостью 600 мест.Численность учащихся составляет 577 чел.  </w:t>
      </w:r>
    </w:p>
    <w:p w:rsidR="00712EF4" w:rsidRPr="006F67BC" w:rsidRDefault="00712EF4" w:rsidP="00712E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B5FC6">
        <w:rPr>
          <w:rFonts w:ascii="Times New Roman" w:hAnsi="Times New Roman"/>
          <w:sz w:val="24"/>
          <w:szCs w:val="24"/>
        </w:rPr>
        <w:t xml:space="preserve">Рекомендуемый нормативами уровень обеспеченности общеобразовательными учреждениями в городской местности </w:t>
      </w:r>
      <w:r>
        <w:rPr>
          <w:rFonts w:ascii="Times New Roman" w:hAnsi="Times New Roman"/>
          <w:sz w:val="24"/>
          <w:szCs w:val="24"/>
        </w:rPr>
        <w:t>-92</w:t>
      </w:r>
      <w:r w:rsidRPr="00BB5FC6">
        <w:rPr>
          <w:rFonts w:ascii="Times New Roman" w:hAnsi="Times New Roman"/>
          <w:sz w:val="24"/>
          <w:szCs w:val="24"/>
        </w:rPr>
        <w:t xml:space="preserve"> мест</w:t>
      </w:r>
      <w:r>
        <w:rPr>
          <w:rFonts w:ascii="Times New Roman" w:hAnsi="Times New Roman"/>
          <w:sz w:val="24"/>
          <w:szCs w:val="24"/>
        </w:rPr>
        <w:t>а</w:t>
      </w:r>
      <w:r w:rsidRPr="00BB5FC6">
        <w:rPr>
          <w:rFonts w:ascii="Times New Roman" w:hAnsi="Times New Roman"/>
          <w:sz w:val="24"/>
          <w:szCs w:val="24"/>
        </w:rPr>
        <w:t xml:space="preserve"> на 1000 жителей</w:t>
      </w:r>
      <w:r>
        <w:rPr>
          <w:rFonts w:ascii="Times New Roman" w:hAnsi="Times New Roman"/>
          <w:sz w:val="24"/>
          <w:szCs w:val="24"/>
        </w:rPr>
        <w:t>, что составляет 480 мест. Уровень обеспеченности школами – 100%.</w:t>
      </w:r>
    </w:p>
    <w:p w:rsidR="00712EF4" w:rsidRDefault="00712EF4" w:rsidP="00712EF4">
      <w:pPr>
        <w:spacing w:after="0" w:line="240" w:lineRule="auto"/>
        <w:ind w:left="1843" w:hanging="1843"/>
        <w:rPr>
          <w:rFonts w:ascii="Times New Roman" w:hAnsi="Times New Roman"/>
          <w:sz w:val="24"/>
          <w:szCs w:val="24"/>
        </w:rPr>
      </w:pPr>
    </w:p>
    <w:p w:rsidR="00712EF4" w:rsidRPr="000D2BF1" w:rsidRDefault="00712EF4" w:rsidP="00712EF4">
      <w:pPr>
        <w:spacing w:after="0" w:line="240" w:lineRule="auto"/>
        <w:ind w:left="1843" w:hanging="1843"/>
        <w:rPr>
          <w:rFonts w:ascii="Times New Roman" w:hAnsi="Times New Roman"/>
          <w:sz w:val="24"/>
          <w:szCs w:val="24"/>
        </w:rPr>
      </w:pPr>
      <w:r w:rsidRPr="000D2BF1">
        <w:rPr>
          <w:rFonts w:ascii="Times New Roman" w:hAnsi="Times New Roman"/>
          <w:sz w:val="24"/>
          <w:szCs w:val="24"/>
        </w:rPr>
        <w:t xml:space="preserve">Таблица </w:t>
      </w:r>
      <w:r w:rsidR="006704D2">
        <w:rPr>
          <w:rFonts w:ascii="Times New Roman" w:hAnsi="Times New Roman"/>
          <w:sz w:val="24"/>
          <w:szCs w:val="24"/>
        </w:rPr>
        <w:t xml:space="preserve">6.2.2.2 </w:t>
      </w:r>
      <w:r w:rsidRPr="000D2BF1">
        <w:rPr>
          <w:rFonts w:ascii="Times New Roman" w:hAnsi="Times New Roman"/>
          <w:sz w:val="24"/>
          <w:szCs w:val="24"/>
        </w:rPr>
        <w:t xml:space="preserve">Характеристика общеобразовательных учреждений </w:t>
      </w:r>
      <w:r>
        <w:rPr>
          <w:rFonts w:ascii="Times New Roman" w:hAnsi="Times New Roman"/>
          <w:sz w:val="24"/>
          <w:szCs w:val="24"/>
        </w:rPr>
        <w:t>на 01.06.2012</w:t>
      </w:r>
    </w:p>
    <w:p w:rsidR="00712EF4" w:rsidRPr="000D2BF1" w:rsidRDefault="00712EF4" w:rsidP="00712E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1"/>
        <w:gridCol w:w="1238"/>
        <w:gridCol w:w="1455"/>
        <w:gridCol w:w="1510"/>
        <w:gridCol w:w="1140"/>
      </w:tblGrid>
      <w:tr w:rsidR="00712EF4" w:rsidRPr="000D2BF1" w:rsidTr="00712EF4">
        <w:trPr>
          <w:tblHeader/>
        </w:trPr>
        <w:tc>
          <w:tcPr>
            <w:tcW w:w="4111" w:type="dxa"/>
            <w:vAlign w:val="center"/>
          </w:tcPr>
          <w:p w:rsidR="00712EF4" w:rsidRPr="000D2BF1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BF1">
              <w:rPr>
                <w:rFonts w:ascii="Times New Roman" w:hAnsi="Times New Roman"/>
              </w:rPr>
              <w:t>Наименование учреждения</w:t>
            </w:r>
          </w:p>
        </w:tc>
        <w:tc>
          <w:tcPr>
            <w:tcW w:w="1238" w:type="dxa"/>
            <w:vAlign w:val="center"/>
          </w:tcPr>
          <w:p w:rsidR="00712EF4" w:rsidRPr="000D2BF1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BF1">
              <w:rPr>
                <w:rFonts w:ascii="Times New Roman" w:hAnsi="Times New Roman"/>
              </w:rPr>
              <w:t>Год постройки</w:t>
            </w:r>
          </w:p>
        </w:tc>
        <w:tc>
          <w:tcPr>
            <w:tcW w:w="1455" w:type="dxa"/>
            <w:vAlign w:val="center"/>
          </w:tcPr>
          <w:p w:rsidR="00712EF4" w:rsidRPr="000D2BF1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BF1">
              <w:rPr>
                <w:rFonts w:ascii="Times New Roman" w:hAnsi="Times New Roman"/>
              </w:rPr>
              <w:t>Вместимость проектная (мест)</w:t>
            </w:r>
          </w:p>
        </w:tc>
        <w:tc>
          <w:tcPr>
            <w:tcW w:w="1510" w:type="dxa"/>
            <w:vAlign w:val="center"/>
          </w:tcPr>
          <w:p w:rsidR="00712EF4" w:rsidRPr="000D2BF1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BF1">
              <w:rPr>
                <w:rFonts w:ascii="Times New Roman" w:hAnsi="Times New Roman"/>
              </w:rPr>
              <w:t>Вместимость фактическая (мест)</w:t>
            </w:r>
          </w:p>
        </w:tc>
        <w:tc>
          <w:tcPr>
            <w:tcW w:w="1140" w:type="dxa"/>
            <w:vAlign w:val="center"/>
          </w:tcPr>
          <w:p w:rsidR="00712EF4" w:rsidRPr="000D2BF1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BF1">
              <w:rPr>
                <w:rFonts w:ascii="Times New Roman" w:hAnsi="Times New Roman"/>
              </w:rPr>
              <w:t>Наличие</w:t>
            </w:r>
          </w:p>
          <w:p w:rsidR="00712EF4" w:rsidRPr="000D2BF1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BF1">
              <w:rPr>
                <w:rFonts w:ascii="Times New Roman" w:hAnsi="Times New Roman"/>
              </w:rPr>
              <w:t>спортзала</w:t>
            </w:r>
          </w:p>
        </w:tc>
      </w:tr>
      <w:tr w:rsidR="00712EF4" w:rsidRPr="000D2BF1" w:rsidTr="00712EF4">
        <w:tc>
          <w:tcPr>
            <w:tcW w:w="4111" w:type="dxa"/>
          </w:tcPr>
          <w:p w:rsidR="00712EF4" w:rsidRPr="00943ECC" w:rsidRDefault="00712EF4" w:rsidP="00712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МОКУ «Средняя общеобразовательная школа п. Горные Ключи Кировского района», ул. Санаторная, 5</w:t>
            </w:r>
          </w:p>
        </w:tc>
        <w:tc>
          <w:tcPr>
            <w:tcW w:w="1238" w:type="dxa"/>
            <w:vAlign w:val="center"/>
          </w:tcPr>
          <w:p w:rsidR="00712EF4" w:rsidRPr="00943ECC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1954</w:t>
            </w:r>
          </w:p>
        </w:tc>
        <w:tc>
          <w:tcPr>
            <w:tcW w:w="1455" w:type="dxa"/>
            <w:vAlign w:val="center"/>
          </w:tcPr>
          <w:p w:rsidR="00712EF4" w:rsidRPr="000D2BF1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</w:t>
            </w:r>
          </w:p>
        </w:tc>
        <w:tc>
          <w:tcPr>
            <w:tcW w:w="1510" w:type="dxa"/>
            <w:vAlign w:val="center"/>
          </w:tcPr>
          <w:p w:rsidR="00712EF4" w:rsidRPr="000D2BF1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</w:t>
            </w:r>
          </w:p>
        </w:tc>
        <w:tc>
          <w:tcPr>
            <w:tcW w:w="1140" w:type="dxa"/>
            <w:vAlign w:val="center"/>
          </w:tcPr>
          <w:p w:rsidR="00712EF4" w:rsidRPr="00440560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12EF4" w:rsidRPr="000D2BF1" w:rsidTr="00712EF4">
        <w:tc>
          <w:tcPr>
            <w:tcW w:w="4111" w:type="dxa"/>
          </w:tcPr>
          <w:p w:rsidR="00712EF4" w:rsidRPr="00943ECC" w:rsidRDefault="00712EF4" w:rsidP="00712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МОКУ «Основная общеобразовательная школа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  <w:proofErr w:type="gramStart"/>
            <w:r>
              <w:rPr>
                <w:rFonts w:ascii="Times New Roman" w:hAnsi="Times New Roman"/>
              </w:rPr>
              <w:t>Уссурка</w:t>
            </w:r>
            <w:proofErr w:type="gramEnd"/>
            <w:r>
              <w:rPr>
                <w:rFonts w:ascii="Times New Roman" w:hAnsi="Times New Roman"/>
              </w:rPr>
              <w:t xml:space="preserve"> Кировского района», ул. Школьная, 6</w:t>
            </w:r>
          </w:p>
        </w:tc>
        <w:tc>
          <w:tcPr>
            <w:tcW w:w="1238" w:type="dxa"/>
            <w:vAlign w:val="center"/>
          </w:tcPr>
          <w:p w:rsidR="00712EF4" w:rsidRPr="00943ECC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</w:t>
            </w:r>
          </w:p>
        </w:tc>
        <w:tc>
          <w:tcPr>
            <w:tcW w:w="1455" w:type="dxa"/>
            <w:vAlign w:val="center"/>
          </w:tcPr>
          <w:p w:rsidR="00712EF4" w:rsidRPr="000D2BF1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1510" w:type="dxa"/>
            <w:vAlign w:val="center"/>
          </w:tcPr>
          <w:p w:rsidR="00712EF4" w:rsidRPr="000D2BF1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140" w:type="dxa"/>
            <w:vAlign w:val="center"/>
          </w:tcPr>
          <w:p w:rsidR="00712EF4" w:rsidRPr="000D2BF1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12EF4" w:rsidRDefault="00712EF4" w:rsidP="00712E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712EF4" w:rsidRPr="006704D2" w:rsidRDefault="00712EF4" w:rsidP="00712E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6704D2">
        <w:rPr>
          <w:rFonts w:ascii="Times New Roman" w:hAnsi="Times New Roman"/>
          <w:sz w:val="24"/>
          <w:szCs w:val="24"/>
          <w:u w:val="single"/>
        </w:rPr>
        <w:t>МОКУ «Средняя общеобразовательная школа п. Горные Ключи Кировского района».</w:t>
      </w:r>
    </w:p>
    <w:p w:rsidR="00712EF4" w:rsidRPr="00E824FA" w:rsidRDefault="00712EF4" w:rsidP="00712E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824FA">
        <w:rPr>
          <w:rFonts w:ascii="Times New Roman" w:eastAsia="Times New Roman" w:hAnsi="Times New Roman"/>
          <w:sz w:val="24"/>
          <w:szCs w:val="24"/>
        </w:rPr>
        <w:t>Педагогический коллектив стабильный, общее число пед</w:t>
      </w:r>
      <w:r>
        <w:rPr>
          <w:rFonts w:ascii="Times New Roman" w:eastAsia="Times New Roman" w:hAnsi="Times New Roman"/>
          <w:sz w:val="24"/>
          <w:szCs w:val="24"/>
        </w:rPr>
        <w:t xml:space="preserve">агогических </w:t>
      </w:r>
      <w:r w:rsidRPr="00E824FA">
        <w:rPr>
          <w:rFonts w:ascii="Times New Roman" w:eastAsia="Times New Roman" w:hAnsi="Times New Roman"/>
          <w:sz w:val="24"/>
          <w:szCs w:val="24"/>
        </w:rPr>
        <w:t xml:space="preserve">работников составляет 37 человек. 89 % педагогов имеют высшее образование, </w:t>
      </w:r>
      <w:r>
        <w:rPr>
          <w:rFonts w:ascii="Times New Roman" w:eastAsia="Times New Roman" w:hAnsi="Times New Roman"/>
          <w:sz w:val="24"/>
          <w:szCs w:val="24"/>
        </w:rPr>
        <w:t>средний возраст – 50 лет.</w:t>
      </w: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824FA">
        <w:rPr>
          <w:rFonts w:ascii="Times New Roman" w:eastAsia="Times New Roman" w:hAnsi="Times New Roman"/>
          <w:sz w:val="24"/>
          <w:szCs w:val="24"/>
        </w:rPr>
        <w:t>Средняя наполняемость классов составляет 24,6 учащихся, на одного учителя приходится в среднем 16 учащихся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A8547A">
        <w:rPr>
          <w:rFonts w:ascii="Times New Roman" w:eastAsia="Times New Roman" w:hAnsi="Times New Roman"/>
          <w:sz w:val="24"/>
          <w:szCs w:val="24"/>
        </w:rPr>
        <w:t xml:space="preserve">Динамический анализ численности школьников за последние 3 года показывает увеличение количества обучающихся в 2011 – 2012 учебном году </w:t>
      </w:r>
      <w:r>
        <w:rPr>
          <w:rFonts w:ascii="Times New Roman" w:eastAsia="Times New Roman" w:hAnsi="Times New Roman"/>
          <w:sz w:val="24"/>
          <w:szCs w:val="24"/>
        </w:rPr>
        <w:t xml:space="preserve">на 110 учащихся </w:t>
      </w:r>
      <w:r w:rsidRPr="00A8547A">
        <w:rPr>
          <w:rFonts w:ascii="Times New Roman" w:eastAsia="Times New Roman" w:hAnsi="Times New Roman"/>
          <w:sz w:val="24"/>
          <w:szCs w:val="24"/>
        </w:rPr>
        <w:t>в результате процесса реструктуризациикомплексов детский сад-школа «Сказка» и «Ромашка».</w:t>
      </w: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44DE8">
        <w:rPr>
          <w:rFonts w:ascii="Times New Roman" w:eastAsia="Times New Roman" w:hAnsi="Times New Roman"/>
          <w:sz w:val="24"/>
          <w:szCs w:val="24"/>
        </w:rPr>
        <w:lastRenderedPageBreak/>
        <w:t>Для занятий физкультурой и спортом в школе имеется просторный спортивный зал, спортивная площадка, включающая в себя футбольное поле, волейбольную площадку, баскетбольную площадку, беговую дорожку, прыжковую яму, полосу препятствий, площадку для игр.</w:t>
      </w:r>
    </w:p>
    <w:p w:rsidR="00712EF4" w:rsidRPr="00E824FA" w:rsidRDefault="00712EF4" w:rsidP="00712E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824FA">
        <w:rPr>
          <w:rFonts w:ascii="Times New Roman" w:eastAsia="Times New Roman" w:hAnsi="Times New Roman"/>
          <w:sz w:val="24"/>
          <w:szCs w:val="24"/>
        </w:rPr>
        <w:t>Учащихся, проживающих на пр</w:t>
      </w:r>
      <w:r>
        <w:rPr>
          <w:rFonts w:ascii="Times New Roman" w:eastAsia="Times New Roman" w:hAnsi="Times New Roman"/>
          <w:sz w:val="24"/>
          <w:szCs w:val="24"/>
        </w:rPr>
        <w:t>оспекте</w:t>
      </w:r>
      <w:r w:rsidRPr="00E824FA">
        <w:rPr>
          <w:rFonts w:ascii="Times New Roman" w:eastAsia="Times New Roman" w:hAnsi="Times New Roman"/>
          <w:sz w:val="24"/>
          <w:szCs w:val="24"/>
        </w:rPr>
        <w:t xml:space="preserve"> Лазурный и м</w:t>
      </w:r>
      <w:r>
        <w:rPr>
          <w:rFonts w:ascii="Times New Roman" w:eastAsia="Times New Roman" w:hAnsi="Times New Roman"/>
          <w:sz w:val="24"/>
          <w:szCs w:val="24"/>
        </w:rPr>
        <w:t>икрорайоне</w:t>
      </w:r>
      <w:r w:rsidRPr="00E824FA">
        <w:rPr>
          <w:rFonts w:ascii="Times New Roman" w:eastAsia="Times New Roman" w:hAnsi="Times New Roman"/>
          <w:sz w:val="24"/>
          <w:szCs w:val="24"/>
        </w:rPr>
        <w:t xml:space="preserve"> Западный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E824FA">
        <w:rPr>
          <w:rFonts w:ascii="Times New Roman" w:eastAsia="Times New Roman" w:hAnsi="Times New Roman"/>
          <w:sz w:val="24"/>
          <w:szCs w:val="24"/>
        </w:rPr>
        <w:t xml:space="preserve"> к школе доставляют автобусы по маршруту №3. Остальные учащиеся, проживающие в частном секторе и в центре п. Горные Ключи, добираются до школы самостоятельно.</w:t>
      </w:r>
    </w:p>
    <w:p w:rsidR="00712EF4" w:rsidRPr="006704D2" w:rsidRDefault="00712EF4" w:rsidP="00712E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6704D2">
        <w:rPr>
          <w:rFonts w:ascii="Times New Roman" w:hAnsi="Times New Roman"/>
          <w:sz w:val="24"/>
          <w:szCs w:val="24"/>
          <w:u w:val="single"/>
        </w:rPr>
        <w:t xml:space="preserve">МОКУ «Основная общеобразовательная школа </w:t>
      </w:r>
      <w:proofErr w:type="gramStart"/>
      <w:r w:rsidRPr="006704D2">
        <w:rPr>
          <w:rFonts w:ascii="Times New Roman" w:hAnsi="Times New Roman"/>
          <w:sz w:val="24"/>
          <w:szCs w:val="24"/>
          <w:u w:val="single"/>
        </w:rPr>
        <w:t>с</w:t>
      </w:r>
      <w:proofErr w:type="gramEnd"/>
      <w:r w:rsidRPr="006704D2"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gramStart"/>
      <w:r w:rsidRPr="006704D2">
        <w:rPr>
          <w:rFonts w:ascii="Times New Roman" w:hAnsi="Times New Roman"/>
          <w:sz w:val="24"/>
          <w:szCs w:val="24"/>
          <w:u w:val="single"/>
        </w:rPr>
        <w:t>Уссурка</w:t>
      </w:r>
      <w:proofErr w:type="gramEnd"/>
      <w:r w:rsidRPr="006704D2">
        <w:rPr>
          <w:rFonts w:ascii="Times New Roman" w:hAnsi="Times New Roman"/>
          <w:sz w:val="24"/>
          <w:szCs w:val="24"/>
          <w:u w:val="single"/>
        </w:rPr>
        <w:t xml:space="preserve"> Кировского района»</w:t>
      </w: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Школа – деревянная, имеет б</w:t>
      </w:r>
      <w:r w:rsidRPr="00EE5C9F">
        <w:rPr>
          <w:rFonts w:ascii="Times New Roman" w:eastAsia="Times New Roman" w:hAnsi="Times New Roman"/>
          <w:sz w:val="24"/>
          <w:szCs w:val="24"/>
        </w:rPr>
        <w:t>ольшой моральный и физический износ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E3256">
        <w:rPr>
          <w:rFonts w:ascii="Times New Roman" w:eastAsia="Times New Roman" w:hAnsi="Times New Roman"/>
          <w:sz w:val="24"/>
          <w:szCs w:val="24"/>
        </w:rPr>
        <w:t>Для обеспечения качественных образовательных услуг школьного образования  необходимо строительство нов</w:t>
      </w:r>
      <w:r>
        <w:rPr>
          <w:rFonts w:ascii="Times New Roman" w:eastAsia="Times New Roman" w:hAnsi="Times New Roman"/>
          <w:sz w:val="24"/>
          <w:szCs w:val="24"/>
        </w:rPr>
        <w:t>ого</w:t>
      </w:r>
      <w:r w:rsidRPr="00EE3256">
        <w:rPr>
          <w:rFonts w:ascii="Times New Roman" w:eastAsia="Times New Roman" w:hAnsi="Times New Roman"/>
          <w:sz w:val="24"/>
          <w:szCs w:val="24"/>
        </w:rPr>
        <w:t xml:space="preserve"> здани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EE3256">
        <w:rPr>
          <w:rFonts w:ascii="Times New Roman" w:eastAsia="Times New Roman" w:hAnsi="Times New Roman"/>
          <w:sz w:val="24"/>
          <w:szCs w:val="24"/>
        </w:rPr>
        <w:t xml:space="preserve"> школ</w:t>
      </w:r>
      <w:r>
        <w:rPr>
          <w:rFonts w:ascii="Times New Roman" w:eastAsia="Times New Roman" w:hAnsi="Times New Roman"/>
          <w:sz w:val="24"/>
          <w:szCs w:val="24"/>
        </w:rPr>
        <w:t>ы.</w:t>
      </w:r>
    </w:p>
    <w:p w:rsidR="006704D2" w:rsidRDefault="006704D2" w:rsidP="00712E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12EF4" w:rsidRPr="00EE5C9F" w:rsidRDefault="00712EF4" w:rsidP="00670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 территории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городского поселения также расположены два </w:t>
      </w:r>
      <w:r w:rsidRPr="00EE5C9F">
        <w:rPr>
          <w:rFonts w:ascii="Times New Roman" w:hAnsi="Times New Roman"/>
          <w:sz w:val="24"/>
          <w:szCs w:val="24"/>
        </w:rPr>
        <w:t>образовательных учреждений дополнительного</w:t>
      </w:r>
      <w:r w:rsidRPr="00B344B9">
        <w:rPr>
          <w:rFonts w:ascii="Times New Roman" w:hAnsi="Times New Roman"/>
          <w:sz w:val="24"/>
          <w:szCs w:val="24"/>
        </w:rPr>
        <w:t xml:space="preserve"> образования</w:t>
      </w:r>
      <w:r>
        <w:rPr>
          <w:rFonts w:ascii="Times New Roman" w:hAnsi="Times New Roman"/>
          <w:sz w:val="24"/>
          <w:szCs w:val="24"/>
        </w:rPr>
        <w:t>.</w:t>
      </w:r>
    </w:p>
    <w:p w:rsidR="00712EF4" w:rsidRPr="00EE5C9F" w:rsidRDefault="00712EF4" w:rsidP="00712E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12EF4" w:rsidRPr="00B344B9" w:rsidRDefault="00712EF4" w:rsidP="00C06EF5">
      <w:pPr>
        <w:spacing w:after="0" w:line="240" w:lineRule="auto"/>
        <w:ind w:left="2268" w:hanging="1701"/>
        <w:rPr>
          <w:rFonts w:ascii="Times New Roman" w:hAnsi="Times New Roman"/>
          <w:sz w:val="24"/>
          <w:szCs w:val="24"/>
        </w:rPr>
      </w:pPr>
      <w:r w:rsidRPr="00EE5C9F">
        <w:rPr>
          <w:rFonts w:ascii="Times New Roman" w:hAnsi="Times New Roman"/>
          <w:sz w:val="24"/>
          <w:szCs w:val="24"/>
        </w:rPr>
        <w:t xml:space="preserve">Таблица </w:t>
      </w:r>
      <w:r w:rsidR="00B46D9D">
        <w:rPr>
          <w:rFonts w:ascii="Times New Roman" w:hAnsi="Times New Roman"/>
          <w:sz w:val="24"/>
          <w:szCs w:val="24"/>
        </w:rPr>
        <w:t xml:space="preserve">6.2.2.3 </w:t>
      </w:r>
      <w:r w:rsidRPr="00EE5C9F">
        <w:rPr>
          <w:rFonts w:ascii="Times New Roman" w:hAnsi="Times New Roman"/>
          <w:sz w:val="24"/>
          <w:szCs w:val="24"/>
        </w:rPr>
        <w:t>Характеристика образовательных учреждений дополнительного</w:t>
      </w:r>
      <w:r w:rsidRPr="00B344B9">
        <w:rPr>
          <w:rFonts w:ascii="Times New Roman" w:hAnsi="Times New Roman"/>
          <w:sz w:val="24"/>
          <w:szCs w:val="24"/>
        </w:rPr>
        <w:t xml:space="preserve"> образования </w:t>
      </w:r>
    </w:p>
    <w:p w:rsidR="00712EF4" w:rsidRPr="00B344B9" w:rsidRDefault="00712EF4" w:rsidP="00712E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85"/>
        <w:gridCol w:w="1268"/>
        <w:gridCol w:w="1455"/>
        <w:gridCol w:w="1455"/>
      </w:tblGrid>
      <w:tr w:rsidR="00712EF4" w:rsidRPr="00B344B9" w:rsidTr="00712EF4">
        <w:tc>
          <w:tcPr>
            <w:tcW w:w="5285" w:type="dxa"/>
            <w:vAlign w:val="center"/>
          </w:tcPr>
          <w:p w:rsidR="00712EF4" w:rsidRPr="00B344B9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44B9">
              <w:rPr>
                <w:rFonts w:ascii="Times New Roman" w:hAnsi="Times New Roman"/>
              </w:rPr>
              <w:t>Наименование учреждения</w:t>
            </w:r>
          </w:p>
        </w:tc>
        <w:tc>
          <w:tcPr>
            <w:tcW w:w="1268" w:type="dxa"/>
            <w:vAlign w:val="center"/>
          </w:tcPr>
          <w:p w:rsidR="00712EF4" w:rsidRPr="00B344B9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44B9">
              <w:rPr>
                <w:rFonts w:ascii="Times New Roman" w:hAnsi="Times New Roman"/>
              </w:rPr>
              <w:t>Год постройки</w:t>
            </w:r>
          </w:p>
        </w:tc>
        <w:tc>
          <w:tcPr>
            <w:tcW w:w="1455" w:type="dxa"/>
            <w:vAlign w:val="center"/>
          </w:tcPr>
          <w:p w:rsidR="00712EF4" w:rsidRPr="00B344B9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44B9">
              <w:rPr>
                <w:rFonts w:ascii="Times New Roman" w:hAnsi="Times New Roman"/>
              </w:rPr>
              <w:t>Вместимость проектная (мест)</w:t>
            </w:r>
          </w:p>
        </w:tc>
        <w:tc>
          <w:tcPr>
            <w:tcW w:w="1455" w:type="dxa"/>
          </w:tcPr>
          <w:p w:rsidR="00712EF4" w:rsidRPr="00B344B9" w:rsidRDefault="00712EF4" w:rsidP="00712E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4B9">
              <w:rPr>
                <w:rFonts w:ascii="Times New Roman" w:hAnsi="Times New Roman"/>
              </w:rPr>
              <w:t>Вместимость фактическая (мест)</w:t>
            </w:r>
          </w:p>
        </w:tc>
      </w:tr>
      <w:tr w:rsidR="00712EF4" w:rsidRPr="00B344B9" w:rsidTr="00712EF4">
        <w:tc>
          <w:tcPr>
            <w:tcW w:w="5285" w:type="dxa"/>
          </w:tcPr>
          <w:p w:rsidR="00712EF4" w:rsidRPr="00943ECC" w:rsidRDefault="00712EF4" w:rsidP="00712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МОКУ ДОД  «Детско-юношеский центр п. Горные Ключи Кировского района», ул. </w:t>
            </w:r>
            <w:proofErr w:type="gramStart"/>
            <w:r>
              <w:rPr>
                <w:rFonts w:ascii="Times New Roman" w:hAnsi="Times New Roman"/>
              </w:rPr>
              <w:t>Юбилейная</w:t>
            </w:r>
            <w:proofErr w:type="gramEnd"/>
            <w:r>
              <w:rPr>
                <w:rFonts w:ascii="Times New Roman" w:hAnsi="Times New Roman"/>
              </w:rPr>
              <w:t>, 17</w:t>
            </w:r>
          </w:p>
        </w:tc>
        <w:tc>
          <w:tcPr>
            <w:tcW w:w="1268" w:type="dxa"/>
            <w:vAlign w:val="center"/>
          </w:tcPr>
          <w:p w:rsidR="00712EF4" w:rsidRPr="00943ECC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1964</w:t>
            </w:r>
          </w:p>
        </w:tc>
        <w:tc>
          <w:tcPr>
            <w:tcW w:w="1455" w:type="dxa"/>
            <w:vAlign w:val="center"/>
          </w:tcPr>
          <w:p w:rsidR="00712EF4" w:rsidRPr="00B344B9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5" w:type="dxa"/>
            <w:vAlign w:val="center"/>
          </w:tcPr>
          <w:p w:rsidR="00712EF4" w:rsidRPr="00B344B9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</w:t>
            </w:r>
          </w:p>
        </w:tc>
      </w:tr>
      <w:tr w:rsidR="00712EF4" w:rsidRPr="00B344B9" w:rsidTr="00712EF4">
        <w:tc>
          <w:tcPr>
            <w:tcW w:w="5285" w:type="dxa"/>
          </w:tcPr>
          <w:p w:rsidR="00712EF4" w:rsidRPr="00E63B52" w:rsidRDefault="00712EF4" w:rsidP="00712EF4">
            <w:pPr>
              <w:spacing w:after="0" w:line="240" w:lineRule="auto"/>
              <w:rPr>
                <w:rFonts w:ascii="Times New Roman" w:hAnsi="Times New Roman"/>
              </w:rPr>
            </w:pPr>
            <w:r w:rsidRPr="00F11254">
              <w:rPr>
                <w:rFonts w:ascii="Times New Roman" w:eastAsia="Andale Sans UI" w:hAnsi="Times New Roman"/>
                <w:kern w:val="1"/>
              </w:rPr>
              <w:t>МОБУ ДОД «</w:t>
            </w:r>
            <w:proofErr w:type="spellStart"/>
            <w:r w:rsidRPr="00F11254">
              <w:rPr>
                <w:rFonts w:ascii="Times New Roman" w:eastAsia="Andale Sans UI" w:hAnsi="Times New Roman"/>
                <w:kern w:val="1"/>
              </w:rPr>
              <w:t>Горноключевская</w:t>
            </w:r>
            <w:r>
              <w:rPr>
                <w:rFonts w:ascii="Times New Roman" w:eastAsia="Andale Sans UI" w:hAnsi="Times New Roman"/>
                <w:kern w:val="1"/>
              </w:rPr>
              <w:t>Д</w:t>
            </w:r>
            <w:r w:rsidRPr="00F11254">
              <w:rPr>
                <w:rFonts w:ascii="Times New Roman" w:eastAsia="Andale Sans UI" w:hAnsi="Times New Roman"/>
                <w:kern w:val="1"/>
              </w:rPr>
              <w:t>етская</w:t>
            </w:r>
            <w:proofErr w:type="spellEnd"/>
            <w:r w:rsidRPr="00F11254">
              <w:rPr>
                <w:rFonts w:ascii="Times New Roman" w:eastAsia="Andale Sans UI" w:hAnsi="Times New Roman"/>
                <w:kern w:val="1"/>
              </w:rPr>
              <w:t xml:space="preserve"> школа  искусств»</w:t>
            </w:r>
          </w:p>
        </w:tc>
        <w:tc>
          <w:tcPr>
            <w:tcW w:w="1268" w:type="dxa"/>
          </w:tcPr>
          <w:p w:rsidR="00712EF4" w:rsidRPr="00B344B9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5" w:type="dxa"/>
          </w:tcPr>
          <w:p w:rsidR="00712EF4" w:rsidRPr="00B344B9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5" w:type="dxa"/>
            <w:vAlign w:val="center"/>
          </w:tcPr>
          <w:p w:rsidR="00712EF4" w:rsidRPr="00B344B9" w:rsidRDefault="00712EF4" w:rsidP="00712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</w:tr>
    </w:tbl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12EF4" w:rsidRPr="00E02399" w:rsidRDefault="00712EF4" w:rsidP="00712EF4">
      <w:pPr>
        <w:pStyle w:val="af1"/>
        <w:spacing w:after="0"/>
        <w:ind w:left="0" w:right="34" w:firstLine="567"/>
        <w:jc w:val="both"/>
        <w:rPr>
          <w:lang w:eastAsia="en-US"/>
        </w:rPr>
      </w:pPr>
      <w:r w:rsidRPr="00E02399">
        <w:rPr>
          <w:lang w:eastAsia="en-US"/>
        </w:rPr>
        <w:t>В ДЮЦ функционирует 12 кружков  с охватом 32</w:t>
      </w:r>
      <w:r>
        <w:rPr>
          <w:lang w:eastAsia="en-US"/>
        </w:rPr>
        <w:t>9</w:t>
      </w:r>
      <w:r w:rsidRPr="00E02399">
        <w:rPr>
          <w:lang w:eastAsia="en-US"/>
        </w:rPr>
        <w:t xml:space="preserve"> детей. Педагогический коллектив ДЮЦ составляет 15 чел</w:t>
      </w:r>
      <w:r>
        <w:rPr>
          <w:lang w:eastAsia="en-US"/>
        </w:rPr>
        <w:t>.</w:t>
      </w:r>
    </w:p>
    <w:p w:rsidR="00712EF4" w:rsidRDefault="00712EF4" w:rsidP="00712EF4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46D9D" w:rsidRPr="003F7102" w:rsidRDefault="00B46D9D" w:rsidP="00B46D9D">
      <w:pPr>
        <w:spacing w:after="0" w:line="240" w:lineRule="auto"/>
        <w:ind w:firstLine="51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F7102">
        <w:rPr>
          <w:rFonts w:ascii="Times New Roman" w:eastAsia="Times New Roman" w:hAnsi="Times New Roman"/>
          <w:i/>
          <w:sz w:val="24"/>
          <w:szCs w:val="24"/>
          <w:lang w:eastAsia="ru-RU"/>
        </w:rPr>
        <w:t>Учреждения культуры</w:t>
      </w:r>
    </w:p>
    <w:p w:rsidR="00B46D9D" w:rsidRDefault="00B46D9D" w:rsidP="00B46D9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Учреждения культуры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 представлены:</w:t>
      </w:r>
    </w:p>
    <w:p w:rsidR="00B46D9D" w:rsidRPr="00945A3B" w:rsidRDefault="00B46D9D" w:rsidP="008563C5">
      <w:pPr>
        <w:pStyle w:val="a7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библиотека к. п. Горные Ключи;</w:t>
      </w:r>
    </w:p>
    <w:p w:rsidR="00B46D9D" w:rsidRPr="00945A3B" w:rsidRDefault="00B46D9D" w:rsidP="008563C5">
      <w:pPr>
        <w:pStyle w:val="a7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A3B">
        <w:rPr>
          <w:rFonts w:ascii="Times New Roman" w:eastAsia="Times New Roman" w:hAnsi="Times New Roman"/>
          <w:sz w:val="24"/>
          <w:szCs w:val="24"/>
          <w:lang w:eastAsia="ru-RU"/>
        </w:rPr>
        <w:t>сельски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945A3B">
        <w:rPr>
          <w:rFonts w:ascii="Times New Roman" w:eastAsia="Times New Roman" w:hAnsi="Times New Roman"/>
          <w:sz w:val="24"/>
          <w:szCs w:val="24"/>
          <w:lang w:eastAsia="ru-RU"/>
        </w:rPr>
        <w:t xml:space="preserve"> дом культуры с библиотекой в селе Уссурка.</w:t>
      </w:r>
    </w:p>
    <w:p w:rsidR="00B46D9D" w:rsidRPr="00163924" w:rsidRDefault="00B46D9D" w:rsidP="00B46D9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п. Горные Ключи Дома культуры - нет. Для культурных мероприятий используются  арендованные помещения санаториев.</w:t>
      </w:r>
    </w:p>
    <w:p w:rsidR="00B46D9D" w:rsidRPr="00467D04" w:rsidRDefault="00B46D9D" w:rsidP="00B46D9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36">
        <w:rPr>
          <w:rFonts w:ascii="Times New Roman" w:hAnsi="Times New Roman"/>
          <w:sz w:val="24"/>
          <w:szCs w:val="24"/>
        </w:rPr>
        <w:t>Состояние материальной базы и технико-технологического оснащения продолжает оставаться на низком уровне.</w:t>
      </w:r>
      <w:r>
        <w:rPr>
          <w:rFonts w:ascii="Times New Roman" w:hAnsi="Times New Roman"/>
          <w:sz w:val="24"/>
          <w:szCs w:val="24"/>
        </w:rPr>
        <w:t xml:space="preserve"> Уч</w:t>
      </w:r>
      <w:r w:rsidRPr="004E331C">
        <w:rPr>
          <w:rFonts w:ascii="Times New Roman" w:hAnsi="Times New Roman"/>
          <w:sz w:val="24"/>
          <w:szCs w:val="24"/>
        </w:rPr>
        <w:t>реждения культуры имеют высокую степень износа и нуждаются в капитальном ремонте</w:t>
      </w:r>
      <w:r>
        <w:rPr>
          <w:rFonts w:ascii="Times New Roman" w:hAnsi="Times New Roman"/>
          <w:sz w:val="24"/>
          <w:szCs w:val="24"/>
        </w:rPr>
        <w:t>. Б</w:t>
      </w:r>
      <w:r w:rsidRPr="00467D04">
        <w:rPr>
          <w:rFonts w:ascii="Times New Roman" w:eastAsia="Times New Roman" w:hAnsi="Times New Roman"/>
          <w:sz w:val="24"/>
          <w:szCs w:val="24"/>
          <w:lang w:eastAsia="ru-RU"/>
        </w:rPr>
        <w:t xml:space="preserve">иблиотечные </w:t>
      </w:r>
      <w:r w:rsidR="003B42C4">
        <w:rPr>
          <w:rFonts w:ascii="Times New Roman" w:eastAsia="Times New Roman" w:hAnsi="Times New Roman"/>
          <w:sz w:val="24"/>
          <w:szCs w:val="24"/>
          <w:lang w:eastAsia="ru-RU"/>
        </w:rPr>
        <w:t xml:space="preserve">фонды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 обновляются и не пополняются из-за сложностей с финансированием</w:t>
      </w:r>
      <w:r w:rsidRPr="00467D04">
        <w:rPr>
          <w:rFonts w:ascii="Times New Roman" w:eastAsia="Times New Roman" w:hAnsi="Times New Roman"/>
          <w:sz w:val="24"/>
          <w:szCs w:val="24"/>
          <w:lang w:eastAsia="ru-RU"/>
        </w:rPr>
        <w:t>, подписка на периодические издания в последние годы сократилась  при увеличении цен на газеты и журналы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46D9D" w:rsidRDefault="00B46D9D" w:rsidP="00B46D9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46D9D" w:rsidRPr="003F7102" w:rsidRDefault="00B46D9D" w:rsidP="00B46D9D">
      <w:pPr>
        <w:spacing w:after="0" w:line="240" w:lineRule="auto"/>
        <w:ind w:firstLine="51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102">
        <w:rPr>
          <w:rFonts w:ascii="Times New Roman" w:eastAsia="Times New Roman" w:hAnsi="Times New Roman"/>
          <w:i/>
          <w:sz w:val="24"/>
          <w:szCs w:val="24"/>
          <w:lang w:eastAsia="ru-RU"/>
        </w:rPr>
        <w:t>Учреждения физической культуры и спорта</w:t>
      </w:r>
    </w:p>
    <w:p w:rsidR="00B46D9D" w:rsidRDefault="00B46D9D" w:rsidP="00B46D9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16B">
        <w:rPr>
          <w:rFonts w:ascii="Times New Roman" w:eastAsia="Times New Roman" w:hAnsi="Times New Roman"/>
          <w:sz w:val="24"/>
          <w:szCs w:val="24"/>
          <w:lang w:eastAsia="ru-RU"/>
        </w:rPr>
        <w:t xml:space="preserve">Потребность населения в занятиях физической культурой и спортом очень высока, но недостаточный материально-технический уровень обеспечения этой отрасли социальной сферы сдерживает её развитие. </w:t>
      </w:r>
    </w:p>
    <w:p w:rsidR="00B46D9D" w:rsidRDefault="00B46D9D" w:rsidP="00B46D9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288F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настоящее время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поселении</w:t>
      </w:r>
      <w:r w:rsidRPr="002A288F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2A288F">
        <w:rPr>
          <w:rFonts w:ascii="Times New Roman" w:eastAsia="Times New Roman" w:hAnsi="Times New Roman"/>
          <w:sz w:val="24"/>
          <w:szCs w:val="24"/>
          <w:lang w:eastAsia="ru-RU"/>
        </w:rPr>
        <w:t>спортивных сооружени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я. </w:t>
      </w:r>
      <w:r w:rsidRPr="002A288F">
        <w:rPr>
          <w:rFonts w:ascii="Times New Roman" w:eastAsia="Times New Roman" w:hAnsi="Times New Roman"/>
          <w:sz w:val="24"/>
          <w:szCs w:val="24"/>
          <w:lang w:eastAsia="ru-RU"/>
        </w:rPr>
        <w:t>Сеть физкультурно-оздоровительных и спортивных сооружений характеризуется их недостаточным количеством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46D9D" w:rsidRPr="00467D04" w:rsidRDefault="00B46D9D" w:rsidP="00B46D9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7361" w:rsidRDefault="00367361" w:rsidP="00B46D9D">
      <w:pPr>
        <w:spacing w:after="0" w:line="240" w:lineRule="auto"/>
        <w:ind w:firstLine="510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46D9D" w:rsidRPr="003F7102" w:rsidRDefault="00B46D9D" w:rsidP="00B46D9D">
      <w:pPr>
        <w:spacing w:after="0" w:line="240" w:lineRule="auto"/>
        <w:ind w:firstLine="51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102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Учреждения обслуживания (потребительский рынок)</w:t>
      </w:r>
    </w:p>
    <w:p w:rsidR="00B46D9D" w:rsidRPr="00B344B9" w:rsidRDefault="00B46D9D" w:rsidP="00B46D9D">
      <w:pPr>
        <w:spacing w:after="0" w:line="24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4B9">
        <w:rPr>
          <w:rFonts w:ascii="Times New Roman" w:eastAsia="Times New Roman" w:hAnsi="Times New Roman"/>
          <w:sz w:val="24"/>
          <w:szCs w:val="24"/>
          <w:lang w:eastAsia="ru-RU"/>
        </w:rPr>
        <w:t>Наиболее массовыми из видов обслуживания населения являются – торговля, общественное питание и бытовое обслуживание. Предполагается, что данные виды должны развиваться на основе частных предприятий, а объемы и разнообразие предоставляемых ими услуг должны формироваться на основе рыночных отношений. Основным фактором, определяющим рост оборота розничной торговли и расширения сферы услуг, является платежеспособность населения, но в селах района она остается низкой.</w:t>
      </w:r>
    </w:p>
    <w:p w:rsidR="00B46D9D" w:rsidRPr="00B344B9" w:rsidRDefault="00B46D9D" w:rsidP="00B46D9D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</w:p>
    <w:p w:rsidR="00B46D9D" w:rsidRPr="00B344B9" w:rsidRDefault="00B46D9D" w:rsidP="00B46D9D">
      <w:pPr>
        <w:spacing w:after="0" w:line="240" w:lineRule="auto"/>
        <w:ind w:firstLine="51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4B9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6.2.2.4 </w:t>
      </w:r>
      <w:r w:rsidRPr="00B344B9">
        <w:rPr>
          <w:rFonts w:ascii="Times New Roman" w:eastAsia="Times New Roman" w:hAnsi="Times New Roman"/>
          <w:sz w:val="24"/>
          <w:szCs w:val="24"/>
          <w:lang w:eastAsia="ru-RU"/>
        </w:rPr>
        <w:t>Потребительский рынок</w:t>
      </w:r>
    </w:p>
    <w:p w:rsidR="00B46D9D" w:rsidRPr="00B344B9" w:rsidRDefault="00B46D9D" w:rsidP="00B46D9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3"/>
        <w:gridCol w:w="1275"/>
        <w:gridCol w:w="1418"/>
      </w:tblGrid>
      <w:tr w:rsidR="00B46D9D" w:rsidRPr="00B344B9" w:rsidTr="006517F0">
        <w:tc>
          <w:tcPr>
            <w:tcW w:w="6663" w:type="dxa"/>
          </w:tcPr>
          <w:p w:rsidR="00B46D9D" w:rsidRPr="00B344B9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344B9">
              <w:rPr>
                <w:rFonts w:ascii="Times New Roman" w:hAnsi="Times New Roman"/>
                <w:bCs/>
              </w:rPr>
              <w:t>Показатели</w:t>
            </w:r>
          </w:p>
        </w:tc>
        <w:tc>
          <w:tcPr>
            <w:tcW w:w="1275" w:type="dxa"/>
            <w:vAlign w:val="bottom"/>
          </w:tcPr>
          <w:p w:rsidR="00B46D9D" w:rsidRPr="00B344B9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2010</w:t>
            </w:r>
          </w:p>
        </w:tc>
        <w:tc>
          <w:tcPr>
            <w:tcW w:w="1418" w:type="dxa"/>
            <w:vAlign w:val="bottom"/>
          </w:tcPr>
          <w:p w:rsidR="00B46D9D" w:rsidRPr="00B344B9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2011</w:t>
            </w:r>
          </w:p>
        </w:tc>
      </w:tr>
      <w:tr w:rsidR="00B46D9D" w:rsidRPr="00B344B9" w:rsidTr="006517F0">
        <w:tc>
          <w:tcPr>
            <w:tcW w:w="6663" w:type="dxa"/>
          </w:tcPr>
          <w:p w:rsidR="00B46D9D" w:rsidRPr="00B344B9" w:rsidRDefault="00B46D9D" w:rsidP="006517F0">
            <w:pPr>
              <w:spacing w:after="0" w:line="240" w:lineRule="auto"/>
              <w:rPr>
                <w:rFonts w:ascii="Times New Roman" w:hAnsi="Times New Roman"/>
              </w:rPr>
            </w:pPr>
            <w:r w:rsidRPr="00B344B9">
              <w:rPr>
                <w:rFonts w:ascii="Times New Roman" w:hAnsi="Times New Roman"/>
              </w:rPr>
              <w:t>Количество объектов бытового обслуживания населения</w:t>
            </w:r>
            <w:r>
              <w:rPr>
                <w:rFonts w:ascii="Times New Roman" w:hAnsi="Times New Roman"/>
              </w:rPr>
              <w:t>, в т. ч.:</w:t>
            </w:r>
          </w:p>
        </w:tc>
        <w:tc>
          <w:tcPr>
            <w:tcW w:w="1275" w:type="dxa"/>
            <w:vAlign w:val="bottom"/>
          </w:tcPr>
          <w:p w:rsidR="00B46D9D" w:rsidRPr="00B344B9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18" w:type="dxa"/>
            <w:vAlign w:val="bottom"/>
          </w:tcPr>
          <w:p w:rsidR="00B46D9D" w:rsidRPr="00B344B9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B46D9D" w:rsidRPr="00B344B9" w:rsidTr="006517F0">
        <w:tc>
          <w:tcPr>
            <w:tcW w:w="6663" w:type="dxa"/>
          </w:tcPr>
          <w:p w:rsidR="00B46D9D" w:rsidRPr="00B344B9" w:rsidRDefault="00B46D9D" w:rsidP="006517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бань и душевых (саун), мест</w:t>
            </w:r>
          </w:p>
        </w:tc>
        <w:tc>
          <w:tcPr>
            <w:tcW w:w="1275" w:type="dxa"/>
            <w:vAlign w:val="bottom"/>
          </w:tcPr>
          <w:p w:rsidR="00B46D9D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18" w:type="dxa"/>
            <w:vAlign w:val="bottom"/>
          </w:tcPr>
          <w:p w:rsidR="00B46D9D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B46D9D" w:rsidRPr="00B344B9" w:rsidTr="006517F0">
        <w:tc>
          <w:tcPr>
            <w:tcW w:w="6663" w:type="dxa"/>
          </w:tcPr>
          <w:p w:rsidR="00B46D9D" w:rsidRPr="00B344B9" w:rsidRDefault="00B46D9D" w:rsidP="006517F0">
            <w:pPr>
              <w:spacing w:after="0" w:line="240" w:lineRule="auto"/>
              <w:rPr>
                <w:rFonts w:ascii="Times New Roman" w:hAnsi="Times New Roman"/>
              </w:rPr>
            </w:pPr>
            <w:r w:rsidRPr="00B344B9">
              <w:rPr>
                <w:rFonts w:ascii="Times New Roman" w:hAnsi="Times New Roman"/>
              </w:rPr>
              <w:t>Количество объектов розничной торговли и общественного питания:</w:t>
            </w:r>
          </w:p>
        </w:tc>
        <w:tc>
          <w:tcPr>
            <w:tcW w:w="1275" w:type="dxa"/>
            <w:vAlign w:val="center"/>
          </w:tcPr>
          <w:p w:rsidR="00B46D9D" w:rsidRPr="007666A4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B46D9D" w:rsidRPr="007666A4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46D9D" w:rsidRPr="00B344B9" w:rsidTr="006517F0">
        <w:tc>
          <w:tcPr>
            <w:tcW w:w="6663" w:type="dxa"/>
          </w:tcPr>
          <w:p w:rsidR="00B46D9D" w:rsidRPr="00B344B9" w:rsidRDefault="00B46D9D" w:rsidP="006517F0">
            <w:pPr>
              <w:spacing w:after="0" w:line="240" w:lineRule="auto"/>
              <w:rPr>
                <w:rFonts w:ascii="Times New Roman" w:hAnsi="Times New Roman"/>
              </w:rPr>
            </w:pPr>
            <w:r w:rsidRPr="00B344B9">
              <w:rPr>
                <w:rFonts w:ascii="Times New Roman" w:hAnsi="Times New Roman"/>
              </w:rPr>
              <w:t>Магазины (площадь торгового зала, м</w:t>
            </w:r>
            <w:proofErr w:type="gramStart"/>
            <w:r w:rsidRPr="00B344B9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B344B9"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  <w:vAlign w:val="bottom"/>
          </w:tcPr>
          <w:p w:rsidR="00B46D9D" w:rsidRPr="007666A4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1737кв.м</w:t>
            </w:r>
          </w:p>
        </w:tc>
        <w:tc>
          <w:tcPr>
            <w:tcW w:w="1418" w:type="dxa"/>
            <w:vAlign w:val="bottom"/>
          </w:tcPr>
          <w:p w:rsidR="00B46D9D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  <w:p w:rsidR="00B46D9D" w:rsidRPr="007666A4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1812 кв.м.</w:t>
            </w:r>
          </w:p>
        </w:tc>
      </w:tr>
      <w:tr w:rsidR="00B46D9D" w:rsidRPr="00B344B9" w:rsidTr="006517F0">
        <w:tc>
          <w:tcPr>
            <w:tcW w:w="6663" w:type="dxa"/>
          </w:tcPr>
          <w:p w:rsidR="00B46D9D" w:rsidRPr="00B344B9" w:rsidRDefault="00B46D9D" w:rsidP="006517F0">
            <w:pPr>
              <w:spacing w:after="0" w:line="240" w:lineRule="auto"/>
              <w:rPr>
                <w:rFonts w:ascii="Times New Roman" w:hAnsi="Times New Roman"/>
              </w:rPr>
            </w:pPr>
            <w:r w:rsidRPr="00B344B9">
              <w:rPr>
                <w:rFonts w:ascii="Times New Roman" w:hAnsi="Times New Roman"/>
              </w:rPr>
              <w:t>Павильоны (площадь торгового зала, м</w:t>
            </w:r>
            <w:proofErr w:type="gramStart"/>
            <w:r w:rsidRPr="00B344B9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B344B9"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  <w:vAlign w:val="bottom"/>
          </w:tcPr>
          <w:p w:rsidR="00B46D9D" w:rsidRPr="00B344B9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732</w:t>
            </w:r>
          </w:p>
        </w:tc>
        <w:tc>
          <w:tcPr>
            <w:tcW w:w="1418" w:type="dxa"/>
            <w:vAlign w:val="bottom"/>
          </w:tcPr>
          <w:p w:rsidR="00B46D9D" w:rsidRPr="00B344B9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</w:t>
            </w:r>
          </w:p>
        </w:tc>
      </w:tr>
      <w:tr w:rsidR="00B46D9D" w:rsidRPr="00B344B9" w:rsidTr="006517F0">
        <w:tc>
          <w:tcPr>
            <w:tcW w:w="6663" w:type="dxa"/>
          </w:tcPr>
          <w:p w:rsidR="00B46D9D" w:rsidRPr="00B344B9" w:rsidRDefault="00B46D9D" w:rsidP="006517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Рынки</w:t>
            </w:r>
          </w:p>
        </w:tc>
        <w:tc>
          <w:tcPr>
            <w:tcW w:w="1275" w:type="dxa"/>
            <w:vAlign w:val="bottom"/>
          </w:tcPr>
          <w:p w:rsidR="00B46D9D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bottom"/>
          </w:tcPr>
          <w:p w:rsidR="00B46D9D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B46D9D" w:rsidRPr="00B344B9" w:rsidTr="006517F0">
        <w:tc>
          <w:tcPr>
            <w:tcW w:w="6663" w:type="dxa"/>
          </w:tcPr>
          <w:p w:rsidR="00B46D9D" w:rsidRPr="00B344B9" w:rsidRDefault="00B46D9D" w:rsidP="006517F0">
            <w:pPr>
              <w:spacing w:after="0" w:line="240" w:lineRule="auto"/>
              <w:rPr>
                <w:rFonts w:ascii="Times New Roman" w:hAnsi="Times New Roman"/>
              </w:rPr>
            </w:pPr>
            <w:r w:rsidRPr="00B344B9">
              <w:rPr>
                <w:rFonts w:ascii="Times New Roman" w:hAnsi="Times New Roman"/>
              </w:rPr>
              <w:t xml:space="preserve">Аптеки и аптечные магазины </w:t>
            </w:r>
          </w:p>
        </w:tc>
        <w:tc>
          <w:tcPr>
            <w:tcW w:w="1275" w:type="dxa"/>
            <w:vAlign w:val="center"/>
          </w:tcPr>
          <w:p w:rsidR="00B46D9D" w:rsidRPr="007666A4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B46D9D" w:rsidRPr="007666A4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46D9D" w:rsidRPr="00B344B9" w:rsidTr="006517F0">
        <w:tc>
          <w:tcPr>
            <w:tcW w:w="6663" w:type="dxa"/>
          </w:tcPr>
          <w:p w:rsidR="00B46D9D" w:rsidRPr="00B344B9" w:rsidRDefault="00B46D9D" w:rsidP="006517F0">
            <w:pPr>
              <w:spacing w:after="0" w:line="240" w:lineRule="auto"/>
              <w:rPr>
                <w:rFonts w:ascii="Times New Roman" w:hAnsi="Times New Roman"/>
              </w:rPr>
            </w:pPr>
            <w:r w:rsidRPr="00B344B9">
              <w:rPr>
                <w:rFonts w:ascii="Times New Roman" w:hAnsi="Times New Roman"/>
              </w:rPr>
              <w:t xml:space="preserve">Столовые, закусочные </w:t>
            </w:r>
          </w:p>
          <w:p w:rsidR="00B46D9D" w:rsidRPr="00B344B9" w:rsidRDefault="00B46D9D" w:rsidP="006517F0">
            <w:pPr>
              <w:spacing w:after="0" w:line="240" w:lineRule="auto"/>
              <w:rPr>
                <w:rFonts w:ascii="Times New Roman" w:hAnsi="Times New Roman"/>
              </w:rPr>
            </w:pPr>
            <w:r w:rsidRPr="00B344B9">
              <w:rPr>
                <w:rFonts w:ascii="Times New Roman" w:hAnsi="Times New Roman"/>
              </w:rPr>
              <w:t>(количество/мест/площадь зала обслуживания, м</w:t>
            </w:r>
            <w:proofErr w:type="gramStart"/>
            <w:r w:rsidRPr="00B344B9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B344B9"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  <w:vAlign w:val="center"/>
          </w:tcPr>
          <w:p w:rsidR="00B46D9D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B46D9D" w:rsidRPr="007666A4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418" w:type="dxa"/>
            <w:vAlign w:val="center"/>
          </w:tcPr>
          <w:p w:rsidR="00B46D9D" w:rsidRPr="007666A4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46D9D" w:rsidRPr="00B344B9" w:rsidTr="006517F0">
        <w:tc>
          <w:tcPr>
            <w:tcW w:w="6663" w:type="dxa"/>
          </w:tcPr>
          <w:p w:rsidR="00B46D9D" w:rsidRPr="00B344B9" w:rsidRDefault="00B46D9D" w:rsidP="006517F0">
            <w:pPr>
              <w:spacing w:after="0" w:line="240" w:lineRule="auto"/>
              <w:rPr>
                <w:rFonts w:ascii="Times New Roman" w:hAnsi="Times New Roman"/>
              </w:rPr>
            </w:pPr>
            <w:r w:rsidRPr="00B344B9">
              <w:rPr>
                <w:rFonts w:ascii="Times New Roman" w:hAnsi="Times New Roman"/>
              </w:rPr>
              <w:t>Рестораны, кафе, бары</w:t>
            </w:r>
          </w:p>
          <w:p w:rsidR="00B46D9D" w:rsidRPr="00B344B9" w:rsidRDefault="00B46D9D" w:rsidP="006517F0">
            <w:pPr>
              <w:spacing w:after="0" w:line="240" w:lineRule="auto"/>
              <w:rPr>
                <w:rFonts w:ascii="Times New Roman" w:hAnsi="Times New Roman"/>
              </w:rPr>
            </w:pPr>
            <w:r w:rsidRPr="00B344B9">
              <w:rPr>
                <w:rFonts w:ascii="Times New Roman" w:hAnsi="Times New Roman"/>
              </w:rPr>
              <w:t>(количество/мест/площадь зала обслуживания, м</w:t>
            </w:r>
            <w:proofErr w:type="gramStart"/>
            <w:r w:rsidRPr="00B344B9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B344B9"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  <w:vAlign w:val="center"/>
          </w:tcPr>
          <w:p w:rsidR="00B46D9D" w:rsidRPr="007666A4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7/208/840</w:t>
            </w:r>
          </w:p>
        </w:tc>
        <w:tc>
          <w:tcPr>
            <w:tcW w:w="1418" w:type="dxa"/>
            <w:vAlign w:val="center"/>
          </w:tcPr>
          <w:p w:rsidR="00B46D9D" w:rsidRPr="007666A4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6/300/950</w:t>
            </w:r>
          </w:p>
        </w:tc>
      </w:tr>
      <w:tr w:rsidR="00B46D9D" w:rsidRPr="00B344B9" w:rsidTr="006517F0">
        <w:tc>
          <w:tcPr>
            <w:tcW w:w="6663" w:type="dxa"/>
          </w:tcPr>
          <w:p w:rsidR="00B46D9D" w:rsidRPr="00B344B9" w:rsidRDefault="00B46D9D" w:rsidP="006517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Гостиницы</w:t>
            </w:r>
          </w:p>
        </w:tc>
        <w:tc>
          <w:tcPr>
            <w:tcW w:w="1275" w:type="dxa"/>
            <w:vAlign w:val="center"/>
          </w:tcPr>
          <w:p w:rsidR="00B46D9D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B46D9D" w:rsidRDefault="00B46D9D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3B42C4" w:rsidRDefault="003B42C4" w:rsidP="00A86A2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kern w:val="1"/>
          <w:sz w:val="24"/>
          <w:szCs w:val="24"/>
        </w:rPr>
      </w:pPr>
    </w:p>
    <w:p w:rsidR="00A86A27" w:rsidRPr="00C06EF5" w:rsidRDefault="00A86A27" w:rsidP="00A86A2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kern w:val="1"/>
          <w:sz w:val="24"/>
          <w:szCs w:val="24"/>
        </w:rPr>
      </w:pPr>
      <w:r w:rsidRPr="00C06EF5">
        <w:rPr>
          <w:rFonts w:ascii="Times New Roman" w:eastAsia="Times New Roman" w:hAnsi="Times New Roman"/>
          <w:b/>
          <w:i/>
          <w:kern w:val="1"/>
          <w:sz w:val="24"/>
          <w:szCs w:val="24"/>
        </w:rPr>
        <w:t>Выводы</w:t>
      </w:r>
    </w:p>
    <w:p w:rsidR="00A86A27" w:rsidRDefault="00732BDC" w:rsidP="00A86A27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Times New Roman" w:hAnsi="Times New Roman"/>
          <w:kern w:val="1"/>
          <w:sz w:val="24"/>
          <w:szCs w:val="24"/>
        </w:rPr>
        <w:t xml:space="preserve">1 Численность населения </w:t>
      </w:r>
      <w:proofErr w:type="spellStart"/>
      <w:r>
        <w:rPr>
          <w:rFonts w:ascii="Times New Roman" w:eastAsia="Times New Roman" w:hAnsi="Times New Roman"/>
          <w:kern w:val="1"/>
          <w:sz w:val="24"/>
          <w:szCs w:val="24"/>
        </w:rPr>
        <w:t>Горноключевского</w:t>
      </w:r>
      <w:proofErr w:type="spellEnd"/>
      <w:r>
        <w:rPr>
          <w:rFonts w:ascii="Times New Roman" w:eastAsia="Times New Roman" w:hAnsi="Times New Roman"/>
          <w:kern w:val="1"/>
          <w:sz w:val="24"/>
          <w:szCs w:val="24"/>
        </w:rPr>
        <w:t xml:space="preserve"> городского поселения, с учетом постоянного и временного населения, составляет 6644 человек.</w:t>
      </w:r>
    </w:p>
    <w:p w:rsidR="00BD5EDA" w:rsidRDefault="00D71E30" w:rsidP="00BD5ED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71E30"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="00BD5EDA" w:rsidRPr="00D71E30">
        <w:rPr>
          <w:rFonts w:ascii="Times New Roman" w:eastAsia="Times New Roman" w:hAnsi="Times New Roman"/>
          <w:kern w:val="1"/>
          <w:sz w:val="24"/>
          <w:szCs w:val="24"/>
        </w:rPr>
        <w:t xml:space="preserve">На сегодняшний день демографическая проблема – одна из наиболее острых социально-экономических проблем как для страны в целом, так и для </w:t>
      </w:r>
      <w:proofErr w:type="spellStart"/>
      <w:r w:rsidR="00BD5EDA" w:rsidRPr="00D71E30">
        <w:rPr>
          <w:rFonts w:ascii="Times New Roman" w:eastAsia="Times New Roman" w:hAnsi="Times New Roman"/>
          <w:kern w:val="1"/>
          <w:sz w:val="24"/>
          <w:szCs w:val="24"/>
        </w:rPr>
        <w:t>Горноключевского</w:t>
      </w:r>
      <w:proofErr w:type="spellEnd"/>
      <w:r w:rsidR="00BD5EDA" w:rsidRPr="00D71E30">
        <w:rPr>
          <w:rFonts w:ascii="Times New Roman" w:eastAsia="Times New Roman" w:hAnsi="Times New Roman"/>
          <w:kern w:val="1"/>
          <w:sz w:val="24"/>
          <w:szCs w:val="24"/>
        </w:rPr>
        <w:t xml:space="preserve">  городского поселения в частности</w:t>
      </w:r>
      <w:proofErr w:type="gramStart"/>
      <w:r w:rsidR="00BD5EDA" w:rsidRPr="00D71E30">
        <w:rPr>
          <w:rFonts w:ascii="Times New Roman" w:eastAsia="Times New Roman" w:hAnsi="Times New Roman"/>
          <w:kern w:val="1"/>
          <w:sz w:val="24"/>
          <w:szCs w:val="24"/>
        </w:rPr>
        <w:t>.</w:t>
      </w:r>
      <w:r w:rsidRPr="00D71E30">
        <w:rPr>
          <w:rFonts w:ascii="Times New Roman" w:eastAsia="Times New Roman" w:hAnsi="Times New Roman"/>
          <w:sz w:val="24"/>
          <w:szCs w:val="24"/>
        </w:rPr>
        <w:t>П</w:t>
      </w:r>
      <w:proofErr w:type="gramEnd"/>
      <w:r w:rsidRPr="00D71E30">
        <w:rPr>
          <w:rFonts w:ascii="Times New Roman" w:eastAsia="Times New Roman" w:hAnsi="Times New Roman"/>
          <w:sz w:val="24"/>
          <w:szCs w:val="24"/>
        </w:rPr>
        <w:t>ри сохранении нынешней демографической политики, при отсутствии активного вмешательства государства в демографическую ситуацию, напряженное положение в этой сфере в основном будет сохраняться, и тенденции негативных изменений демографических показателей останутся прежними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D71E30" w:rsidRDefault="00D71E30" w:rsidP="00BD5ED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 Ситуация на рынке труда достаточно стабильна. По уровню занятости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Горноключевское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городское поселение в районе занимает 2-е место после Кировского городского поселения. Основным ресурсом, обеспечивающим работу населению, выступает курорт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Шмаковка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».</w:t>
      </w:r>
    </w:p>
    <w:p w:rsidR="00AD2EE6" w:rsidRDefault="00AD2EE6" w:rsidP="00BD5E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 </w:t>
      </w:r>
      <w:r w:rsidR="004F7AB7" w:rsidRPr="0029416B">
        <w:rPr>
          <w:rFonts w:ascii="Times New Roman" w:hAnsi="Times New Roman"/>
          <w:sz w:val="24"/>
          <w:szCs w:val="24"/>
        </w:rPr>
        <w:t xml:space="preserve">Сложившаяся в  населенных пунктах </w:t>
      </w:r>
      <w:proofErr w:type="spellStart"/>
      <w:r w:rsidR="004F7AB7" w:rsidRPr="0029416B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="004F7AB7" w:rsidRPr="0029416B">
        <w:rPr>
          <w:rFonts w:ascii="Times New Roman" w:hAnsi="Times New Roman"/>
          <w:sz w:val="24"/>
          <w:szCs w:val="24"/>
        </w:rPr>
        <w:t xml:space="preserve"> городского поселения ситуация в жилищной и социальной сферах препятствует наращиванию экономического потенциала</w:t>
      </w:r>
      <w:r w:rsidR="004F7AB7">
        <w:rPr>
          <w:rFonts w:ascii="Times New Roman" w:hAnsi="Times New Roman"/>
          <w:sz w:val="24"/>
          <w:szCs w:val="24"/>
        </w:rPr>
        <w:t>.</w:t>
      </w:r>
    </w:p>
    <w:p w:rsidR="004F7AB7" w:rsidRPr="008D441C" w:rsidRDefault="004F7AB7" w:rsidP="004F7AB7">
      <w:pPr>
        <w:tabs>
          <w:tab w:val="num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5 </w:t>
      </w:r>
      <w:r w:rsidRPr="008D441C">
        <w:rPr>
          <w:rFonts w:ascii="Times New Roman" w:hAnsi="Times New Roman"/>
          <w:sz w:val="24"/>
          <w:szCs w:val="24"/>
        </w:rPr>
        <w:t>Переселение людей из ветхого и аварийного жилья идет неудовлетворительными темпами по причине дефицита жилищного фонда.</w:t>
      </w:r>
    </w:p>
    <w:p w:rsidR="00AD1DB7" w:rsidRPr="008D441C" w:rsidRDefault="00AD1DB7" w:rsidP="00AD1DB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D441C">
        <w:rPr>
          <w:rFonts w:ascii="Times New Roman" w:eastAsia="Times New Roman" w:hAnsi="Times New Roman"/>
          <w:sz w:val="24"/>
          <w:szCs w:val="24"/>
          <w:lang w:eastAsia="ru-RU"/>
        </w:rPr>
        <w:t xml:space="preserve"> Уровень развития социальной сферы района характеризуется в настоящее время низкой </w:t>
      </w:r>
      <w:proofErr w:type="spellStart"/>
      <w:r w:rsidRPr="008D441C">
        <w:rPr>
          <w:rFonts w:ascii="Times New Roman" w:eastAsia="Times New Roman" w:hAnsi="Times New Roman"/>
          <w:sz w:val="24"/>
          <w:szCs w:val="24"/>
          <w:lang w:eastAsia="ru-RU"/>
        </w:rPr>
        <w:t>фондовооруженностью</w:t>
      </w:r>
      <w:proofErr w:type="spellEnd"/>
      <w:r w:rsidRPr="008D441C">
        <w:rPr>
          <w:rFonts w:ascii="Times New Roman" w:eastAsia="Times New Roman" w:hAnsi="Times New Roman"/>
          <w:sz w:val="24"/>
          <w:szCs w:val="24"/>
          <w:lang w:eastAsia="ru-RU"/>
        </w:rPr>
        <w:t>, устаревшим оборудованием, низким уровнем зарплат. Большинство объектов социальной инфраструктуры имеют большую степень износа и нуждаются в капитальном ремонте, укреплении материально-технической базы.</w:t>
      </w:r>
    </w:p>
    <w:p w:rsidR="00AD1DB7" w:rsidRPr="008D441C" w:rsidRDefault="00AD1DB7" w:rsidP="00AD1DB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7</w:t>
      </w:r>
      <w:proofErr w:type="gramStart"/>
      <w:r w:rsidRPr="008D441C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8D441C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системе здравоохранения района наблюдается значительная </w:t>
      </w:r>
      <w:proofErr w:type="spellStart"/>
      <w:r w:rsidRPr="008D441C">
        <w:rPr>
          <w:rFonts w:ascii="Times New Roman" w:eastAsia="Times New Roman" w:hAnsi="Times New Roman"/>
          <w:sz w:val="24"/>
          <w:szCs w:val="24"/>
          <w:lang w:eastAsia="ru-RU"/>
        </w:rPr>
        <w:t>недообеспеченность</w:t>
      </w:r>
      <w:proofErr w:type="spellEnd"/>
      <w:r w:rsidRPr="008D441C">
        <w:rPr>
          <w:rFonts w:ascii="Times New Roman" w:eastAsia="Times New Roman" w:hAnsi="Times New Roman"/>
          <w:sz w:val="24"/>
          <w:szCs w:val="24"/>
          <w:lang w:eastAsia="ru-RU"/>
        </w:rPr>
        <w:t xml:space="preserve"> населения медицинскими услугами. Также крайне низкая обеспеченность населения врачами и медицинским персоналом.</w:t>
      </w:r>
    </w:p>
    <w:p w:rsidR="00AD1DB7" w:rsidRDefault="00AD1DB7" w:rsidP="00AD1D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652A7" w:rsidRPr="00F652A7" w:rsidRDefault="000953BC" w:rsidP="00F652A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6</w:t>
      </w:r>
      <w:r w:rsidR="00F652A7" w:rsidRPr="00F652A7">
        <w:rPr>
          <w:rFonts w:ascii="Times New Roman" w:hAnsi="Times New Roman"/>
          <w:b/>
          <w:i/>
          <w:sz w:val="24"/>
          <w:szCs w:val="24"/>
        </w:rPr>
        <w:t>.3 Производственный потенциал</w:t>
      </w:r>
    </w:p>
    <w:p w:rsidR="00F652A7" w:rsidRDefault="00F652A7" w:rsidP="00F652A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652A7" w:rsidRPr="00B62973" w:rsidRDefault="00F652A7" w:rsidP="00F652A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На 01.01.2011 года в поселении насчитывалось 58 предприятий и организаций.</w:t>
      </w:r>
    </w:p>
    <w:p w:rsidR="00F652A7" w:rsidRDefault="00F652A7" w:rsidP="00F652A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652A7" w:rsidRPr="001335ED" w:rsidRDefault="00F652A7" w:rsidP="00F652A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1335ED">
        <w:rPr>
          <w:rFonts w:ascii="Times New Roman" w:hAnsi="Times New Roman"/>
          <w:i/>
          <w:sz w:val="24"/>
          <w:szCs w:val="24"/>
        </w:rPr>
        <w:t>Промышленность</w:t>
      </w:r>
    </w:p>
    <w:p w:rsidR="00F652A7" w:rsidRDefault="00F652A7" w:rsidP="00F652A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2973">
        <w:rPr>
          <w:rFonts w:ascii="Times New Roman" w:hAnsi="Times New Roman"/>
          <w:sz w:val="24"/>
          <w:szCs w:val="24"/>
        </w:rPr>
        <w:t xml:space="preserve">Производственный сектор экономики </w:t>
      </w:r>
      <w:r>
        <w:rPr>
          <w:rFonts w:ascii="Times New Roman" w:hAnsi="Times New Roman"/>
          <w:sz w:val="24"/>
          <w:szCs w:val="24"/>
        </w:rPr>
        <w:t>поселения</w:t>
      </w:r>
      <w:r w:rsidRPr="00B62973">
        <w:rPr>
          <w:rFonts w:ascii="Times New Roman" w:hAnsi="Times New Roman"/>
          <w:sz w:val="24"/>
          <w:szCs w:val="24"/>
        </w:rPr>
        <w:t xml:space="preserve"> представлен предприятиями, относящимися к видам деятельности:</w:t>
      </w:r>
    </w:p>
    <w:p w:rsidR="00F652A7" w:rsidRPr="001335ED" w:rsidRDefault="00F652A7" w:rsidP="008563C5">
      <w:pPr>
        <w:pStyle w:val="a7"/>
        <w:widowControl w:val="0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5ED">
        <w:rPr>
          <w:rFonts w:ascii="Times New Roman" w:hAnsi="Times New Roman"/>
          <w:sz w:val="24"/>
          <w:szCs w:val="24"/>
        </w:rPr>
        <w:t>«Производство и распределение электроэнергии, газа и воды»</w:t>
      </w:r>
      <w:r>
        <w:rPr>
          <w:rFonts w:ascii="Times New Roman" w:hAnsi="Times New Roman"/>
          <w:sz w:val="24"/>
          <w:szCs w:val="24"/>
        </w:rPr>
        <w:t xml:space="preserve"> (ООО «Кировская электросеть», КГУП «Примтеплоэнерго», МУП «Кристал</w:t>
      </w:r>
      <w:r w:rsidR="009A2505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»);</w:t>
      </w:r>
    </w:p>
    <w:p w:rsidR="00F652A7" w:rsidRPr="00FE12FA" w:rsidRDefault="00F652A7" w:rsidP="008563C5">
      <w:pPr>
        <w:pStyle w:val="a7"/>
        <w:widowControl w:val="0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5ED">
        <w:rPr>
          <w:rFonts w:ascii="Times New Roman" w:hAnsi="Times New Roman"/>
          <w:sz w:val="24"/>
          <w:szCs w:val="24"/>
        </w:rPr>
        <w:t>«Производство пищевых продуктов, включая напитки и табака»</w:t>
      </w:r>
      <w:r w:rsidRPr="00FE12FA">
        <w:rPr>
          <w:rFonts w:ascii="Times New Roman" w:hAnsi="Times New Roman"/>
          <w:sz w:val="24"/>
          <w:szCs w:val="24"/>
        </w:rPr>
        <w:t>(</w:t>
      </w:r>
      <w:r w:rsidRPr="00FE12FA">
        <w:rPr>
          <w:rFonts w:ascii="Times New Roman" w:eastAsia="Calibri" w:hAnsi="Times New Roman" w:cs="Times New Roman"/>
          <w:sz w:val="24"/>
          <w:szCs w:val="24"/>
        </w:rPr>
        <w:t>ООО ТД «</w:t>
      </w:r>
      <w:proofErr w:type="spellStart"/>
      <w:r w:rsidRPr="00FE12FA">
        <w:rPr>
          <w:rFonts w:ascii="Times New Roman" w:eastAsia="Calibri" w:hAnsi="Times New Roman" w:cs="Times New Roman"/>
          <w:sz w:val="24"/>
          <w:szCs w:val="24"/>
        </w:rPr>
        <w:t>Дальминвод</w:t>
      </w:r>
      <w:proofErr w:type="spellEnd"/>
      <w:r w:rsidRPr="00FE12FA">
        <w:rPr>
          <w:rFonts w:ascii="Times New Roman" w:eastAsia="Calibri" w:hAnsi="Times New Roman" w:cs="Times New Roman"/>
          <w:sz w:val="24"/>
          <w:szCs w:val="24"/>
        </w:rPr>
        <w:t xml:space="preserve">», цех по производству бутилированной минеральной воды, ИП </w:t>
      </w:r>
      <w:proofErr w:type="spellStart"/>
      <w:r w:rsidRPr="00FE12FA">
        <w:rPr>
          <w:rFonts w:ascii="Times New Roman" w:eastAsia="Calibri" w:hAnsi="Times New Roman" w:cs="Times New Roman"/>
          <w:sz w:val="24"/>
          <w:szCs w:val="24"/>
        </w:rPr>
        <w:t>Ращупкина</w:t>
      </w:r>
      <w:proofErr w:type="spellEnd"/>
      <w:r w:rsidRPr="00FE12FA">
        <w:rPr>
          <w:rFonts w:ascii="Times New Roman" w:eastAsia="Calibri" w:hAnsi="Times New Roman" w:cs="Times New Roman"/>
          <w:sz w:val="24"/>
          <w:szCs w:val="24"/>
        </w:rPr>
        <w:t>, пекарня)</w:t>
      </w:r>
      <w:r w:rsidRPr="00FE12FA">
        <w:rPr>
          <w:rFonts w:ascii="Times New Roman" w:hAnsi="Times New Roman"/>
          <w:sz w:val="24"/>
          <w:szCs w:val="24"/>
        </w:rPr>
        <w:t>;</w:t>
      </w:r>
    </w:p>
    <w:p w:rsidR="00F652A7" w:rsidRPr="00FE12FA" w:rsidRDefault="00F652A7" w:rsidP="008563C5">
      <w:pPr>
        <w:pStyle w:val="a7"/>
        <w:widowControl w:val="0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«Строительство</w:t>
      </w:r>
      <w:r w:rsidRPr="00FE12FA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FE12FA">
        <w:rPr>
          <w:rFonts w:ascii="Times New Roman" w:eastAsia="Calibri" w:hAnsi="Times New Roman" w:cs="Times New Roman"/>
          <w:sz w:val="24"/>
          <w:szCs w:val="24"/>
        </w:rPr>
        <w:t xml:space="preserve">Филиал </w:t>
      </w:r>
      <w:r w:rsidR="0061353E" w:rsidRPr="00FE12FA">
        <w:rPr>
          <w:rFonts w:ascii="Times New Roman" w:eastAsia="Calibri" w:hAnsi="Times New Roman" w:cs="Times New Roman"/>
          <w:sz w:val="24"/>
          <w:szCs w:val="24"/>
        </w:rPr>
        <w:t xml:space="preserve">«Кировский» </w:t>
      </w:r>
      <w:r w:rsidR="0061353E">
        <w:rPr>
          <w:rFonts w:ascii="Times New Roman" w:eastAsia="Calibri" w:hAnsi="Times New Roman" w:cs="Times New Roman"/>
          <w:sz w:val="24"/>
          <w:szCs w:val="24"/>
        </w:rPr>
        <w:t xml:space="preserve">ОАО </w:t>
      </w:r>
      <w:r w:rsidRPr="00FE12FA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FE12FA">
        <w:rPr>
          <w:rFonts w:ascii="Times New Roman" w:eastAsia="Calibri" w:hAnsi="Times New Roman" w:cs="Times New Roman"/>
          <w:sz w:val="24"/>
          <w:szCs w:val="24"/>
        </w:rPr>
        <w:t>Примавтодор</w:t>
      </w:r>
      <w:proofErr w:type="spellEnd"/>
      <w:r w:rsidRPr="00FE12FA">
        <w:rPr>
          <w:rFonts w:ascii="Times New Roman" w:eastAsia="Calibri" w:hAnsi="Times New Roman" w:cs="Times New Roman"/>
          <w:sz w:val="24"/>
          <w:szCs w:val="24"/>
        </w:rPr>
        <w:t>»</w:t>
      </w:r>
      <w:r w:rsidR="009A2505">
        <w:rPr>
          <w:rFonts w:ascii="Times New Roman" w:eastAsia="Calibri" w:hAnsi="Times New Roman" w:cs="Times New Roman"/>
          <w:sz w:val="24"/>
          <w:szCs w:val="24"/>
        </w:rPr>
        <w:t>)</w:t>
      </w:r>
      <w:r w:rsidRPr="00FE12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956EE" w:rsidRDefault="00C956EE" w:rsidP="00F652A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52A7" w:rsidRPr="00146ECF" w:rsidRDefault="00F652A7" w:rsidP="00F652A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46ECF">
        <w:rPr>
          <w:rFonts w:ascii="Times New Roman" w:eastAsia="Times New Roman" w:hAnsi="Times New Roman"/>
          <w:i/>
          <w:sz w:val="24"/>
          <w:szCs w:val="24"/>
          <w:lang w:eastAsia="ru-RU"/>
        </w:rPr>
        <w:t>Сельское хозяйство</w:t>
      </w:r>
    </w:p>
    <w:p w:rsidR="00F652A7" w:rsidRDefault="00F652A7" w:rsidP="00F652A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Сельское хозяйство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Горноключевского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 представлено личными подсобными хозяйствами.</w:t>
      </w:r>
    </w:p>
    <w:p w:rsidR="00F652A7" w:rsidRDefault="00F652A7" w:rsidP="00F652A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01.01.2011 г. посевная площадь сельскохозяйственных культур (картофель и овощи) в хозяйствах населения составила 89 га, что на 14 га меньше, чем в 2009 году.  </w:t>
      </w:r>
      <w:r w:rsidRPr="008A7C31">
        <w:rPr>
          <w:rFonts w:ascii="Times New Roman" w:hAnsi="Times New Roman"/>
          <w:sz w:val="24"/>
          <w:szCs w:val="24"/>
        </w:rPr>
        <w:t xml:space="preserve">Поголовье крупного рогатого скота в хозяйствах населения порядка </w:t>
      </w:r>
      <w:r>
        <w:rPr>
          <w:rFonts w:ascii="Times New Roman" w:hAnsi="Times New Roman"/>
          <w:sz w:val="24"/>
          <w:szCs w:val="24"/>
        </w:rPr>
        <w:t>48</w:t>
      </w:r>
      <w:r w:rsidRPr="008A7C31">
        <w:rPr>
          <w:rFonts w:ascii="Times New Roman" w:hAnsi="Times New Roman"/>
          <w:sz w:val="24"/>
          <w:szCs w:val="24"/>
        </w:rPr>
        <w:t xml:space="preserve"> голов, </w:t>
      </w:r>
      <w:r>
        <w:rPr>
          <w:rFonts w:ascii="Times New Roman" w:hAnsi="Times New Roman"/>
          <w:sz w:val="24"/>
          <w:szCs w:val="24"/>
        </w:rPr>
        <w:t>42</w:t>
      </w:r>
      <w:r w:rsidRPr="008A7C31">
        <w:rPr>
          <w:rFonts w:ascii="Times New Roman" w:hAnsi="Times New Roman"/>
          <w:sz w:val="24"/>
          <w:szCs w:val="24"/>
        </w:rPr>
        <w:t xml:space="preserve"> свин</w:t>
      </w:r>
      <w:r>
        <w:rPr>
          <w:rFonts w:ascii="Times New Roman" w:hAnsi="Times New Roman"/>
          <w:sz w:val="24"/>
          <w:szCs w:val="24"/>
        </w:rPr>
        <w:t>ьи</w:t>
      </w:r>
      <w:r w:rsidRPr="008A7C3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12</w:t>
      </w:r>
      <w:r w:rsidRPr="008A7C31">
        <w:rPr>
          <w:rFonts w:ascii="Times New Roman" w:hAnsi="Times New Roman"/>
          <w:sz w:val="24"/>
          <w:szCs w:val="24"/>
        </w:rPr>
        <w:t xml:space="preserve"> овец, </w:t>
      </w:r>
      <w:r>
        <w:rPr>
          <w:rFonts w:ascii="Times New Roman" w:hAnsi="Times New Roman"/>
          <w:sz w:val="24"/>
          <w:szCs w:val="24"/>
        </w:rPr>
        <w:t>6</w:t>
      </w:r>
      <w:r w:rsidRPr="008A7C31">
        <w:rPr>
          <w:rFonts w:ascii="Times New Roman" w:hAnsi="Times New Roman"/>
          <w:sz w:val="24"/>
          <w:szCs w:val="24"/>
        </w:rPr>
        <w:t xml:space="preserve"> лошадей, </w:t>
      </w:r>
      <w:r>
        <w:rPr>
          <w:rFonts w:ascii="Times New Roman" w:hAnsi="Times New Roman"/>
          <w:sz w:val="24"/>
          <w:szCs w:val="24"/>
        </w:rPr>
        <w:t>850</w:t>
      </w:r>
      <w:r w:rsidRPr="008A7C31">
        <w:rPr>
          <w:rFonts w:ascii="Times New Roman" w:hAnsi="Times New Roman"/>
          <w:sz w:val="24"/>
          <w:szCs w:val="24"/>
        </w:rPr>
        <w:t xml:space="preserve"> голов птицы</w:t>
      </w:r>
      <w:r>
        <w:rPr>
          <w:rFonts w:ascii="Times New Roman" w:hAnsi="Times New Roman"/>
          <w:sz w:val="24"/>
          <w:szCs w:val="24"/>
        </w:rPr>
        <w:t>.</w:t>
      </w:r>
    </w:p>
    <w:p w:rsidR="00F652A7" w:rsidRDefault="00F652A7" w:rsidP="00F652A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1123E">
        <w:rPr>
          <w:rFonts w:ascii="Times New Roman" w:hAnsi="Times New Roman"/>
          <w:sz w:val="24"/>
          <w:szCs w:val="24"/>
        </w:rPr>
        <w:t>Продукция производится для собственного потребления. Отсутствие заготовительных организаций и низкие закупочные цены, замедляют развитие ЛПХ.</w:t>
      </w:r>
    </w:p>
    <w:p w:rsidR="00F652A7" w:rsidRDefault="00F652A7" w:rsidP="00F652A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652A7" w:rsidRPr="00417793" w:rsidRDefault="00F652A7" w:rsidP="00F652A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Малое п</w:t>
      </w:r>
      <w:r w:rsidRPr="00417793">
        <w:rPr>
          <w:rFonts w:ascii="Times New Roman" w:hAnsi="Times New Roman"/>
          <w:i/>
          <w:sz w:val="24"/>
          <w:szCs w:val="24"/>
        </w:rPr>
        <w:t>редпринимательство</w:t>
      </w:r>
    </w:p>
    <w:p w:rsidR="00F652A7" w:rsidRDefault="00F652A7" w:rsidP="00F652A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6B9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настоящее время в</w:t>
      </w:r>
      <w:r w:rsidRPr="009E6B99">
        <w:rPr>
          <w:rFonts w:ascii="Times New Roman" w:hAnsi="Times New Roman"/>
          <w:sz w:val="24"/>
          <w:szCs w:val="24"/>
        </w:rPr>
        <w:t xml:space="preserve"> России не сформированы условия для развития предпринимательства: </w:t>
      </w:r>
    </w:p>
    <w:p w:rsidR="00F652A7" w:rsidRDefault="00F652A7" w:rsidP="008563C5">
      <w:pPr>
        <w:pStyle w:val="a7"/>
        <w:widowControl w:val="0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6B99">
        <w:rPr>
          <w:rFonts w:ascii="Times New Roman" w:hAnsi="Times New Roman" w:cs="Times New Roman"/>
          <w:sz w:val="24"/>
          <w:szCs w:val="24"/>
        </w:rPr>
        <w:t xml:space="preserve">имеется много административных барьеров; </w:t>
      </w:r>
    </w:p>
    <w:p w:rsidR="00F652A7" w:rsidRDefault="00F652A7" w:rsidP="008563C5">
      <w:pPr>
        <w:pStyle w:val="a7"/>
        <w:widowControl w:val="0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6B99">
        <w:rPr>
          <w:rFonts w:ascii="Times New Roman" w:hAnsi="Times New Roman" w:cs="Times New Roman"/>
          <w:sz w:val="24"/>
          <w:szCs w:val="24"/>
        </w:rPr>
        <w:t>отсутствуют правовые гарантии для развития предпринимательской деятельности;</w:t>
      </w:r>
    </w:p>
    <w:p w:rsidR="003B42C4" w:rsidRDefault="00F652A7" w:rsidP="008563C5">
      <w:pPr>
        <w:pStyle w:val="a7"/>
        <w:widowControl w:val="0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6B99">
        <w:rPr>
          <w:rFonts w:ascii="Times New Roman" w:hAnsi="Times New Roman" w:cs="Times New Roman"/>
          <w:sz w:val="24"/>
          <w:szCs w:val="24"/>
        </w:rPr>
        <w:t>слишком высок уровень налогообложения предприятий без учета их интересов;</w:t>
      </w:r>
    </w:p>
    <w:p w:rsidR="00F652A7" w:rsidRDefault="00F652A7" w:rsidP="008563C5">
      <w:pPr>
        <w:pStyle w:val="a7"/>
        <w:widowControl w:val="0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6B99">
        <w:rPr>
          <w:rFonts w:ascii="Times New Roman" w:hAnsi="Times New Roman" w:cs="Times New Roman"/>
          <w:sz w:val="24"/>
          <w:szCs w:val="24"/>
        </w:rPr>
        <w:t>недоступны финансово-кредитные ресурсы для начального развития предприятий;</w:t>
      </w:r>
    </w:p>
    <w:p w:rsidR="00F652A7" w:rsidRDefault="00F652A7" w:rsidP="008563C5">
      <w:pPr>
        <w:pStyle w:val="a7"/>
        <w:widowControl w:val="0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6B99">
        <w:rPr>
          <w:rFonts w:ascii="Times New Roman" w:hAnsi="Times New Roman" w:cs="Times New Roman"/>
          <w:sz w:val="24"/>
          <w:szCs w:val="24"/>
        </w:rPr>
        <w:t>не создан институт льготного кредитования;</w:t>
      </w:r>
    </w:p>
    <w:p w:rsidR="00F652A7" w:rsidRDefault="00F652A7" w:rsidP="008563C5">
      <w:pPr>
        <w:pStyle w:val="a7"/>
        <w:widowControl w:val="0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6B99">
        <w:rPr>
          <w:rFonts w:ascii="Times New Roman" w:hAnsi="Times New Roman" w:cs="Times New Roman"/>
          <w:sz w:val="24"/>
          <w:szCs w:val="24"/>
        </w:rPr>
        <w:t>не отрегулирована система аренды и приобретения помещения для предпринимательской деятельности;</w:t>
      </w:r>
    </w:p>
    <w:p w:rsidR="00F652A7" w:rsidRDefault="00F652A7" w:rsidP="008563C5">
      <w:pPr>
        <w:pStyle w:val="a7"/>
        <w:widowControl w:val="0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6B99">
        <w:rPr>
          <w:rFonts w:ascii="Times New Roman" w:hAnsi="Times New Roman" w:cs="Times New Roman"/>
          <w:sz w:val="24"/>
          <w:szCs w:val="24"/>
        </w:rPr>
        <w:t xml:space="preserve"> не развиты рынки сбыта произведенной продукции.</w:t>
      </w:r>
    </w:p>
    <w:p w:rsidR="00F652A7" w:rsidRDefault="00F652A7" w:rsidP="00F652A7">
      <w:pPr>
        <w:pStyle w:val="a7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B99">
        <w:rPr>
          <w:rFonts w:ascii="Times New Roman" w:hAnsi="Times New Roman" w:cs="Times New Roman"/>
          <w:sz w:val="24"/>
          <w:szCs w:val="24"/>
        </w:rPr>
        <w:t xml:space="preserve">Потребность в предпринимательской деятельности и оформившиеся экономические практики вступают в противоречие с условиями среды, что ведет к </w:t>
      </w:r>
      <w:r w:rsidR="000271D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E6B99">
        <w:rPr>
          <w:rFonts w:ascii="Times New Roman" w:hAnsi="Times New Roman" w:cs="Times New Roman"/>
          <w:sz w:val="24"/>
          <w:szCs w:val="24"/>
        </w:rPr>
        <w:t>теневизации</w:t>
      </w:r>
      <w:proofErr w:type="spellEnd"/>
      <w:r w:rsidR="000271D8">
        <w:rPr>
          <w:rFonts w:ascii="Times New Roman" w:hAnsi="Times New Roman" w:cs="Times New Roman"/>
          <w:sz w:val="24"/>
          <w:szCs w:val="24"/>
        </w:rPr>
        <w:t>»</w:t>
      </w:r>
      <w:r w:rsidRPr="009E6B99">
        <w:rPr>
          <w:rFonts w:ascii="Times New Roman" w:hAnsi="Times New Roman" w:cs="Times New Roman"/>
          <w:sz w:val="24"/>
          <w:szCs w:val="24"/>
        </w:rPr>
        <w:t xml:space="preserve"> данного вида практик и формирует новые препятствия для развития предпринимательства.</w:t>
      </w:r>
    </w:p>
    <w:p w:rsidR="00F652A7" w:rsidRDefault="00F652A7" w:rsidP="00F652A7">
      <w:pPr>
        <w:pStyle w:val="a7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B99">
        <w:rPr>
          <w:rFonts w:ascii="Times New Roman" w:hAnsi="Times New Roman" w:cs="Times New Roman"/>
          <w:sz w:val="24"/>
          <w:szCs w:val="24"/>
        </w:rPr>
        <w:t xml:space="preserve">Не сформировавшиеся условия среды для развития предпринимательства привели к доминированию среди 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831434">
        <w:rPr>
          <w:rFonts w:ascii="Times New Roman" w:hAnsi="Times New Roman" w:cs="Times New Roman"/>
          <w:sz w:val="24"/>
          <w:szCs w:val="24"/>
        </w:rPr>
        <w:t xml:space="preserve"> </w:t>
      </w:r>
      <w:r w:rsidRPr="009E6B99">
        <w:rPr>
          <w:rFonts w:ascii="Times New Roman" w:hAnsi="Times New Roman" w:cs="Times New Roman"/>
          <w:sz w:val="24"/>
          <w:szCs w:val="24"/>
        </w:rPr>
        <w:t>не</w:t>
      </w:r>
      <w:r w:rsidR="00831434">
        <w:rPr>
          <w:rFonts w:ascii="Times New Roman" w:hAnsi="Times New Roman" w:cs="Times New Roman"/>
          <w:sz w:val="24"/>
          <w:szCs w:val="24"/>
        </w:rPr>
        <w:t xml:space="preserve"> </w:t>
      </w:r>
      <w:r w:rsidRPr="009E6B99">
        <w:rPr>
          <w:rFonts w:ascii="Times New Roman" w:hAnsi="Times New Roman" w:cs="Times New Roman"/>
          <w:sz w:val="24"/>
          <w:szCs w:val="24"/>
        </w:rPr>
        <w:t>капиталоемких, ориентированных на узкий рынок предприятий, преимущественно в сфере торговли, строительства, услуг. Доминирование на рынке не</w:t>
      </w:r>
      <w:r w:rsidR="00831434">
        <w:rPr>
          <w:rFonts w:ascii="Times New Roman" w:hAnsi="Times New Roman" w:cs="Times New Roman"/>
          <w:sz w:val="24"/>
          <w:szCs w:val="24"/>
        </w:rPr>
        <w:t xml:space="preserve"> </w:t>
      </w:r>
      <w:r w:rsidRPr="009E6B99">
        <w:rPr>
          <w:rFonts w:ascii="Times New Roman" w:hAnsi="Times New Roman" w:cs="Times New Roman"/>
          <w:sz w:val="24"/>
          <w:szCs w:val="24"/>
        </w:rPr>
        <w:t>капиталоемких предприятий также препятствует успешности развития предпринимательства как вида деятельности.</w:t>
      </w:r>
    </w:p>
    <w:p w:rsidR="00F652A7" w:rsidRPr="008B7D3D" w:rsidRDefault="00F652A7" w:rsidP="00F652A7">
      <w:pPr>
        <w:pStyle w:val="a7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B99">
        <w:rPr>
          <w:rFonts w:ascii="Times New Roman" w:hAnsi="Times New Roman" w:cs="Times New Roman"/>
          <w:sz w:val="24"/>
          <w:szCs w:val="24"/>
        </w:rPr>
        <w:t xml:space="preserve">Успешность функционирования малого и среднего предпринимательства в </w:t>
      </w:r>
      <w:r>
        <w:rPr>
          <w:rFonts w:ascii="Times New Roman" w:hAnsi="Times New Roman" w:cs="Times New Roman"/>
          <w:sz w:val="24"/>
          <w:szCs w:val="24"/>
        </w:rPr>
        <w:t>поселении</w:t>
      </w:r>
      <w:r w:rsidRPr="009E6B99">
        <w:rPr>
          <w:rFonts w:ascii="Times New Roman" w:hAnsi="Times New Roman" w:cs="Times New Roman"/>
          <w:sz w:val="24"/>
          <w:szCs w:val="24"/>
        </w:rPr>
        <w:t xml:space="preserve"> невысока (уровень жизни предпринимателей средний, доходы от бизнеса невысокие при высоких </w:t>
      </w:r>
      <w:proofErr w:type="spellStart"/>
      <w:r w:rsidRPr="009E6B99">
        <w:rPr>
          <w:rFonts w:ascii="Times New Roman" w:hAnsi="Times New Roman" w:cs="Times New Roman"/>
          <w:sz w:val="24"/>
          <w:szCs w:val="24"/>
        </w:rPr>
        <w:t>трансакционных</w:t>
      </w:r>
      <w:proofErr w:type="spellEnd"/>
      <w:r w:rsidRPr="008B7D3D">
        <w:rPr>
          <w:rFonts w:ascii="Times New Roman" w:hAnsi="Times New Roman" w:cs="Times New Roman"/>
          <w:sz w:val="24"/>
          <w:szCs w:val="24"/>
        </w:rPr>
        <w:t xml:space="preserve"> издержках).</w:t>
      </w:r>
    </w:p>
    <w:p w:rsidR="00F652A7" w:rsidRPr="00C62FA1" w:rsidRDefault="00F652A7" w:rsidP="00F652A7">
      <w:pPr>
        <w:pStyle w:val="a7"/>
        <w:widowControl w:val="0"/>
        <w:spacing w:after="0" w:line="240" w:lineRule="auto"/>
        <w:ind w:left="567"/>
        <w:jc w:val="both"/>
        <w:rPr>
          <w:rFonts w:ascii="Times New Roman" w:hAnsi="Times New Roman"/>
          <w:b/>
          <w:i/>
          <w:sz w:val="24"/>
          <w:szCs w:val="24"/>
        </w:rPr>
      </w:pPr>
      <w:r w:rsidRPr="00C62FA1">
        <w:rPr>
          <w:rFonts w:ascii="Times New Roman" w:hAnsi="Times New Roman"/>
          <w:b/>
          <w:i/>
          <w:sz w:val="24"/>
          <w:szCs w:val="24"/>
        </w:rPr>
        <w:lastRenderedPageBreak/>
        <w:t>Выводы.</w:t>
      </w:r>
    </w:p>
    <w:p w:rsidR="00F652A7" w:rsidRPr="00146ECF" w:rsidRDefault="00F652A7" w:rsidP="00F652A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6ECF">
        <w:rPr>
          <w:rFonts w:ascii="Times New Roman" w:hAnsi="Times New Roman"/>
          <w:sz w:val="24"/>
          <w:szCs w:val="24"/>
        </w:rPr>
        <w:t xml:space="preserve">Оценивая современное состояние экономики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146ECF">
        <w:rPr>
          <w:rFonts w:ascii="Times New Roman" w:hAnsi="Times New Roman"/>
          <w:sz w:val="24"/>
          <w:szCs w:val="24"/>
        </w:rPr>
        <w:t xml:space="preserve"> можно отметить, что он</w:t>
      </w:r>
      <w:r>
        <w:rPr>
          <w:rFonts w:ascii="Times New Roman" w:hAnsi="Times New Roman"/>
          <w:sz w:val="24"/>
          <w:szCs w:val="24"/>
        </w:rPr>
        <w:t>о</w:t>
      </w:r>
      <w:r w:rsidRPr="00146ECF">
        <w:rPr>
          <w:rFonts w:ascii="Times New Roman" w:hAnsi="Times New Roman"/>
          <w:sz w:val="24"/>
          <w:szCs w:val="24"/>
        </w:rPr>
        <w:t xml:space="preserve"> находится в процессе затянувшегося выхода из состояния структурного кризиса. Для его преодоления необходима модернизация производства, а, следовательно, инвестиции. Внутренних источников (прибыль и амортизационные отчисления) для вывода экономики </w:t>
      </w:r>
      <w:r>
        <w:rPr>
          <w:rFonts w:ascii="Times New Roman" w:hAnsi="Times New Roman"/>
          <w:sz w:val="24"/>
          <w:szCs w:val="24"/>
        </w:rPr>
        <w:t>поселения</w:t>
      </w:r>
      <w:r w:rsidRPr="00146ECF">
        <w:rPr>
          <w:rFonts w:ascii="Times New Roman" w:hAnsi="Times New Roman"/>
          <w:sz w:val="24"/>
          <w:szCs w:val="24"/>
        </w:rPr>
        <w:t xml:space="preserve"> в целом из кризиса явно недостаточно. Необходимы инвестиции извне, а это в нынешних условиях реально лишь при инвестиционной привлекательности предлагаемых проектов. </w:t>
      </w:r>
    </w:p>
    <w:p w:rsidR="00F652A7" w:rsidRDefault="00F652A7" w:rsidP="00AD1D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53BC" w:rsidRPr="000953BC" w:rsidRDefault="000953BC" w:rsidP="000953BC">
      <w:pPr>
        <w:spacing w:after="0" w:line="240" w:lineRule="auto"/>
        <w:ind w:right="-81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6</w:t>
      </w:r>
      <w:r w:rsidRPr="000953BC">
        <w:rPr>
          <w:rFonts w:ascii="Times New Roman" w:hAnsi="Times New Roman"/>
          <w:b/>
          <w:i/>
          <w:sz w:val="24"/>
          <w:szCs w:val="24"/>
        </w:rPr>
        <w:t>.4 Рекреационный потенциал</w:t>
      </w:r>
    </w:p>
    <w:p w:rsidR="000953BC" w:rsidRPr="000953BC" w:rsidRDefault="000953BC" w:rsidP="000953BC">
      <w:pPr>
        <w:spacing w:after="0" w:line="240" w:lineRule="auto"/>
        <w:ind w:right="-81"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953BC" w:rsidRPr="000953BC" w:rsidRDefault="000953BC" w:rsidP="000953BC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0953BC">
        <w:rPr>
          <w:rFonts w:ascii="Times New Roman" w:hAnsi="Times New Roman"/>
          <w:i/>
          <w:sz w:val="24"/>
          <w:szCs w:val="24"/>
        </w:rPr>
        <w:t xml:space="preserve">Природно-рекреационные ресурсы </w:t>
      </w:r>
    </w:p>
    <w:p w:rsidR="000953BC" w:rsidRPr="000953BC" w:rsidRDefault="000953BC" w:rsidP="000953B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53BC">
        <w:rPr>
          <w:rFonts w:ascii="Times New Roman" w:hAnsi="Times New Roman"/>
          <w:sz w:val="24"/>
          <w:szCs w:val="24"/>
        </w:rPr>
        <w:t>Основные факторы, способствующие развитию рекреации:</w:t>
      </w:r>
    </w:p>
    <w:p w:rsidR="000953BC" w:rsidRPr="000953BC" w:rsidRDefault="000953BC" w:rsidP="008563C5">
      <w:pPr>
        <w:pStyle w:val="a7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3BC">
        <w:rPr>
          <w:rFonts w:ascii="Times New Roman" w:hAnsi="Times New Roman" w:cs="Times New Roman"/>
          <w:sz w:val="24"/>
          <w:szCs w:val="24"/>
        </w:rPr>
        <w:t>Благоприятные климатические условия.</w:t>
      </w:r>
    </w:p>
    <w:p w:rsidR="000953BC" w:rsidRPr="000953BC" w:rsidRDefault="000953BC" w:rsidP="000953BC">
      <w:pPr>
        <w:pStyle w:val="a7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53BC">
        <w:rPr>
          <w:rFonts w:ascii="Times New Roman" w:hAnsi="Times New Roman" w:cs="Times New Roman"/>
          <w:sz w:val="24"/>
          <w:szCs w:val="24"/>
        </w:rPr>
        <w:t>Лето здесь наиболее теплое и продолжительное. Зима многоснежная, отличается устойчивой ясной погодой. Благоприятные климатические условия позволяют организовывать круглогодичную рекреационную деятельность.</w:t>
      </w:r>
    </w:p>
    <w:p w:rsidR="000953BC" w:rsidRPr="000953BC" w:rsidRDefault="000953BC" w:rsidP="008563C5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953BC">
        <w:rPr>
          <w:rFonts w:ascii="Times New Roman" w:hAnsi="Times New Roman" w:cs="Times New Roman"/>
          <w:sz w:val="24"/>
          <w:szCs w:val="24"/>
        </w:rPr>
        <w:t xml:space="preserve">Водные ресурсы. </w:t>
      </w:r>
    </w:p>
    <w:p w:rsidR="000953BC" w:rsidRPr="000953BC" w:rsidRDefault="000953BC" w:rsidP="000953BC">
      <w:pPr>
        <w:pStyle w:val="a7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53BC">
        <w:rPr>
          <w:rFonts w:ascii="Times New Roman" w:hAnsi="Times New Roman" w:cs="Times New Roman"/>
          <w:sz w:val="24"/>
          <w:szCs w:val="24"/>
        </w:rPr>
        <w:t>Река Уссури  обладает рыбными ресурсами, достаточными для развития любительской и спортивной рыбной ловли. Долины рек, где леса сочетаются с водным зеркалом реки и открытыми пространствами лугов и полей, образуют живописные ландшафты.</w:t>
      </w:r>
    </w:p>
    <w:p w:rsidR="000953BC" w:rsidRPr="000953BC" w:rsidRDefault="000953BC" w:rsidP="008563C5">
      <w:pPr>
        <w:pStyle w:val="a7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953BC">
        <w:rPr>
          <w:rFonts w:ascii="Times New Roman" w:hAnsi="Times New Roman" w:cs="Times New Roman"/>
          <w:sz w:val="24"/>
          <w:szCs w:val="24"/>
        </w:rPr>
        <w:t>Довольно высокий уровень экологической безопасности территории.</w:t>
      </w:r>
    </w:p>
    <w:p w:rsidR="000953BC" w:rsidRPr="000953BC" w:rsidRDefault="000953BC" w:rsidP="008563C5">
      <w:pPr>
        <w:pStyle w:val="a7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953BC">
        <w:rPr>
          <w:rFonts w:ascii="Times New Roman" w:hAnsi="Times New Roman" w:cs="Times New Roman"/>
          <w:sz w:val="24"/>
          <w:szCs w:val="24"/>
        </w:rPr>
        <w:t xml:space="preserve">На территории поселения </w:t>
      </w:r>
      <w:r w:rsidR="009142A2" w:rsidRPr="009142A2">
        <w:rPr>
          <w:rFonts w:ascii="Times New Roman" w:hAnsi="Times New Roman" w:cs="Times New Roman"/>
          <w:sz w:val="24"/>
          <w:szCs w:val="24"/>
        </w:rPr>
        <w:t xml:space="preserve">относительно </w:t>
      </w:r>
      <w:r w:rsidRPr="009142A2">
        <w:rPr>
          <w:rFonts w:ascii="Times New Roman" w:hAnsi="Times New Roman" w:cs="Times New Roman"/>
          <w:sz w:val="24"/>
          <w:szCs w:val="24"/>
        </w:rPr>
        <w:t>высокий уровень</w:t>
      </w:r>
      <w:r w:rsidRPr="000953BC">
        <w:rPr>
          <w:rFonts w:ascii="Times New Roman" w:hAnsi="Times New Roman" w:cs="Times New Roman"/>
          <w:sz w:val="24"/>
          <w:szCs w:val="24"/>
        </w:rPr>
        <w:t xml:space="preserve"> естественного биоразнообразия, контрастность растительного покрова. Здесь характерно преобладание хвойных деревьев (сосна, ель, лиственница, можжевельник). В древостое преобладают средневозрастные дуб, клен, береза, маньчжурский орех, граб, много декоративного кустарника. Древесная растительность влияет на создание микроклимата и формирование лечебно-оздоровительных свойств воздушной среды в местах отдыха, а у хвойных пород деревьев высока </w:t>
      </w:r>
      <w:proofErr w:type="spellStart"/>
      <w:r w:rsidRPr="000953BC">
        <w:rPr>
          <w:rFonts w:ascii="Times New Roman" w:hAnsi="Times New Roman" w:cs="Times New Roman"/>
          <w:sz w:val="24"/>
          <w:szCs w:val="24"/>
        </w:rPr>
        <w:t>фитоцидная</w:t>
      </w:r>
      <w:proofErr w:type="spellEnd"/>
      <w:r w:rsidRPr="000953BC">
        <w:rPr>
          <w:rFonts w:ascii="Times New Roman" w:hAnsi="Times New Roman" w:cs="Times New Roman"/>
          <w:sz w:val="24"/>
          <w:szCs w:val="24"/>
        </w:rPr>
        <w:t xml:space="preserve"> производительность.</w:t>
      </w:r>
    </w:p>
    <w:p w:rsidR="000953BC" w:rsidRPr="000953BC" w:rsidRDefault="000953BC" w:rsidP="000953BC">
      <w:pPr>
        <w:pStyle w:val="a7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953BC" w:rsidRPr="000953BC" w:rsidRDefault="000953BC" w:rsidP="000953BC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0953BC">
        <w:rPr>
          <w:rFonts w:ascii="Times New Roman" w:hAnsi="Times New Roman"/>
          <w:i/>
          <w:sz w:val="24"/>
          <w:szCs w:val="24"/>
        </w:rPr>
        <w:t>Историко-культурные ресурсы</w:t>
      </w:r>
    </w:p>
    <w:p w:rsidR="000953BC" w:rsidRPr="000953BC" w:rsidRDefault="000953BC" w:rsidP="000953BC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53BC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0953BC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0953BC">
        <w:rPr>
          <w:rFonts w:ascii="Times New Roman" w:hAnsi="Times New Roman"/>
          <w:sz w:val="24"/>
          <w:szCs w:val="24"/>
        </w:rPr>
        <w:t xml:space="preserve"> городского поселения расположены следующие объекты культурного </w:t>
      </w:r>
      <w:r w:rsidRPr="009142A2">
        <w:rPr>
          <w:rFonts w:ascii="Times New Roman" w:hAnsi="Times New Roman"/>
          <w:sz w:val="24"/>
          <w:szCs w:val="24"/>
        </w:rPr>
        <w:t>наследия</w:t>
      </w:r>
      <w:r w:rsidRPr="000953BC">
        <w:rPr>
          <w:rFonts w:ascii="Times New Roman" w:hAnsi="Times New Roman"/>
          <w:sz w:val="24"/>
          <w:szCs w:val="24"/>
        </w:rPr>
        <w:t xml:space="preserve">: </w:t>
      </w:r>
    </w:p>
    <w:p w:rsidR="009142A2" w:rsidRDefault="009142A2" w:rsidP="008563C5">
      <w:pPr>
        <w:pStyle w:val="a7"/>
        <w:numPr>
          <w:ilvl w:val="0"/>
          <w:numId w:val="14"/>
        </w:numPr>
        <w:tabs>
          <w:tab w:val="left" w:pos="90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Николаевский </w:t>
      </w:r>
      <w:r w:rsidRPr="000953BC">
        <w:rPr>
          <w:rFonts w:ascii="Times New Roman" w:hAnsi="Times New Roman" w:cs="Times New Roman"/>
          <w:sz w:val="24"/>
          <w:szCs w:val="24"/>
        </w:rPr>
        <w:t xml:space="preserve">Свято-Троицкий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Шмаковский</w:t>
      </w:r>
      <w:proofErr w:type="spellEnd"/>
      <w:r w:rsidRPr="000953BC">
        <w:rPr>
          <w:rFonts w:ascii="Times New Roman" w:hAnsi="Times New Roman" w:cs="Times New Roman"/>
          <w:sz w:val="24"/>
          <w:szCs w:val="24"/>
        </w:rPr>
        <w:t xml:space="preserve"> мужской монастырь, к. п. Горные Ключи</w:t>
      </w:r>
      <w:r>
        <w:rPr>
          <w:rFonts w:ascii="Times New Roman" w:hAnsi="Times New Roman" w:cs="Times New Roman"/>
          <w:sz w:val="24"/>
          <w:szCs w:val="24"/>
        </w:rPr>
        <w:t xml:space="preserve"> (памятник регионального значения, </w:t>
      </w:r>
      <w:r>
        <w:rPr>
          <w:rFonts w:ascii="Times New Roman" w:hAnsi="Times New Roman"/>
        </w:rPr>
        <w:t>р</w:t>
      </w:r>
      <w:r w:rsidRPr="00BB31B6">
        <w:rPr>
          <w:rFonts w:ascii="Times New Roman" w:hAnsi="Times New Roman"/>
        </w:rPr>
        <w:t>ешение исполкома Приморского краевого Совета народных депутатов № 234 от 16.08.1991 г</w:t>
      </w:r>
      <w:r>
        <w:rPr>
          <w:rFonts w:ascii="Times New Roman" w:hAnsi="Times New Roman"/>
        </w:rPr>
        <w:t>.);</w:t>
      </w:r>
    </w:p>
    <w:p w:rsidR="000953BC" w:rsidRPr="00146667" w:rsidRDefault="000953BC" w:rsidP="008563C5">
      <w:pPr>
        <w:pStyle w:val="a7"/>
        <w:numPr>
          <w:ilvl w:val="0"/>
          <w:numId w:val="14"/>
        </w:numPr>
        <w:tabs>
          <w:tab w:val="left" w:pos="90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42A2">
        <w:rPr>
          <w:rFonts w:ascii="Times New Roman" w:hAnsi="Times New Roman" w:cs="Times New Roman"/>
          <w:sz w:val="24"/>
          <w:szCs w:val="24"/>
        </w:rPr>
        <w:t>церковь-часовня памяти русских воинов, погибших в русско-японской войне, к. п. Горные Ключи</w:t>
      </w:r>
      <w:r w:rsidR="009142A2" w:rsidRPr="009142A2">
        <w:rPr>
          <w:rFonts w:ascii="Times New Roman" w:hAnsi="Times New Roman" w:cs="Times New Roman"/>
          <w:sz w:val="24"/>
          <w:szCs w:val="24"/>
        </w:rPr>
        <w:t xml:space="preserve"> (памятник </w:t>
      </w:r>
      <w:r w:rsidR="007E6AFE" w:rsidRPr="00367361">
        <w:rPr>
          <w:rFonts w:ascii="Times New Roman" w:hAnsi="Times New Roman" w:cs="Times New Roman"/>
          <w:sz w:val="24"/>
          <w:szCs w:val="24"/>
        </w:rPr>
        <w:t>регионального</w:t>
      </w:r>
      <w:r w:rsidR="009142A2" w:rsidRPr="00367361">
        <w:rPr>
          <w:rFonts w:ascii="Times New Roman" w:hAnsi="Times New Roman" w:cs="Times New Roman"/>
          <w:sz w:val="24"/>
          <w:szCs w:val="24"/>
        </w:rPr>
        <w:t xml:space="preserve"> </w:t>
      </w:r>
      <w:r w:rsidR="009142A2" w:rsidRPr="009142A2">
        <w:rPr>
          <w:rFonts w:ascii="Times New Roman" w:hAnsi="Times New Roman" w:cs="Times New Roman"/>
          <w:sz w:val="24"/>
          <w:szCs w:val="24"/>
        </w:rPr>
        <w:t xml:space="preserve">значения, </w:t>
      </w:r>
      <w:r w:rsidR="009142A2" w:rsidRPr="009142A2">
        <w:rPr>
          <w:rFonts w:ascii="Times New Roman" w:hAnsi="Times New Roman"/>
        </w:rPr>
        <w:t>решение исполкома Приморского краевого Совета народных депутатов № 234 от 16.08.1991 г.)</w:t>
      </w:r>
      <w:r w:rsidR="00855737">
        <w:rPr>
          <w:rFonts w:ascii="Times New Roman" w:hAnsi="Times New Roman"/>
        </w:rPr>
        <w:t>.</w:t>
      </w:r>
      <w:r w:rsidR="00B1607A">
        <w:rPr>
          <w:rFonts w:ascii="Times New Roman" w:hAnsi="Times New Roman"/>
        </w:rPr>
        <w:t xml:space="preserve"> </w:t>
      </w:r>
    </w:p>
    <w:p w:rsidR="00146667" w:rsidRPr="00367361" w:rsidRDefault="00C01DD7" w:rsidP="00146667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 xml:space="preserve">На сегодняшний день </w:t>
      </w:r>
      <w:r w:rsidRPr="00367361">
        <w:rPr>
          <w:rFonts w:ascii="Times New Roman" w:eastAsia="Times New Roman" w:hAnsi="Times New Roman"/>
          <w:sz w:val="24"/>
          <w:szCs w:val="24"/>
          <w:lang w:eastAsia="ru-RU"/>
        </w:rPr>
        <w:t>проекты зон охраны данных объектов культурного наследия не разрабатывались, границы зон охраны объект</w:t>
      </w:r>
      <w:r w:rsidR="009F2A5A" w:rsidRPr="00367361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367361">
        <w:rPr>
          <w:rFonts w:ascii="Times New Roman" w:eastAsia="Times New Roman" w:hAnsi="Times New Roman"/>
          <w:sz w:val="24"/>
          <w:szCs w:val="24"/>
          <w:lang w:eastAsia="ru-RU"/>
        </w:rPr>
        <w:t xml:space="preserve"> культурного наследия, режимы использования земель и градостроительные регламенты в границах данных зон не утверждались.</w:t>
      </w:r>
    </w:p>
    <w:p w:rsidR="00855737" w:rsidRPr="00367361" w:rsidRDefault="00855737" w:rsidP="00855737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 xml:space="preserve">Также на территории </w:t>
      </w:r>
      <w:proofErr w:type="spellStart"/>
      <w:r w:rsidRPr="00367361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367361">
        <w:rPr>
          <w:rFonts w:ascii="Times New Roman" w:hAnsi="Times New Roman"/>
          <w:sz w:val="24"/>
          <w:szCs w:val="24"/>
        </w:rPr>
        <w:t xml:space="preserve"> городского поселения имеются памятники, которые в настоящее время не являются объектами культурного наследия в связи с тем, что на государственную охрану в установленном законом порядке не принимались:</w:t>
      </w:r>
    </w:p>
    <w:p w:rsidR="000953BC" w:rsidRPr="00367361" w:rsidRDefault="000953BC" w:rsidP="008563C5">
      <w:pPr>
        <w:pStyle w:val="a7"/>
        <w:numPr>
          <w:ilvl w:val="0"/>
          <w:numId w:val="14"/>
        </w:numPr>
        <w:tabs>
          <w:tab w:val="left" w:pos="90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7361">
        <w:rPr>
          <w:rFonts w:ascii="Times New Roman" w:hAnsi="Times New Roman" w:cs="Times New Roman"/>
          <w:sz w:val="24"/>
          <w:szCs w:val="24"/>
        </w:rPr>
        <w:t>поклонный крест в честь первооткрывателей Приморья;</w:t>
      </w:r>
    </w:p>
    <w:p w:rsidR="000953BC" w:rsidRPr="00367361" w:rsidRDefault="000953BC" w:rsidP="008563C5">
      <w:pPr>
        <w:pStyle w:val="a7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7361">
        <w:rPr>
          <w:rFonts w:ascii="Times New Roman" w:hAnsi="Times New Roman" w:cs="Times New Roman"/>
          <w:sz w:val="24"/>
          <w:szCs w:val="24"/>
        </w:rPr>
        <w:t>памятник воинам, павшим в сражениях в годы великой Отечественной войны 1941-1945 гг. в селе Уссурка.</w:t>
      </w:r>
    </w:p>
    <w:p w:rsidR="000953BC" w:rsidRPr="000953BC" w:rsidRDefault="000953BC" w:rsidP="000953BC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0953BC" w:rsidRPr="000953BC" w:rsidRDefault="000953BC" w:rsidP="000953B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53BC">
        <w:rPr>
          <w:rFonts w:ascii="Times New Roman" w:hAnsi="Times New Roman"/>
          <w:i/>
          <w:sz w:val="24"/>
          <w:szCs w:val="24"/>
        </w:rPr>
        <w:lastRenderedPageBreak/>
        <w:t>Туристско-рекреационный потенциал</w:t>
      </w:r>
    </w:p>
    <w:p w:rsidR="000953BC" w:rsidRPr="000953BC" w:rsidRDefault="000953BC" w:rsidP="000953B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53BC">
        <w:rPr>
          <w:rFonts w:ascii="Times New Roman" w:hAnsi="Times New Roman"/>
          <w:sz w:val="24"/>
          <w:szCs w:val="24"/>
        </w:rPr>
        <w:t>В настоящее время на территории городского поселения  получили развитие следующие виды туризма.</w:t>
      </w:r>
    </w:p>
    <w:p w:rsidR="000953BC" w:rsidRPr="000953BC" w:rsidRDefault="000953BC" w:rsidP="000953BC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0953BC">
        <w:rPr>
          <w:rFonts w:ascii="Times New Roman" w:hAnsi="Times New Roman"/>
          <w:sz w:val="24"/>
          <w:szCs w:val="24"/>
        </w:rPr>
        <w:t>1 Лечебно-оздоровительный туризм.</w:t>
      </w:r>
    </w:p>
    <w:p w:rsidR="000953BC" w:rsidRPr="000953BC" w:rsidRDefault="000953BC" w:rsidP="000953BC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0953BC">
        <w:rPr>
          <w:rFonts w:ascii="Times New Roman" w:hAnsi="Times New Roman"/>
          <w:sz w:val="24"/>
          <w:szCs w:val="24"/>
        </w:rPr>
        <w:t>В пределах территории поселения расположен курорт «</w:t>
      </w:r>
      <w:proofErr w:type="spellStart"/>
      <w:r w:rsidRPr="000953BC">
        <w:rPr>
          <w:rFonts w:ascii="Times New Roman" w:hAnsi="Times New Roman"/>
          <w:sz w:val="24"/>
          <w:szCs w:val="24"/>
        </w:rPr>
        <w:t>Шмаковка</w:t>
      </w:r>
      <w:proofErr w:type="spellEnd"/>
      <w:r w:rsidRPr="000953BC">
        <w:rPr>
          <w:rFonts w:ascii="Times New Roman" w:hAnsi="Times New Roman"/>
          <w:sz w:val="24"/>
          <w:szCs w:val="24"/>
        </w:rPr>
        <w:t>», утвержденный Постановлением Минздрава СССР и ВЦСПС от 28.02.1978 № 8-68 «Об установлении границ округов санитарной охраны курортов общесоюзного значения «</w:t>
      </w:r>
      <w:proofErr w:type="spellStart"/>
      <w:r w:rsidRPr="000953BC">
        <w:rPr>
          <w:rFonts w:ascii="Times New Roman" w:hAnsi="Times New Roman"/>
          <w:sz w:val="24"/>
          <w:szCs w:val="24"/>
        </w:rPr>
        <w:t>Шмаковка</w:t>
      </w:r>
      <w:proofErr w:type="spellEnd"/>
      <w:r w:rsidRPr="000953BC">
        <w:rPr>
          <w:rFonts w:ascii="Times New Roman" w:hAnsi="Times New Roman"/>
          <w:sz w:val="24"/>
          <w:szCs w:val="24"/>
        </w:rPr>
        <w:t>» Приморского края». Постановлением Совета Министров РСФСР от 14.03.1983 № 128 утверждено Положение о курорте «</w:t>
      </w:r>
      <w:proofErr w:type="spellStart"/>
      <w:r w:rsidRPr="000953BC">
        <w:rPr>
          <w:rFonts w:ascii="Times New Roman" w:hAnsi="Times New Roman"/>
          <w:sz w:val="24"/>
          <w:szCs w:val="24"/>
        </w:rPr>
        <w:t>Шмаковка</w:t>
      </w:r>
      <w:proofErr w:type="spellEnd"/>
      <w:r w:rsidRPr="000953BC">
        <w:rPr>
          <w:rFonts w:ascii="Times New Roman" w:hAnsi="Times New Roman"/>
          <w:sz w:val="24"/>
          <w:szCs w:val="24"/>
        </w:rPr>
        <w:t>».</w:t>
      </w:r>
    </w:p>
    <w:p w:rsidR="000953BC" w:rsidRPr="000953BC" w:rsidRDefault="000953BC" w:rsidP="000953B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53BC">
        <w:rPr>
          <w:rFonts w:ascii="Times New Roman" w:hAnsi="Times New Roman"/>
          <w:sz w:val="24"/>
          <w:szCs w:val="24"/>
        </w:rPr>
        <w:t xml:space="preserve">Основным природным лечебным фактором является природная минеральная вода </w:t>
      </w:r>
      <w:proofErr w:type="spellStart"/>
      <w:r w:rsidRPr="000953BC">
        <w:rPr>
          <w:rFonts w:ascii="Times New Roman" w:hAnsi="Times New Roman"/>
          <w:sz w:val="24"/>
          <w:szCs w:val="24"/>
        </w:rPr>
        <w:t>Шмаковского</w:t>
      </w:r>
      <w:proofErr w:type="spellEnd"/>
      <w:r w:rsidRPr="000953BC">
        <w:rPr>
          <w:rFonts w:ascii="Times New Roman" w:hAnsi="Times New Roman"/>
          <w:sz w:val="24"/>
          <w:szCs w:val="24"/>
        </w:rPr>
        <w:t xml:space="preserve"> источника (углекислая, </w:t>
      </w:r>
      <w:proofErr w:type="spellStart"/>
      <w:r w:rsidRPr="000953BC">
        <w:rPr>
          <w:rFonts w:ascii="Times New Roman" w:hAnsi="Times New Roman"/>
          <w:sz w:val="24"/>
          <w:szCs w:val="24"/>
        </w:rPr>
        <w:t>гидрокарбонатно-кальциево-магниевая</w:t>
      </w:r>
      <w:proofErr w:type="spellEnd"/>
      <w:r w:rsidRPr="000953BC">
        <w:rPr>
          <w:rFonts w:ascii="Times New Roman" w:hAnsi="Times New Roman"/>
          <w:sz w:val="24"/>
          <w:szCs w:val="24"/>
        </w:rPr>
        <w:t xml:space="preserve">). Минеральная вода используется как для внутреннего, так и для наружного применения. Питьевое лечение </w:t>
      </w:r>
      <w:proofErr w:type="spellStart"/>
      <w:r w:rsidRPr="000953BC">
        <w:rPr>
          <w:rFonts w:ascii="Times New Roman" w:hAnsi="Times New Roman"/>
          <w:sz w:val="24"/>
          <w:szCs w:val="24"/>
        </w:rPr>
        <w:t>Шмаковскими</w:t>
      </w:r>
      <w:proofErr w:type="spellEnd"/>
      <w:r w:rsidRPr="000953BC">
        <w:rPr>
          <w:rFonts w:ascii="Times New Roman" w:hAnsi="Times New Roman"/>
          <w:sz w:val="24"/>
          <w:szCs w:val="24"/>
        </w:rPr>
        <w:t xml:space="preserve"> минеральными водами показано при заболеваниях органов пищеварения, эндокринной системы, нарушениях обмена веществ, болезнях мочеполовой системы. Бальнеотерапия показана при болезнях систем кровообращения, нервной, эндокринной, органов пищеварения.</w:t>
      </w:r>
    </w:p>
    <w:p w:rsidR="000953BC" w:rsidRPr="000953BC" w:rsidRDefault="000953BC" w:rsidP="000953BC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0953BC">
        <w:rPr>
          <w:rFonts w:ascii="Times New Roman" w:hAnsi="Times New Roman"/>
          <w:sz w:val="24"/>
          <w:szCs w:val="24"/>
        </w:rPr>
        <w:t xml:space="preserve"> Курорт представлен четырьмя санаториями.</w:t>
      </w:r>
    </w:p>
    <w:p w:rsidR="000953BC" w:rsidRPr="005E2F2C" w:rsidRDefault="000953BC" w:rsidP="008563C5">
      <w:pPr>
        <w:pStyle w:val="a7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E2F2C">
        <w:rPr>
          <w:rFonts w:ascii="Times New Roman" w:hAnsi="Times New Roman" w:cs="Times New Roman"/>
          <w:color w:val="000000"/>
          <w:sz w:val="24"/>
          <w:szCs w:val="24"/>
        </w:rPr>
        <w:t>Государственная унитарная военно-медицинская организация «</w:t>
      </w:r>
      <w:proofErr w:type="spellStart"/>
      <w:r w:rsidRPr="005E2F2C">
        <w:rPr>
          <w:rFonts w:ascii="Times New Roman" w:hAnsi="Times New Roman" w:cs="Times New Roman"/>
          <w:color w:val="000000"/>
          <w:sz w:val="24"/>
          <w:szCs w:val="24"/>
        </w:rPr>
        <w:t>Шмаковский</w:t>
      </w:r>
      <w:proofErr w:type="spellEnd"/>
      <w:r w:rsidRPr="005E2F2C">
        <w:rPr>
          <w:rFonts w:ascii="Times New Roman" w:hAnsi="Times New Roman" w:cs="Times New Roman"/>
          <w:color w:val="000000"/>
          <w:sz w:val="24"/>
          <w:szCs w:val="24"/>
        </w:rPr>
        <w:t xml:space="preserve"> военный санаторий» КВО. Является старейшим санаторием, созданным в 1924 году. </w:t>
      </w:r>
      <w:proofErr w:type="gramStart"/>
      <w:r w:rsidRPr="005E2F2C">
        <w:rPr>
          <w:rFonts w:ascii="Times New Roman" w:hAnsi="Times New Roman" w:cs="Times New Roman"/>
          <w:color w:val="000000"/>
          <w:sz w:val="24"/>
          <w:szCs w:val="24"/>
        </w:rPr>
        <w:t>Расположен</w:t>
      </w:r>
      <w:proofErr w:type="gramEnd"/>
      <w:r w:rsidRPr="005E2F2C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бывшего </w:t>
      </w:r>
      <w:proofErr w:type="spellStart"/>
      <w:r w:rsidRPr="005E2F2C">
        <w:rPr>
          <w:rFonts w:ascii="Times New Roman" w:hAnsi="Times New Roman" w:cs="Times New Roman"/>
          <w:color w:val="000000"/>
          <w:sz w:val="24"/>
          <w:szCs w:val="24"/>
        </w:rPr>
        <w:t>Шмаковского</w:t>
      </w:r>
      <w:proofErr w:type="spellEnd"/>
      <w:r w:rsidRPr="005E2F2C">
        <w:rPr>
          <w:rFonts w:ascii="Times New Roman" w:hAnsi="Times New Roman" w:cs="Times New Roman"/>
          <w:color w:val="000000"/>
          <w:sz w:val="24"/>
          <w:szCs w:val="24"/>
        </w:rPr>
        <w:t xml:space="preserve"> монастыря.</w:t>
      </w:r>
      <w:r w:rsidR="005E2F2C" w:rsidRPr="005E2F2C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мест в санатории – </w:t>
      </w:r>
      <w:r w:rsidR="005E2F2C">
        <w:rPr>
          <w:rFonts w:ascii="Times New Roman" w:hAnsi="Times New Roman" w:cs="Times New Roman"/>
          <w:color w:val="000000"/>
          <w:sz w:val="24"/>
          <w:szCs w:val="24"/>
        </w:rPr>
        <w:t>470</w:t>
      </w:r>
      <w:r w:rsidR="005E2F2C" w:rsidRPr="005E2F2C">
        <w:rPr>
          <w:rFonts w:ascii="Times New Roman" w:hAnsi="Times New Roman" w:cs="Times New Roman"/>
          <w:color w:val="000000"/>
          <w:sz w:val="24"/>
          <w:szCs w:val="24"/>
        </w:rPr>
        <w:t>, среднегодовая заполняемость – 80%.</w:t>
      </w:r>
    </w:p>
    <w:p w:rsidR="000953BC" w:rsidRPr="000953BC" w:rsidRDefault="000953BC" w:rsidP="008563C5">
      <w:pPr>
        <w:pStyle w:val="a7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953BC">
        <w:rPr>
          <w:rFonts w:ascii="Times New Roman" w:hAnsi="Times New Roman" w:cs="Times New Roman"/>
          <w:color w:val="000000"/>
          <w:sz w:val="24"/>
          <w:szCs w:val="24"/>
        </w:rPr>
        <w:t>Санаторий имени 50-летия Октября главного управления по Приморскому краю Центрального банка Российской Федерации вошел в строй в 1967 году. Санаторий считается одним из лучших и красивых на Дальнем Востоке, на его территории расположен живописный парк с экзотическими растениями.</w:t>
      </w:r>
      <w:r w:rsidR="005E2F2C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мест в санатории – 267, среднегодовая заполняемость – 64%.</w:t>
      </w:r>
    </w:p>
    <w:p w:rsidR="000953BC" w:rsidRPr="005E2F2C" w:rsidRDefault="000953BC" w:rsidP="008563C5">
      <w:pPr>
        <w:pStyle w:val="a7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E2F2C">
        <w:rPr>
          <w:rFonts w:ascii="Times New Roman" w:hAnsi="Times New Roman" w:cs="Times New Roman"/>
          <w:color w:val="000000"/>
          <w:sz w:val="24"/>
          <w:szCs w:val="24"/>
        </w:rPr>
        <w:t xml:space="preserve">ООО «Санаторий «Жемчужина» открылся в 1963 году. Санаторий </w:t>
      </w:r>
      <w:r w:rsidRPr="005E2F2C">
        <w:rPr>
          <w:rFonts w:ascii="Times New Roman" w:hAnsi="Times New Roman" w:cs="Times New Roman"/>
          <w:sz w:val="24"/>
          <w:szCs w:val="24"/>
        </w:rPr>
        <w:t xml:space="preserve">является многопрофильным, </w:t>
      </w:r>
      <w:r w:rsidRPr="005E2F2C">
        <w:rPr>
          <w:rFonts w:ascii="Times New Roman" w:hAnsi="Times New Roman" w:cs="Times New Roman"/>
          <w:color w:val="000000"/>
          <w:sz w:val="24"/>
          <w:szCs w:val="24"/>
        </w:rPr>
        <w:t xml:space="preserve">кроме лечения заболеваний желудочно-кишечного тракта и </w:t>
      </w:r>
      <w:proofErr w:type="gramStart"/>
      <w:r w:rsidRPr="005E2F2C">
        <w:rPr>
          <w:rFonts w:ascii="Times New Roman" w:hAnsi="Times New Roman" w:cs="Times New Roman"/>
          <w:color w:val="000000"/>
          <w:sz w:val="24"/>
          <w:szCs w:val="24"/>
        </w:rPr>
        <w:t>сердечно-сосудистой</w:t>
      </w:r>
      <w:proofErr w:type="gramEnd"/>
      <w:r w:rsidRPr="005E2F2C">
        <w:rPr>
          <w:rFonts w:ascii="Times New Roman" w:hAnsi="Times New Roman" w:cs="Times New Roman"/>
          <w:color w:val="000000"/>
          <w:sz w:val="24"/>
          <w:szCs w:val="24"/>
        </w:rPr>
        <w:t xml:space="preserve"> системы, единственным на Дальнем Востоке и Восточной Сибири, проводится лечение больных глаукомой с широким использованием природных лечебных факторов в сочетании с современными физиотерапевтическими методами.</w:t>
      </w:r>
      <w:r w:rsidR="005E2F2C" w:rsidRPr="005E2F2C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мест в санатории – </w:t>
      </w:r>
      <w:r w:rsidR="005E2F2C">
        <w:rPr>
          <w:rFonts w:ascii="Times New Roman" w:hAnsi="Times New Roman" w:cs="Times New Roman"/>
          <w:color w:val="000000"/>
          <w:sz w:val="24"/>
          <w:szCs w:val="24"/>
        </w:rPr>
        <w:t>415</w:t>
      </w:r>
      <w:r w:rsidR="005E2F2C" w:rsidRPr="005E2F2C">
        <w:rPr>
          <w:rFonts w:ascii="Times New Roman" w:hAnsi="Times New Roman" w:cs="Times New Roman"/>
          <w:color w:val="000000"/>
          <w:sz w:val="24"/>
          <w:szCs w:val="24"/>
        </w:rPr>
        <w:t xml:space="preserve">, среднегодовая заполняемость – </w:t>
      </w:r>
      <w:r w:rsidR="005E2F2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5E2F2C" w:rsidRPr="005E2F2C">
        <w:rPr>
          <w:rFonts w:ascii="Times New Roman" w:hAnsi="Times New Roman" w:cs="Times New Roman"/>
          <w:color w:val="000000"/>
          <w:sz w:val="24"/>
          <w:szCs w:val="24"/>
        </w:rPr>
        <w:t>0%.</w:t>
      </w:r>
    </w:p>
    <w:p w:rsidR="000953BC" w:rsidRPr="005E2F2C" w:rsidRDefault="000953BC" w:rsidP="008563C5">
      <w:pPr>
        <w:pStyle w:val="a7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E2F2C">
        <w:rPr>
          <w:rFonts w:ascii="Times New Roman" w:hAnsi="Times New Roman" w:cs="Times New Roman"/>
          <w:color w:val="000000"/>
          <w:sz w:val="24"/>
          <w:szCs w:val="24"/>
        </w:rPr>
        <w:t>ООО «Санаторий «Изумрудный» вошел в строй в 1981 году, имеет гастроэнтерологический профиль. В соответствии с профилем создана лечебно-диагностическая база санатория.</w:t>
      </w:r>
      <w:r w:rsidR="005E2F2C" w:rsidRPr="005E2F2C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мест в санатории – </w:t>
      </w:r>
      <w:r w:rsidR="005E2F2C">
        <w:rPr>
          <w:rFonts w:ascii="Times New Roman" w:hAnsi="Times New Roman" w:cs="Times New Roman"/>
          <w:color w:val="000000"/>
          <w:sz w:val="24"/>
          <w:szCs w:val="24"/>
        </w:rPr>
        <w:t>350</w:t>
      </w:r>
      <w:r w:rsidR="005E2F2C" w:rsidRPr="005E2F2C">
        <w:rPr>
          <w:rFonts w:ascii="Times New Roman" w:hAnsi="Times New Roman" w:cs="Times New Roman"/>
          <w:color w:val="000000"/>
          <w:sz w:val="24"/>
          <w:szCs w:val="24"/>
        </w:rPr>
        <w:t xml:space="preserve">, среднегодовая заполняемость – </w:t>
      </w:r>
      <w:r w:rsidR="005E2F2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5E2F2C" w:rsidRPr="005E2F2C">
        <w:rPr>
          <w:rFonts w:ascii="Times New Roman" w:hAnsi="Times New Roman" w:cs="Times New Roman"/>
          <w:color w:val="000000"/>
          <w:sz w:val="24"/>
          <w:szCs w:val="24"/>
        </w:rPr>
        <w:t>0%.</w:t>
      </w:r>
    </w:p>
    <w:p w:rsidR="00BE7073" w:rsidRDefault="00BE7073" w:rsidP="00BE7073">
      <w:pPr>
        <w:pStyle w:val="a7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7073" w:rsidRPr="00BE7073" w:rsidRDefault="00BE7073" w:rsidP="00BE70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073">
        <w:rPr>
          <w:rFonts w:ascii="Times New Roman" w:hAnsi="Times New Roman"/>
          <w:sz w:val="24"/>
          <w:szCs w:val="24"/>
        </w:rPr>
        <w:t xml:space="preserve">В настоящее время санаторно-курортная отрасль находится в процессе затянувшегося выхода из состояния структурного кризиса. </w:t>
      </w: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Проблемы, сдерживающие развитие санаторно-курортного дела на территории поселения, во многом идентичны с проблемами санаторно-курортного дела в целом по стране.</w:t>
      </w:r>
    </w:p>
    <w:p w:rsidR="00BE7073" w:rsidRPr="00BE7073" w:rsidRDefault="00BE7073" w:rsidP="00BE70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В результате проведенных в конце XX - начале XXI столетий коренных преобразований в стране ситуация в санаторно-курортной отрасли как важнейшей сфере экономики, обеспечивающей охрану и восстановление здоровья населения радикально изменилась. Государство резко снизило бюджетное финансирование санаторно-курортного лечения из фондов социального страхования, уменьшились отчисления на эти цели из сре</w:t>
      </w:r>
      <w:proofErr w:type="gramStart"/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дств пр</w:t>
      </w:r>
      <w:proofErr w:type="gramEnd"/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 xml:space="preserve">едприятий. Система санаторно-курортного финансирования стала децентрализованной, все санаторно-курортные учреждения оказались внебюджетными, т.е. перешли на самостоятельное ведение своей хозяйственной </w:t>
      </w:r>
      <w:proofErr w:type="spellStart"/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proofErr w:type="gramStart"/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.И</w:t>
      </w:r>
      <w:proofErr w:type="gramEnd"/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зменение</w:t>
      </w:r>
      <w:proofErr w:type="spellEnd"/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формы собственности курортных организаций привело к возрастанию стоимости и </w:t>
      </w: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снижению доступности санаторно-курортных услуг для населения. Так как большинство санаториев были ориентированы исключительно на контингент больных людей, то это по существу отсекла от отдыха и первичной профилактики на курортах потоки практически здоровых лиц, а больные люди оказались отсеченными от курортов неспособностью оплатить услуги.</w:t>
      </w:r>
      <w:r w:rsidR="00B439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 xml:space="preserve">В этих условиях санаторно-курортные комплексы, сложившиеся во времена регулярных дотаций со стороны государства, оказались неспособными быстро адаптироваться к новым экономическим условиям и, как следствие, стали нерентабельными в условиях жесткой конкуренции. </w:t>
      </w:r>
    </w:p>
    <w:p w:rsidR="00BE7073" w:rsidRPr="00BE7073" w:rsidRDefault="00BE7073" w:rsidP="00BE70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В новых условиях для этих комплексов жизненно важной стала не проблема расширения их деятельности и выход на новый уровень обслуживания, а проблема выживания и сохранения самих комплексов.</w:t>
      </w:r>
      <w:r w:rsidR="00B439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Учитывая экономические преобразования в России, санаторно-курортные и оздоровительные учреждения в современных условиях вынуждены перестраивать свою работу.</w:t>
      </w:r>
      <w:r w:rsidR="00B439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Санатории разрабатывают Пакеты программ лечебных туров, формируют банк данных наиболее перспективных медицинских технологий. Пакеты программ вариабельны по лечебному профилю, по продолжительности (срокам) лечения или оздоровления, дифференцированы по комбинациям состава лечебной и диагностической составляющих, сегментированы на различные по доходам слои потенциальных клиентов.</w:t>
      </w:r>
      <w:r w:rsidR="00B439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В функционировании санаториев уже не наблюдается былой сезонности: в зимний период (декабрь-февраль) заполнение санаториев происходит преимущественно за счет путевок реализуемых через Фонд социального страхования; в теплый период года (с мая до конца октября) заполнение происходит преимущественно за счет отдыхающих самостоятельно оплачивающих отдых и лечение.</w:t>
      </w:r>
    </w:p>
    <w:p w:rsidR="00BE7073" w:rsidRPr="00BE7073" w:rsidRDefault="00BE7073" w:rsidP="00BE70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Однако, несмотря на положительные сдвиги, организации санаторно-курортного комплекса по-прежнему остаются низко рентабельными.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числе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первостепенных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фактов</w:t>
      </w: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сдерживающих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развитие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курортного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дела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отсутствие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платежеспособного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спроса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санаторно</w:t>
      </w: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курортные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путевки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низкая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обеспеченность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путевками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социально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незащищенных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слоев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7073">
        <w:rPr>
          <w:rFonts w:ascii="Times New Roman" w:eastAsia="Times New Roman" w:hAnsi="Times New Roman" w:hint="eastAsia"/>
          <w:sz w:val="24"/>
          <w:szCs w:val="24"/>
          <w:lang w:eastAsia="ru-RU"/>
        </w:rPr>
        <w:t>населения</w:t>
      </w: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7073" w:rsidRPr="00BE7073" w:rsidRDefault="00BE7073" w:rsidP="00BE70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Также к основным проблемам в отрасли относятся:</w:t>
      </w:r>
    </w:p>
    <w:p w:rsidR="00BE7073" w:rsidRPr="00BE7073" w:rsidRDefault="00BE7073" w:rsidP="00BE7073">
      <w:pPr>
        <w:numPr>
          <w:ilvl w:val="0"/>
          <w:numId w:val="11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система санаторно-курортной помощи не имеет единой структуры и рассредоточена между министерствами, ведомствами, общественными организациями и акционерными обществами;</w:t>
      </w:r>
    </w:p>
    <w:p w:rsidR="00BE7073" w:rsidRPr="00BE7073" w:rsidRDefault="00BE7073" w:rsidP="00BE7073">
      <w:pPr>
        <w:numPr>
          <w:ilvl w:val="0"/>
          <w:numId w:val="11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отсутствуют межведомственные утвержденные в установленном порядке положения об организации деятельности, научно-обоснованные медико-экономические стандарты санаторно-курортной помощи, система подготовки специалистов из числа медицинского персонала и менеджеров санаторно-курортных организаций, независимо от их ведомственной принадлежности и формы собственности;</w:t>
      </w:r>
    </w:p>
    <w:p w:rsidR="00BE7073" w:rsidRPr="00BE7073" w:rsidRDefault="00BE7073" w:rsidP="00BE7073">
      <w:pPr>
        <w:numPr>
          <w:ilvl w:val="0"/>
          <w:numId w:val="11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отсутствует единая программа развития курортов федерального значения, что ведет к неэффективности использования уникальных природных лечебных ресурсов;</w:t>
      </w:r>
    </w:p>
    <w:p w:rsidR="00BE7073" w:rsidRPr="00BE7073" w:rsidRDefault="00BE7073" w:rsidP="00BE7073">
      <w:pPr>
        <w:numPr>
          <w:ilvl w:val="0"/>
          <w:numId w:val="11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073">
        <w:rPr>
          <w:rFonts w:ascii="Times New Roman" w:eastAsia="Times New Roman" w:hAnsi="Times New Roman"/>
          <w:sz w:val="24"/>
          <w:szCs w:val="24"/>
          <w:lang w:eastAsia="ru-RU"/>
        </w:rPr>
        <w:t>отсутствует устойчивое финансирование развития курортов федерального значения из средств федерального бюджета.</w:t>
      </w:r>
    </w:p>
    <w:p w:rsidR="00BE7073" w:rsidRPr="000953BC" w:rsidRDefault="00BE7073" w:rsidP="00BE7073">
      <w:pPr>
        <w:pStyle w:val="a7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953BC" w:rsidRPr="000953BC" w:rsidRDefault="000953BC" w:rsidP="000953BC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0953BC">
        <w:rPr>
          <w:rFonts w:ascii="Times New Roman" w:hAnsi="Times New Roman"/>
          <w:sz w:val="24"/>
          <w:szCs w:val="24"/>
        </w:rPr>
        <w:t>2 Спортивно-оздоровительный туризм:</w:t>
      </w:r>
    </w:p>
    <w:p w:rsidR="000953BC" w:rsidRPr="000953BC" w:rsidRDefault="000953BC" w:rsidP="008563C5">
      <w:pPr>
        <w:pStyle w:val="a7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953BC">
        <w:rPr>
          <w:rFonts w:ascii="Times New Roman" w:hAnsi="Times New Roman" w:cs="Times New Roman"/>
          <w:sz w:val="24"/>
          <w:szCs w:val="24"/>
        </w:rPr>
        <w:t>Река Уссури судоходна для гребных и моторных лодок, что позволяет развивать прогулочную и промысловую рекреацию. Также возможна организация водных сплавов, ориентированных на непрофессиональных туристов-водников.</w:t>
      </w:r>
    </w:p>
    <w:p w:rsidR="000953BC" w:rsidRPr="000953BC" w:rsidRDefault="000953BC" w:rsidP="008563C5">
      <w:pPr>
        <w:pStyle w:val="a7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953BC">
        <w:rPr>
          <w:rFonts w:ascii="Times New Roman" w:hAnsi="Times New Roman" w:cs="Times New Roman"/>
          <w:sz w:val="24"/>
          <w:szCs w:val="24"/>
        </w:rPr>
        <w:t>В поселке Горные Ключи организован гольф-клуб «</w:t>
      </w:r>
      <w:proofErr w:type="spellStart"/>
      <w:r w:rsidRPr="000953BC">
        <w:rPr>
          <w:rFonts w:ascii="Times New Roman" w:hAnsi="Times New Roman" w:cs="Times New Roman"/>
          <w:sz w:val="24"/>
          <w:szCs w:val="24"/>
        </w:rPr>
        <w:t>Шмаковский</w:t>
      </w:r>
      <w:proofErr w:type="spellEnd"/>
      <w:r w:rsidRPr="000953BC">
        <w:rPr>
          <w:rFonts w:ascii="Times New Roman" w:hAnsi="Times New Roman" w:cs="Times New Roman"/>
          <w:sz w:val="24"/>
          <w:szCs w:val="24"/>
        </w:rPr>
        <w:t>», который организует соревнования на своем гольф-поле. Так в 2012 году в поселке проводился открытый турнир Приморского края по гольфу «</w:t>
      </w:r>
      <w:proofErr w:type="spellStart"/>
      <w:r w:rsidRPr="000953BC">
        <w:rPr>
          <w:rFonts w:ascii="Times New Roman" w:hAnsi="Times New Roman" w:cs="Times New Roman"/>
          <w:sz w:val="24"/>
          <w:szCs w:val="24"/>
        </w:rPr>
        <w:t>ShmakovkaOpen</w:t>
      </w:r>
      <w:proofErr w:type="spellEnd"/>
      <w:r w:rsidRPr="000953BC">
        <w:rPr>
          <w:rFonts w:ascii="Times New Roman" w:hAnsi="Times New Roman" w:cs="Times New Roman"/>
          <w:sz w:val="24"/>
          <w:szCs w:val="24"/>
        </w:rPr>
        <w:t xml:space="preserve"> 2012». Клуб «</w:t>
      </w:r>
      <w:proofErr w:type="spellStart"/>
      <w:r w:rsidRPr="000953BC">
        <w:rPr>
          <w:rFonts w:ascii="Times New Roman" w:hAnsi="Times New Roman" w:cs="Times New Roman"/>
          <w:sz w:val="24"/>
          <w:szCs w:val="24"/>
        </w:rPr>
        <w:t>Шмаковский</w:t>
      </w:r>
      <w:proofErr w:type="spellEnd"/>
      <w:r w:rsidRPr="000953BC">
        <w:rPr>
          <w:rFonts w:ascii="Times New Roman" w:hAnsi="Times New Roman" w:cs="Times New Roman"/>
          <w:sz w:val="24"/>
          <w:szCs w:val="24"/>
        </w:rPr>
        <w:t xml:space="preserve">» существует уже 8 лет и активно ведет свою деятельность по подготовке </w:t>
      </w:r>
      <w:r w:rsidRPr="000953BC">
        <w:rPr>
          <w:rFonts w:ascii="Times New Roman" w:hAnsi="Times New Roman" w:cs="Times New Roman"/>
          <w:sz w:val="24"/>
          <w:szCs w:val="24"/>
        </w:rPr>
        <w:lastRenderedPageBreak/>
        <w:t xml:space="preserve">квалифицированных спортсменов, улучшая результаты с каждым годом. Члены клуба являются лидерами среди </w:t>
      </w:r>
      <w:proofErr w:type="gramStart"/>
      <w:r w:rsidRPr="000953BC">
        <w:rPr>
          <w:rFonts w:ascii="Times New Roman" w:hAnsi="Times New Roman" w:cs="Times New Roman"/>
          <w:sz w:val="24"/>
          <w:szCs w:val="24"/>
        </w:rPr>
        <w:t>дальневосточных</w:t>
      </w:r>
      <w:proofErr w:type="gramEnd"/>
      <w:r w:rsidRPr="000953BC">
        <w:rPr>
          <w:rFonts w:ascii="Times New Roman" w:hAnsi="Times New Roman" w:cs="Times New Roman"/>
          <w:sz w:val="24"/>
          <w:szCs w:val="24"/>
        </w:rPr>
        <w:t xml:space="preserve"> гольфистов.</w:t>
      </w:r>
    </w:p>
    <w:p w:rsidR="000953BC" w:rsidRPr="000953BC" w:rsidRDefault="000953BC" w:rsidP="008563C5">
      <w:pPr>
        <w:pStyle w:val="a7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953BC">
        <w:rPr>
          <w:rFonts w:ascii="Times New Roman" w:hAnsi="Times New Roman" w:cs="Times New Roman"/>
          <w:sz w:val="24"/>
          <w:szCs w:val="24"/>
        </w:rPr>
        <w:t>Возможно развитие лыжного туризма, а в перспективе и горнолыжного.</w:t>
      </w:r>
    </w:p>
    <w:p w:rsidR="000953BC" w:rsidRPr="000953BC" w:rsidRDefault="000953BC" w:rsidP="000953BC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0953BC">
        <w:rPr>
          <w:rFonts w:ascii="Times New Roman" w:hAnsi="Times New Roman"/>
          <w:sz w:val="24"/>
          <w:szCs w:val="24"/>
        </w:rPr>
        <w:t>3 Охотничий, рыболовный и промысловый туризм.</w:t>
      </w:r>
    </w:p>
    <w:p w:rsidR="000953BC" w:rsidRPr="000953BC" w:rsidRDefault="000953BC" w:rsidP="000953BC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0953BC">
        <w:rPr>
          <w:rFonts w:ascii="Times New Roman" w:hAnsi="Times New Roman"/>
          <w:sz w:val="24"/>
          <w:szCs w:val="24"/>
        </w:rPr>
        <w:t xml:space="preserve">4 Эколого-рекреационный туризм, который может включать пешие, конные прогулки с фотоохотой, посещением </w:t>
      </w:r>
      <w:proofErr w:type="spellStart"/>
      <w:r w:rsidRPr="000953BC">
        <w:rPr>
          <w:rFonts w:ascii="Times New Roman" w:hAnsi="Times New Roman"/>
          <w:sz w:val="24"/>
          <w:szCs w:val="24"/>
        </w:rPr>
        <w:t>Ханкайского</w:t>
      </w:r>
      <w:proofErr w:type="spellEnd"/>
      <w:r w:rsidRPr="000953BC">
        <w:rPr>
          <w:rFonts w:ascii="Times New Roman" w:hAnsi="Times New Roman"/>
          <w:sz w:val="24"/>
          <w:szCs w:val="24"/>
        </w:rPr>
        <w:t xml:space="preserve"> заповедника, археологических и историко-культурных памятников и др.</w:t>
      </w:r>
    </w:p>
    <w:p w:rsidR="000953BC" w:rsidRPr="000953BC" w:rsidRDefault="000953BC" w:rsidP="000953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53BC" w:rsidRPr="00C62FA1" w:rsidRDefault="000953BC" w:rsidP="000953BC">
      <w:pPr>
        <w:spacing w:after="0" w:line="240" w:lineRule="auto"/>
        <w:ind w:firstLine="510"/>
        <w:jc w:val="both"/>
        <w:rPr>
          <w:rFonts w:ascii="Times New Roman" w:hAnsi="Times New Roman"/>
          <w:b/>
          <w:i/>
          <w:sz w:val="24"/>
          <w:szCs w:val="24"/>
        </w:rPr>
      </w:pPr>
      <w:r w:rsidRPr="00C62FA1">
        <w:rPr>
          <w:rFonts w:ascii="Times New Roman" w:hAnsi="Times New Roman"/>
          <w:b/>
          <w:i/>
          <w:sz w:val="24"/>
          <w:szCs w:val="24"/>
        </w:rPr>
        <w:t>Выво</w:t>
      </w:r>
      <w:r w:rsidR="00C06EF5">
        <w:rPr>
          <w:rFonts w:ascii="Times New Roman" w:hAnsi="Times New Roman"/>
          <w:b/>
          <w:i/>
          <w:sz w:val="24"/>
          <w:szCs w:val="24"/>
        </w:rPr>
        <w:t>ды</w:t>
      </w:r>
    </w:p>
    <w:p w:rsidR="000953BC" w:rsidRPr="000953BC" w:rsidRDefault="000953BC" w:rsidP="000953BC">
      <w:pPr>
        <w:pStyle w:val="ConsNormal"/>
        <w:ind w:righ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953BC">
        <w:rPr>
          <w:rFonts w:ascii="Times New Roman" w:hAnsi="Times New Roman" w:cs="Times New Roman"/>
          <w:bCs/>
          <w:iCs/>
          <w:sz w:val="24"/>
          <w:szCs w:val="24"/>
        </w:rPr>
        <w:t>На сегодняшний день туристско-рекреационная инфраструктура поселения развита слабо и не способна удовлетворить потребности не только въезжающих туристов, но и местное население.</w:t>
      </w:r>
    </w:p>
    <w:p w:rsidR="000953BC" w:rsidRPr="000953BC" w:rsidRDefault="000953BC" w:rsidP="000953BC">
      <w:pPr>
        <w:pStyle w:val="ConsNormal"/>
        <w:ind w:right="0" w:firstLine="567"/>
        <w:rPr>
          <w:rFonts w:ascii="Times New Roman" w:hAnsi="Times New Roman" w:cs="Times New Roman"/>
          <w:bCs/>
          <w:iCs/>
          <w:sz w:val="24"/>
          <w:szCs w:val="24"/>
        </w:rPr>
      </w:pPr>
      <w:r w:rsidRPr="000953BC">
        <w:rPr>
          <w:rFonts w:ascii="Times New Roman" w:hAnsi="Times New Roman" w:cs="Times New Roman"/>
          <w:bCs/>
          <w:iCs/>
          <w:sz w:val="24"/>
          <w:szCs w:val="24"/>
        </w:rPr>
        <w:t>Основными лимитирующими факторами развития рекреации в поселении является:</w:t>
      </w:r>
    </w:p>
    <w:p w:rsidR="000953BC" w:rsidRPr="000953BC" w:rsidRDefault="000953BC" w:rsidP="008563C5">
      <w:pPr>
        <w:pStyle w:val="ConsNormal"/>
        <w:numPr>
          <w:ilvl w:val="0"/>
          <w:numId w:val="20"/>
        </w:numPr>
        <w:ind w:left="284" w:right="0" w:hanging="284"/>
        <w:rPr>
          <w:rFonts w:ascii="Times New Roman" w:hAnsi="Times New Roman" w:cs="Times New Roman"/>
          <w:bCs/>
          <w:iCs/>
          <w:sz w:val="24"/>
          <w:szCs w:val="24"/>
        </w:rPr>
      </w:pPr>
      <w:r w:rsidRPr="000953BC">
        <w:rPr>
          <w:rFonts w:ascii="Times New Roman" w:hAnsi="Times New Roman" w:cs="Times New Roman"/>
          <w:sz w:val="24"/>
          <w:szCs w:val="24"/>
        </w:rPr>
        <w:t xml:space="preserve">отдых и лечение в санаториях </w:t>
      </w:r>
      <w:proofErr w:type="spellStart"/>
      <w:r w:rsidRPr="000953BC">
        <w:rPr>
          <w:rFonts w:ascii="Times New Roman" w:hAnsi="Times New Roman" w:cs="Times New Roman"/>
          <w:sz w:val="24"/>
          <w:szCs w:val="24"/>
        </w:rPr>
        <w:t>Шмаковского</w:t>
      </w:r>
      <w:proofErr w:type="spellEnd"/>
      <w:r w:rsidRPr="000953BC">
        <w:rPr>
          <w:rFonts w:ascii="Times New Roman" w:hAnsi="Times New Roman" w:cs="Times New Roman"/>
          <w:sz w:val="24"/>
          <w:szCs w:val="24"/>
        </w:rPr>
        <w:t xml:space="preserve"> курорта довольно дорогие и доступны далеко не всем;</w:t>
      </w:r>
    </w:p>
    <w:p w:rsidR="000953BC" w:rsidRPr="000953BC" w:rsidRDefault="000953BC" w:rsidP="008563C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0953BC">
        <w:rPr>
          <w:rFonts w:ascii="Times New Roman" w:hAnsi="Times New Roman"/>
          <w:bCs/>
          <w:iCs/>
          <w:sz w:val="24"/>
          <w:szCs w:val="24"/>
        </w:rPr>
        <w:t>недостаточный уровень развития туристской инфраструктуры, отсутствие разнообразия объектов туристского показа, услуг развлечения и отдыха;</w:t>
      </w:r>
    </w:p>
    <w:p w:rsidR="000953BC" w:rsidRPr="000953BC" w:rsidRDefault="000953BC" w:rsidP="008563C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0953BC">
        <w:rPr>
          <w:rFonts w:ascii="Times New Roman" w:hAnsi="Times New Roman"/>
          <w:bCs/>
          <w:iCs/>
          <w:sz w:val="24"/>
          <w:szCs w:val="24"/>
        </w:rPr>
        <w:t>недостаточное количество подготовленных кадров в сфере туристской индустрии;</w:t>
      </w:r>
    </w:p>
    <w:p w:rsidR="000953BC" w:rsidRPr="000953BC" w:rsidRDefault="000953BC" w:rsidP="008563C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0953BC">
        <w:rPr>
          <w:rFonts w:ascii="Times New Roman" w:hAnsi="Times New Roman"/>
          <w:bCs/>
          <w:iCs/>
          <w:sz w:val="24"/>
          <w:szCs w:val="24"/>
        </w:rPr>
        <w:t>недостаточная развитость маршрутов внутреннего и въездного туризма;</w:t>
      </w:r>
    </w:p>
    <w:p w:rsidR="000953BC" w:rsidRPr="000953BC" w:rsidRDefault="000953BC" w:rsidP="008563C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0953BC">
        <w:rPr>
          <w:rFonts w:ascii="Times New Roman" w:hAnsi="Times New Roman"/>
          <w:bCs/>
          <w:iCs/>
          <w:sz w:val="24"/>
          <w:szCs w:val="24"/>
        </w:rPr>
        <w:t>низкий уровень маркетинга и рекламы рекреационно-туристических услуг;</w:t>
      </w:r>
    </w:p>
    <w:p w:rsidR="000953BC" w:rsidRPr="000953BC" w:rsidRDefault="000953BC" w:rsidP="008563C5">
      <w:pPr>
        <w:numPr>
          <w:ilvl w:val="1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953BC">
        <w:rPr>
          <w:rFonts w:ascii="Times New Roman" w:hAnsi="Times New Roman"/>
          <w:sz w:val="24"/>
          <w:szCs w:val="24"/>
        </w:rPr>
        <w:t>леса опасны для самодеятельного туризма по причине наличия возбудителей природно-очаговых заболеваний.</w:t>
      </w:r>
    </w:p>
    <w:p w:rsidR="000953BC" w:rsidRPr="000953BC" w:rsidRDefault="000953BC" w:rsidP="000953BC">
      <w:pPr>
        <w:spacing w:after="0" w:line="240" w:lineRule="auto"/>
        <w:ind w:firstLine="510"/>
        <w:jc w:val="both"/>
        <w:rPr>
          <w:rFonts w:ascii="Times New Roman" w:hAnsi="Times New Roman"/>
          <w:bCs/>
          <w:iCs/>
          <w:sz w:val="24"/>
          <w:szCs w:val="24"/>
        </w:rPr>
      </w:pPr>
      <w:r w:rsidRPr="000953BC">
        <w:rPr>
          <w:rFonts w:ascii="Times New Roman" w:hAnsi="Times New Roman"/>
          <w:bCs/>
          <w:iCs/>
          <w:sz w:val="24"/>
          <w:szCs w:val="24"/>
        </w:rPr>
        <w:t xml:space="preserve">В целом, </w:t>
      </w:r>
      <w:proofErr w:type="spellStart"/>
      <w:r w:rsidRPr="000953BC">
        <w:rPr>
          <w:rFonts w:ascii="Times New Roman" w:hAnsi="Times New Roman"/>
          <w:bCs/>
          <w:iCs/>
          <w:sz w:val="24"/>
          <w:szCs w:val="24"/>
        </w:rPr>
        <w:t>Горноключевское</w:t>
      </w:r>
      <w:proofErr w:type="spellEnd"/>
      <w:r w:rsidRPr="000953BC">
        <w:rPr>
          <w:rFonts w:ascii="Times New Roman" w:hAnsi="Times New Roman"/>
          <w:bCs/>
          <w:iCs/>
          <w:sz w:val="24"/>
          <w:szCs w:val="24"/>
        </w:rPr>
        <w:t xml:space="preserve"> городское поселение обладает значительным, но нереализованным туристско-рекреационным потенциалом.</w:t>
      </w:r>
    </w:p>
    <w:p w:rsidR="004F7AB7" w:rsidRPr="000953BC" w:rsidRDefault="004F7AB7" w:rsidP="000953B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F21119" w:rsidRPr="00F21119" w:rsidRDefault="00F21119" w:rsidP="00F21119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F21119">
        <w:rPr>
          <w:rFonts w:ascii="Times New Roman" w:hAnsi="Times New Roman"/>
          <w:b/>
          <w:i/>
          <w:sz w:val="24"/>
          <w:szCs w:val="24"/>
        </w:rPr>
        <w:t>6.5 Транспортная инфраструктура</w:t>
      </w:r>
    </w:p>
    <w:p w:rsidR="00F21119" w:rsidRDefault="00F21119" w:rsidP="00F211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21119" w:rsidRPr="00F21119" w:rsidRDefault="00F21119" w:rsidP="00F21119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21119">
        <w:rPr>
          <w:rFonts w:ascii="Times New Roman" w:hAnsi="Times New Roman"/>
          <w:i/>
          <w:sz w:val="24"/>
          <w:szCs w:val="24"/>
        </w:rPr>
        <w:t>Внешний транспорт</w:t>
      </w:r>
    </w:p>
    <w:p w:rsidR="00F21119" w:rsidRPr="001E4E3F" w:rsidRDefault="00F21119" w:rsidP="00F21119">
      <w:pPr>
        <w:pStyle w:val="af"/>
        <w:spacing w:before="0" w:beforeAutospacing="0" w:after="0" w:afterAutospacing="0"/>
        <w:ind w:firstLine="567"/>
        <w:jc w:val="both"/>
      </w:pPr>
      <w:r w:rsidRPr="001E4E3F">
        <w:t xml:space="preserve">Автодорожная сеть </w:t>
      </w:r>
      <w:proofErr w:type="spellStart"/>
      <w:r w:rsidRPr="001E4E3F">
        <w:t>Горноключевского</w:t>
      </w:r>
      <w:proofErr w:type="spellEnd"/>
      <w:r w:rsidRPr="001E4E3F">
        <w:t xml:space="preserve"> городского поселения состоит из дорог федерального, регионального и</w:t>
      </w:r>
      <w:r w:rsidR="00020260">
        <w:t>ли</w:t>
      </w:r>
      <w:r w:rsidRPr="001E4E3F">
        <w:t xml:space="preserve"> межмуниципального значения. Перечень автомобильных дорог регионального значения утвержден постановлением администрации Приморского края от 26.11.2012 г. №357-па «Об утверждении перечня автомобильных дорог общего пользования регионального или межмуниципального значения». Ведомственных и частных дорог на территории поселения нет. </w:t>
      </w:r>
    </w:p>
    <w:p w:rsidR="00F21119" w:rsidRDefault="00F21119" w:rsidP="00F21119">
      <w:pPr>
        <w:pStyle w:val="af"/>
        <w:spacing w:before="0" w:beforeAutospacing="0" w:after="0" w:afterAutospacing="0"/>
        <w:ind w:firstLine="567"/>
        <w:jc w:val="both"/>
      </w:pPr>
      <w:r w:rsidRPr="001E4E3F">
        <w:t xml:space="preserve">Основной транспортной артерией является автомобильная дорога </w:t>
      </w:r>
      <w:r>
        <w:t>федерального</w:t>
      </w:r>
      <w:r w:rsidRPr="001E4E3F">
        <w:t xml:space="preserve"> значения</w:t>
      </w:r>
      <w:r>
        <w:t xml:space="preserve"> Владивосток – Хабаровск М-60 «Уссури»</w:t>
      </w:r>
      <w:r w:rsidRPr="001E4E3F">
        <w:t xml:space="preserve">, II </w:t>
      </w:r>
      <w:r>
        <w:t>тех</w:t>
      </w:r>
      <w:r w:rsidRPr="001E4E3F">
        <w:t xml:space="preserve">нической категории с твердым асфальтобетонным покрытием, которая пересекает </w:t>
      </w:r>
      <w:r>
        <w:t>поселение с юга на север</w:t>
      </w:r>
      <w:r w:rsidRPr="001E4E3F">
        <w:t>.</w:t>
      </w:r>
      <w:r w:rsidR="00831434">
        <w:t xml:space="preserve"> </w:t>
      </w:r>
      <w:r w:rsidRPr="001E4E3F">
        <w:t>Общая протяженность автомобильных дорог регионального и</w:t>
      </w:r>
      <w:r w:rsidR="00831434">
        <w:t>ли</w:t>
      </w:r>
      <w:r w:rsidRPr="001E4E3F">
        <w:t xml:space="preserve"> межмуниципального значения в границах </w:t>
      </w:r>
      <w:r>
        <w:t xml:space="preserve">поселения </w:t>
      </w:r>
      <w:r w:rsidRPr="001E4E3F">
        <w:t>состав</w:t>
      </w:r>
      <w:r>
        <w:t>ляет</w:t>
      </w:r>
      <w:proofErr w:type="gramStart"/>
      <w:r>
        <w:t>7</w:t>
      </w:r>
      <w:proofErr w:type="gramEnd"/>
      <w:r w:rsidRPr="001E4E3F">
        <w:t xml:space="preserve"> км.</w:t>
      </w:r>
    </w:p>
    <w:p w:rsidR="000271D8" w:rsidRPr="00020260" w:rsidRDefault="000271D8" w:rsidP="00F21119">
      <w:pPr>
        <w:spacing w:after="0" w:line="240" w:lineRule="auto"/>
        <w:ind w:firstLine="510"/>
        <w:rPr>
          <w:rFonts w:ascii="Times New Roman" w:hAnsi="Times New Roman"/>
          <w:i/>
          <w:sz w:val="24"/>
          <w:szCs w:val="24"/>
        </w:rPr>
      </w:pPr>
    </w:p>
    <w:p w:rsidR="00F21119" w:rsidRDefault="00F21119" w:rsidP="00F21119">
      <w:pPr>
        <w:spacing w:after="0" w:line="240" w:lineRule="auto"/>
        <w:ind w:firstLine="510"/>
        <w:rPr>
          <w:rFonts w:ascii="Times New Roman" w:hAnsi="Times New Roman"/>
          <w:sz w:val="24"/>
          <w:szCs w:val="24"/>
        </w:rPr>
      </w:pPr>
      <w:r w:rsidRPr="005C2C00">
        <w:rPr>
          <w:rFonts w:ascii="Times New Roman" w:hAnsi="Times New Roman"/>
          <w:sz w:val="24"/>
          <w:szCs w:val="24"/>
        </w:rPr>
        <w:t xml:space="preserve">Таблица </w:t>
      </w:r>
      <w:r w:rsidR="00C62FA1">
        <w:rPr>
          <w:rFonts w:ascii="Times New Roman" w:hAnsi="Times New Roman"/>
          <w:sz w:val="24"/>
          <w:szCs w:val="24"/>
        </w:rPr>
        <w:t>6</w:t>
      </w:r>
      <w:r w:rsidRPr="005C2C00">
        <w:rPr>
          <w:rFonts w:ascii="Times New Roman" w:hAnsi="Times New Roman"/>
          <w:sz w:val="24"/>
          <w:szCs w:val="24"/>
        </w:rPr>
        <w:t>.</w:t>
      </w:r>
      <w:r w:rsidR="00C62FA1">
        <w:rPr>
          <w:rFonts w:ascii="Times New Roman" w:hAnsi="Times New Roman"/>
          <w:sz w:val="24"/>
          <w:szCs w:val="24"/>
        </w:rPr>
        <w:t>5</w:t>
      </w:r>
      <w:r w:rsidRPr="005C2C00">
        <w:rPr>
          <w:rFonts w:ascii="Times New Roman" w:hAnsi="Times New Roman"/>
          <w:sz w:val="24"/>
          <w:szCs w:val="24"/>
        </w:rPr>
        <w:t>.1 Дороги регионального и</w:t>
      </w:r>
      <w:r w:rsidR="00831434">
        <w:rPr>
          <w:rFonts w:ascii="Times New Roman" w:hAnsi="Times New Roman"/>
          <w:sz w:val="24"/>
          <w:szCs w:val="24"/>
        </w:rPr>
        <w:t>ли</w:t>
      </w:r>
      <w:r w:rsidRPr="005C2C00">
        <w:rPr>
          <w:rFonts w:ascii="Times New Roman" w:hAnsi="Times New Roman"/>
          <w:sz w:val="24"/>
          <w:szCs w:val="24"/>
        </w:rPr>
        <w:t xml:space="preserve"> межмуниципального значения</w:t>
      </w:r>
    </w:p>
    <w:p w:rsidR="00F21119" w:rsidRDefault="00F21119" w:rsidP="00F211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441"/>
        <w:gridCol w:w="2394"/>
        <w:gridCol w:w="1276"/>
        <w:gridCol w:w="709"/>
        <w:gridCol w:w="1276"/>
        <w:gridCol w:w="1701"/>
        <w:gridCol w:w="1559"/>
      </w:tblGrid>
      <w:tr w:rsidR="00F21119" w:rsidTr="006517F0">
        <w:tc>
          <w:tcPr>
            <w:tcW w:w="441" w:type="dxa"/>
            <w:vAlign w:val="center"/>
          </w:tcPr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394" w:type="dxa"/>
            <w:vAlign w:val="center"/>
          </w:tcPr>
          <w:p w:rsidR="00F21119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дороги</w:t>
            </w:r>
          </w:p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Идентификационный номер</w:t>
            </w:r>
          </w:p>
        </w:tc>
        <w:tc>
          <w:tcPr>
            <w:tcW w:w="1276" w:type="dxa"/>
            <w:vAlign w:val="center"/>
          </w:tcPr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Протяжен-ность</w:t>
            </w:r>
            <w:proofErr w:type="spellEnd"/>
            <w:proofErr w:type="gramEnd"/>
            <w:r>
              <w:rPr>
                <w:rFonts w:ascii="Times New Roman" w:hAnsi="Times New Roman"/>
              </w:rPr>
              <w:t>, км</w:t>
            </w:r>
          </w:p>
        </w:tc>
        <w:tc>
          <w:tcPr>
            <w:tcW w:w="709" w:type="dxa"/>
            <w:vAlign w:val="center"/>
          </w:tcPr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Тех. кат.</w:t>
            </w:r>
          </w:p>
        </w:tc>
        <w:tc>
          <w:tcPr>
            <w:tcW w:w="1276" w:type="dxa"/>
            <w:vAlign w:val="center"/>
          </w:tcPr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покрытия</w:t>
            </w:r>
          </w:p>
        </w:tc>
        <w:tc>
          <w:tcPr>
            <w:tcW w:w="1701" w:type="dxa"/>
            <w:vAlign w:val="center"/>
          </w:tcPr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Интенсивность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авт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сут</w:t>
            </w:r>
            <w:proofErr w:type="spellEnd"/>
          </w:p>
        </w:tc>
        <w:tc>
          <w:tcPr>
            <w:tcW w:w="1559" w:type="dxa"/>
            <w:vAlign w:val="center"/>
          </w:tcPr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Мосты, состояние</w:t>
            </w:r>
          </w:p>
        </w:tc>
      </w:tr>
      <w:tr w:rsidR="00F21119" w:rsidTr="006517F0">
        <w:tc>
          <w:tcPr>
            <w:tcW w:w="441" w:type="dxa"/>
            <w:vAlign w:val="center"/>
          </w:tcPr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4" w:type="dxa"/>
          </w:tcPr>
          <w:p w:rsidR="00F21119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Хабаровск-Владивосток-Уссурка</w:t>
            </w:r>
          </w:p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ОП РЗ 05К-136</w:t>
            </w:r>
          </w:p>
        </w:tc>
        <w:tc>
          <w:tcPr>
            <w:tcW w:w="1276" w:type="dxa"/>
            <w:vAlign w:val="center"/>
          </w:tcPr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709" w:type="dxa"/>
            <w:vAlign w:val="center"/>
          </w:tcPr>
          <w:p w:rsidR="00F21119" w:rsidRPr="00B04AF6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vAlign w:val="center"/>
          </w:tcPr>
          <w:p w:rsidR="00F21119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а/б – 3,8</w:t>
            </w:r>
          </w:p>
          <w:p w:rsidR="00F21119" w:rsidRPr="00B04AF6" w:rsidRDefault="00F21119" w:rsidP="006517F0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ч</w:t>
            </w:r>
            <w:proofErr w:type="gramEnd"/>
            <w:r>
              <w:rPr>
                <w:rFonts w:ascii="Times New Roman" w:hAnsi="Times New Roman"/>
              </w:rPr>
              <w:t>/г – 0,6</w:t>
            </w:r>
          </w:p>
        </w:tc>
        <w:tc>
          <w:tcPr>
            <w:tcW w:w="1701" w:type="dxa"/>
            <w:vAlign w:val="center"/>
          </w:tcPr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Менее 200</w:t>
            </w:r>
          </w:p>
        </w:tc>
        <w:tc>
          <w:tcPr>
            <w:tcW w:w="1559" w:type="dxa"/>
            <w:vAlign w:val="center"/>
          </w:tcPr>
          <w:p w:rsidR="00F21119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2+270 км</w:t>
            </w:r>
          </w:p>
          <w:p w:rsidR="00F21119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12,05п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</w:p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неуд.</w:t>
            </w:r>
          </w:p>
        </w:tc>
      </w:tr>
      <w:tr w:rsidR="00F21119" w:rsidTr="006517F0">
        <w:tc>
          <w:tcPr>
            <w:tcW w:w="441" w:type="dxa"/>
            <w:vAlign w:val="center"/>
          </w:tcPr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4" w:type="dxa"/>
          </w:tcPr>
          <w:p w:rsidR="00F21119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Подъезд к курорту </w:t>
            </w:r>
            <w:proofErr w:type="spellStart"/>
            <w:r>
              <w:rPr>
                <w:rFonts w:ascii="Times New Roman" w:hAnsi="Times New Roman"/>
              </w:rPr>
              <w:t>Шмаковка</w:t>
            </w:r>
            <w:proofErr w:type="spellEnd"/>
          </w:p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ОП РЗ 05К-153</w:t>
            </w:r>
          </w:p>
        </w:tc>
        <w:tc>
          <w:tcPr>
            <w:tcW w:w="1276" w:type="dxa"/>
            <w:vAlign w:val="center"/>
          </w:tcPr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709" w:type="dxa"/>
            <w:vAlign w:val="center"/>
          </w:tcPr>
          <w:p w:rsidR="00F21119" w:rsidRPr="00B04AF6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IV</w:t>
            </w:r>
          </w:p>
        </w:tc>
        <w:tc>
          <w:tcPr>
            <w:tcW w:w="1276" w:type="dxa"/>
            <w:vAlign w:val="center"/>
          </w:tcPr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а/б – 2,6</w:t>
            </w:r>
          </w:p>
        </w:tc>
        <w:tc>
          <w:tcPr>
            <w:tcW w:w="1701" w:type="dxa"/>
            <w:vAlign w:val="center"/>
          </w:tcPr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2386</w:t>
            </w:r>
          </w:p>
        </w:tc>
        <w:tc>
          <w:tcPr>
            <w:tcW w:w="1559" w:type="dxa"/>
            <w:vAlign w:val="center"/>
          </w:tcPr>
          <w:p w:rsidR="00F21119" w:rsidRPr="003F2E24" w:rsidRDefault="00F21119" w:rsidP="006517F0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21119" w:rsidRPr="00A424EB" w:rsidRDefault="00F21119" w:rsidP="00F21119">
      <w:pPr>
        <w:pStyle w:val="af"/>
        <w:spacing w:before="0" w:beforeAutospacing="0" w:after="0" w:afterAutospacing="0"/>
        <w:ind w:firstLine="567"/>
        <w:jc w:val="both"/>
      </w:pPr>
      <w:r w:rsidRPr="00A424EB">
        <w:lastRenderedPageBreak/>
        <w:t xml:space="preserve">В настоящее время в </w:t>
      </w:r>
      <w:proofErr w:type="spellStart"/>
      <w:r w:rsidRPr="001E4E3F">
        <w:t>Горноключевско</w:t>
      </w:r>
      <w:r>
        <w:t>м</w:t>
      </w:r>
      <w:proofErr w:type="spellEnd"/>
      <w:r w:rsidRPr="001E4E3F">
        <w:t xml:space="preserve"> городско</w:t>
      </w:r>
      <w:r>
        <w:t>м</w:t>
      </w:r>
      <w:r w:rsidRPr="001E4E3F">
        <w:t xml:space="preserve"> поселени</w:t>
      </w:r>
      <w:r>
        <w:t>и</w:t>
      </w:r>
      <w:r w:rsidR="00831434">
        <w:t xml:space="preserve"> </w:t>
      </w:r>
      <w:r w:rsidRPr="00A424EB">
        <w:t>развит только один вид транспортного  сообщения - автомобильный.</w:t>
      </w:r>
    </w:p>
    <w:p w:rsidR="00F21119" w:rsidRDefault="00F21119" w:rsidP="00F211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424EB">
        <w:rPr>
          <w:rFonts w:ascii="Times New Roman" w:eastAsia="Times New Roman" w:hAnsi="Times New Roman"/>
          <w:sz w:val="24"/>
          <w:szCs w:val="24"/>
          <w:lang w:eastAsia="ru-RU"/>
        </w:rPr>
        <w:t>Регулярное транспортное сообщение с краевым</w:t>
      </w:r>
      <w:r w:rsidR="0002026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районным центрами</w:t>
      </w:r>
      <w:r w:rsidRPr="00A424EB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 счет, проходящих через к</w:t>
      </w:r>
      <w:r w:rsidR="0083143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 Горные Ключи, </w:t>
      </w:r>
      <w:r w:rsidRPr="00A424EB">
        <w:rPr>
          <w:rFonts w:ascii="Times New Roman" w:eastAsia="Times New Roman" w:hAnsi="Times New Roman"/>
          <w:sz w:val="24"/>
          <w:szCs w:val="24"/>
          <w:lang w:eastAsia="ru-RU"/>
        </w:rPr>
        <w:t>междугородны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A424EB">
        <w:rPr>
          <w:rFonts w:ascii="Times New Roman" w:eastAsia="Times New Roman" w:hAnsi="Times New Roman"/>
          <w:sz w:val="24"/>
          <w:szCs w:val="24"/>
          <w:lang w:eastAsia="ru-RU"/>
        </w:rPr>
        <w:t xml:space="preserve"> автобус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A424EB">
        <w:rPr>
          <w:rFonts w:ascii="Times New Roman" w:eastAsia="Times New Roman" w:hAnsi="Times New Roman"/>
          <w:sz w:val="24"/>
          <w:szCs w:val="24"/>
          <w:lang w:eastAsia="ru-RU"/>
        </w:rPr>
        <w:t xml:space="preserve"> по маршрутам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Владивосток – Лесозаводск, Владивосток - Дальнереченск, Владивосток -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Лучегорск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Владивосток-Хабаровск. Также </w:t>
      </w:r>
      <w:r w:rsidRPr="00811CD9">
        <w:rPr>
          <w:rFonts w:ascii="Times New Roman" w:eastAsia="Times New Roman" w:hAnsi="Times New Roman"/>
          <w:sz w:val="24"/>
          <w:szCs w:val="24"/>
          <w:lang w:eastAsia="ru-RU"/>
        </w:rPr>
        <w:t xml:space="preserve">сообщение с райцентром осуществляется внутрирайонными муниципальными автобусами по маршрутам: </w:t>
      </w:r>
      <w:proofErr w:type="spellStart"/>
      <w:r w:rsidRPr="00811CD9">
        <w:rPr>
          <w:rFonts w:ascii="Times New Roman" w:eastAsia="Times New Roman" w:hAnsi="Times New Roman"/>
          <w:sz w:val="24"/>
          <w:szCs w:val="24"/>
          <w:lang w:eastAsia="ru-RU"/>
        </w:rPr>
        <w:t>Кировский-Шмаковский</w:t>
      </w:r>
      <w:proofErr w:type="spellEnd"/>
      <w:r w:rsidRPr="00811CD9">
        <w:rPr>
          <w:rFonts w:ascii="Times New Roman" w:eastAsia="Times New Roman" w:hAnsi="Times New Roman"/>
          <w:sz w:val="24"/>
          <w:szCs w:val="24"/>
          <w:lang w:eastAsia="ru-RU"/>
        </w:rPr>
        <w:t xml:space="preserve"> курорт, </w:t>
      </w:r>
      <w:proofErr w:type="spellStart"/>
      <w:r w:rsidRPr="00811CD9">
        <w:rPr>
          <w:rFonts w:ascii="Times New Roman" w:eastAsia="Times New Roman" w:hAnsi="Times New Roman"/>
          <w:sz w:val="24"/>
          <w:szCs w:val="24"/>
          <w:lang w:eastAsia="ru-RU"/>
        </w:rPr>
        <w:t>Кировский-Ружино</w:t>
      </w:r>
      <w:proofErr w:type="spellEnd"/>
      <w:r w:rsidRPr="00811CD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3143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650B9">
        <w:rPr>
          <w:rFonts w:ascii="Times New Roman" w:eastAsia="Times New Roman" w:hAnsi="Times New Roman"/>
          <w:sz w:val="24"/>
          <w:szCs w:val="24"/>
          <w:lang w:eastAsia="ru-RU"/>
        </w:rPr>
        <w:t>Затраты времени на поездку в райцентр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1 час.</w:t>
      </w:r>
    </w:p>
    <w:p w:rsidR="00F21119" w:rsidRDefault="00F21119" w:rsidP="00F211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трассе автодороги М-60 расположены две автозаправочные станции.</w:t>
      </w:r>
    </w:p>
    <w:p w:rsidR="00F21119" w:rsidRDefault="00F21119" w:rsidP="00F211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A1" w:rsidRDefault="00C62FA1" w:rsidP="00F211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6.5.2 Перечень автозаправочных станций</w:t>
      </w:r>
    </w:p>
    <w:p w:rsidR="00C62FA1" w:rsidRDefault="00C62FA1" w:rsidP="00F211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9"/>
        <w:tblW w:w="0" w:type="auto"/>
        <w:tblInd w:w="108" w:type="dxa"/>
        <w:tblLayout w:type="fixed"/>
        <w:tblLook w:val="04A0"/>
      </w:tblPr>
      <w:tblGrid>
        <w:gridCol w:w="1560"/>
        <w:gridCol w:w="2126"/>
        <w:gridCol w:w="2551"/>
        <w:gridCol w:w="1418"/>
        <w:gridCol w:w="1701"/>
      </w:tblGrid>
      <w:tr w:rsidR="00F21119" w:rsidTr="006517F0">
        <w:tc>
          <w:tcPr>
            <w:tcW w:w="1560" w:type="dxa"/>
            <w:vAlign w:val="center"/>
          </w:tcPr>
          <w:p w:rsidR="00F21119" w:rsidRPr="007466ED" w:rsidRDefault="00F21119" w:rsidP="006517F0">
            <w:pPr>
              <w:jc w:val="center"/>
              <w:rPr>
                <w:rFonts w:ascii="Times New Roman" w:hAnsi="Times New Roman"/>
              </w:rPr>
            </w:pPr>
            <w:r w:rsidRPr="007466ED">
              <w:rPr>
                <w:rFonts w:ascii="Times New Roman" w:hAnsi="Times New Roman"/>
              </w:rPr>
              <w:t>Организация</w:t>
            </w:r>
          </w:p>
        </w:tc>
        <w:tc>
          <w:tcPr>
            <w:tcW w:w="2126" w:type="dxa"/>
            <w:vAlign w:val="center"/>
          </w:tcPr>
          <w:p w:rsidR="00F21119" w:rsidRPr="007466ED" w:rsidRDefault="00F21119" w:rsidP="006517F0">
            <w:pPr>
              <w:jc w:val="center"/>
              <w:rPr>
                <w:rFonts w:ascii="Times New Roman" w:hAnsi="Times New Roman"/>
              </w:rPr>
            </w:pPr>
            <w:r w:rsidRPr="007466ED">
              <w:rPr>
                <w:rFonts w:ascii="Times New Roman" w:hAnsi="Times New Roman"/>
              </w:rPr>
              <w:t>Местоположение</w:t>
            </w:r>
          </w:p>
        </w:tc>
        <w:tc>
          <w:tcPr>
            <w:tcW w:w="2551" w:type="dxa"/>
            <w:vAlign w:val="center"/>
          </w:tcPr>
          <w:p w:rsidR="00F21119" w:rsidRPr="007466ED" w:rsidRDefault="00F21119" w:rsidP="006517F0">
            <w:pPr>
              <w:jc w:val="center"/>
              <w:rPr>
                <w:rFonts w:ascii="Times New Roman" w:hAnsi="Times New Roman"/>
              </w:rPr>
            </w:pPr>
            <w:r w:rsidRPr="007466ED">
              <w:rPr>
                <w:rFonts w:ascii="Times New Roman" w:hAnsi="Times New Roman"/>
              </w:rPr>
              <w:t>Ведомственная принадлежность</w:t>
            </w:r>
          </w:p>
        </w:tc>
        <w:tc>
          <w:tcPr>
            <w:tcW w:w="1418" w:type="dxa"/>
            <w:vAlign w:val="center"/>
          </w:tcPr>
          <w:p w:rsidR="00F21119" w:rsidRPr="007466ED" w:rsidRDefault="00F21119" w:rsidP="006517F0">
            <w:pPr>
              <w:jc w:val="center"/>
              <w:rPr>
                <w:rFonts w:ascii="Times New Roman" w:hAnsi="Times New Roman"/>
              </w:rPr>
            </w:pPr>
            <w:r w:rsidRPr="007466ED">
              <w:rPr>
                <w:rFonts w:ascii="Times New Roman" w:hAnsi="Times New Roman"/>
              </w:rPr>
              <w:t>Количество колонок</w:t>
            </w:r>
          </w:p>
        </w:tc>
        <w:tc>
          <w:tcPr>
            <w:tcW w:w="1701" w:type="dxa"/>
            <w:vAlign w:val="center"/>
          </w:tcPr>
          <w:p w:rsidR="00F21119" w:rsidRPr="007466ED" w:rsidRDefault="00F21119" w:rsidP="006517F0">
            <w:pPr>
              <w:jc w:val="center"/>
              <w:rPr>
                <w:rFonts w:ascii="Times New Roman" w:hAnsi="Times New Roman"/>
              </w:rPr>
            </w:pPr>
            <w:r w:rsidRPr="007466ED">
              <w:rPr>
                <w:rFonts w:ascii="Times New Roman" w:hAnsi="Times New Roman"/>
              </w:rPr>
              <w:t>Тип нефтепродукта</w:t>
            </w:r>
          </w:p>
        </w:tc>
      </w:tr>
      <w:tr w:rsidR="00F21119" w:rsidTr="006517F0">
        <w:tc>
          <w:tcPr>
            <w:tcW w:w="1560" w:type="dxa"/>
            <w:vAlign w:val="center"/>
          </w:tcPr>
          <w:p w:rsidR="00F21119" w:rsidRPr="007466ED" w:rsidRDefault="00F21119" w:rsidP="006517F0">
            <w:pPr>
              <w:jc w:val="center"/>
              <w:rPr>
                <w:rFonts w:ascii="Times New Roman" w:hAnsi="Times New Roman"/>
              </w:rPr>
            </w:pPr>
            <w:r w:rsidRPr="007466ED">
              <w:rPr>
                <w:rFonts w:ascii="Times New Roman" w:hAnsi="Times New Roman"/>
              </w:rPr>
              <w:t>АЗС «Альянс»</w:t>
            </w:r>
          </w:p>
        </w:tc>
        <w:tc>
          <w:tcPr>
            <w:tcW w:w="2126" w:type="dxa"/>
            <w:vAlign w:val="center"/>
          </w:tcPr>
          <w:p w:rsidR="00F21119" w:rsidRPr="007466ED" w:rsidRDefault="00F21119" w:rsidP="006517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</w:t>
            </w:r>
            <w:r w:rsidRPr="007466ED">
              <w:rPr>
                <w:rFonts w:ascii="Times New Roman" w:hAnsi="Times New Roman"/>
              </w:rPr>
              <w:t>п. Горные Ключи ул. Оленя, 1</w:t>
            </w:r>
          </w:p>
        </w:tc>
        <w:tc>
          <w:tcPr>
            <w:tcW w:w="2551" w:type="dxa"/>
            <w:vAlign w:val="center"/>
          </w:tcPr>
          <w:p w:rsidR="00F21119" w:rsidRPr="007466ED" w:rsidRDefault="00F21119" w:rsidP="006517F0">
            <w:pPr>
              <w:jc w:val="center"/>
              <w:rPr>
                <w:rFonts w:ascii="Times New Roman" w:hAnsi="Times New Roman"/>
              </w:rPr>
            </w:pPr>
            <w:r w:rsidRPr="007466ED">
              <w:rPr>
                <w:rFonts w:ascii="Times New Roman" w:hAnsi="Times New Roman"/>
              </w:rPr>
              <w:t xml:space="preserve">ОАО </w:t>
            </w:r>
            <w:r>
              <w:rPr>
                <w:rFonts w:ascii="Times New Roman" w:hAnsi="Times New Roman"/>
              </w:rPr>
              <w:t>«</w:t>
            </w:r>
            <w:r w:rsidRPr="007466ED">
              <w:rPr>
                <w:rFonts w:ascii="Times New Roman" w:hAnsi="Times New Roman"/>
              </w:rPr>
              <w:t>Приморнефтепродукт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  <w:vAlign w:val="center"/>
          </w:tcPr>
          <w:p w:rsidR="00F21119" w:rsidRPr="007466ED" w:rsidRDefault="00F21119" w:rsidP="006517F0">
            <w:pPr>
              <w:jc w:val="center"/>
              <w:rPr>
                <w:rFonts w:ascii="Times New Roman" w:hAnsi="Times New Roman"/>
              </w:rPr>
            </w:pPr>
            <w:r w:rsidRPr="007466ED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vAlign w:val="center"/>
          </w:tcPr>
          <w:p w:rsidR="00F21119" w:rsidRPr="007466ED" w:rsidRDefault="00F21119" w:rsidP="006517F0">
            <w:pPr>
              <w:jc w:val="center"/>
              <w:rPr>
                <w:rFonts w:ascii="Times New Roman" w:hAnsi="Times New Roman"/>
              </w:rPr>
            </w:pPr>
            <w:r w:rsidRPr="007466ED">
              <w:rPr>
                <w:rFonts w:ascii="Times New Roman" w:hAnsi="Times New Roman"/>
              </w:rPr>
              <w:t>Бензин, дизель</w:t>
            </w:r>
          </w:p>
        </w:tc>
      </w:tr>
      <w:tr w:rsidR="00F21119" w:rsidTr="006517F0">
        <w:tc>
          <w:tcPr>
            <w:tcW w:w="1560" w:type="dxa"/>
            <w:vAlign w:val="center"/>
          </w:tcPr>
          <w:p w:rsidR="00F21119" w:rsidRPr="007466ED" w:rsidRDefault="00F21119" w:rsidP="006517F0">
            <w:pPr>
              <w:jc w:val="center"/>
              <w:rPr>
                <w:rFonts w:ascii="Times New Roman" w:hAnsi="Times New Roman"/>
              </w:rPr>
            </w:pPr>
            <w:r w:rsidRPr="007466ED">
              <w:rPr>
                <w:rFonts w:ascii="Times New Roman" w:hAnsi="Times New Roman"/>
              </w:rPr>
              <w:t>АЗС «Роснефть»</w:t>
            </w:r>
          </w:p>
        </w:tc>
        <w:tc>
          <w:tcPr>
            <w:tcW w:w="2126" w:type="dxa"/>
            <w:vAlign w:val="center"/>
          </w:tcPr>
          <w:p w:rsidR="00F21119" w:rsidRPr="007466ED" w:rsidRDefault="00F21119" w:rsidP="006517F0">
            <w:pPr>
              <w:jc w:val="center"/>
              <w:rPr>
                <w:rFonts w:ascii="Times New Roman" w:hAnsi="Times New Roman"/>
              </w:rPr>
            </w:pPr>
            <w:r w:rsidRPr="007466ED">
              <w:rPr>
                <w:rFonts w:ascii="Times New Roman" w:hAnsi="Times New Roman"/>
              </w:rPr>
              <w:t xml:space="preserve">435 км </w:t>
            </w:r>
            <w:proofErr w:type="spellStart"/>
            <w:r w:rsidRPr="007466ED">
              <w:rPr>
                <w:rFonts w:ascii="Times New Roman" w:hAnsi="Times New Roman"/>
              </w:rPr>
              <w:t>гострассы</w:t>
            </w:r>
            <w:proofErr w:type="spellEnd"/>
            <w:r w:rsidRPr="007466ED">
              <w:rPr>
                <w:rFonts w:ascii="Times New Roman" w:hAnsi="Times New Roman"/>
              </w:rPr>
              <w:t xml:space="preserve"> М-60</w:t>
            </w:r>
          </w:p>
        </w:tc>
        <w:tc>
          <w:tcPr>
            <w:tcW w:w="2551" w:type="dxa"/>
            <w:vAlign w:val="center"/>
          </w:tcPr>
          <w:p w:rsidR="00F21119" w:rsidRPr="007466ED" w:rsidRDefault="00F21119" w:rsidP="006517F0">
            <w:pPr>
              <w:jc w:val="center"/>
              <w:rPr>
                <w:rFonts w:ascii="Times New Roman" w:hAnsi="Times New Roman"/>
              </w:rPr>
            </w:pPr>
            <w:r w:rsidRPr="007466ED">
              <w:rPr>
                <w:rFonts w:ascii="Times New Roman" w:hAnsi="Times New Roman"/>
              </w:rPr>
              <w:t>ОАО «Роснефть»</w:t>
            </w:r>
          </w:p>
        </w:tc>
        <w:tc>
          <w:tcPr>
            <w:tcW w:w="1418" w:type="dxa"/>
            <w:vAlign w:val="center"/>
          </w:tcPr>
          <w:p w:rsidR="00F21119" w:rsidRPr="007466ED" w:rsidRDefault="00F21119" w:rsidP="006517F0">
            <w:pPr>
              <w:jc w:val="center"/>
              <w:rPr>
                <w:rFonts w:ascii="Times New Roman" w:hAnsi="Times New Roman"/>
              </w:rPr>
            </w:pPr>
            <w:r w:rsidRPr="007466ED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F21119" w:rsidRPr="007466ED" w:rsidRDefault="00F21119" w:rsidP="006517F0">
            <w:pPr>
              <w:jc w:val="center"/>
              <w:rPr>
                <w:rFonts w:ascii="Times New Roman" w:hAnsi="Times New Roman"/>
              </w:rPr>
            </w:pPr>
            <w:r w:rsidRPr="007466ED">
              <w:rPr>
                <w:rFonts w:ascii="Times New Roman" w:hAnsi="Times New Roman"/>
              </w:rPr>
              <w:t>Бензин, дизель</w:t>
            </w:r>
          </w:p>
        </w:tc>
      </w:tr>
      <w:tr w:rsidR="00F21119" w:rsidTr="006517F0">
        <w:tc>
          <w:tcPr>
            <w:tcW w:w="1560" w:type="dxa"/>
          </w:tcPr>
          <w:p w:rsidR="00F21119" w:rsidRDefault="00F21119" w:rsidP="006517F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21119" w:rsidRDefault="00F21119" w:rsidP="006517F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21119" w:rsidRDefault="00F21119" w:rsidP="006517F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21119" w:rsidRDefault="00F21119" w:rsidP="006517F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1119" w:rsidRDefault="00F21119" w:rsidP="006517F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21119" w:rsidRDefault="00F21119" w:rsidP="00F211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119" w:rsidRPr="00593808" w:rsidRDefault="00F21119" w:rsidP="00F211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3808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 городского поселения зарегистрировано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593808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станции технического обслуживания автотранспорта. </w:t>
      </w:r>
    </w:p>
    <w:p w:rsidR="00F21119" w:rsidRDefault="00F21119" w:rsidP="00F211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119" w:rsidRPr="00F21119" w:rsidRDefault="00F21119" w:rsidP="00F21119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21119">
        <w:rPr>
          <w:rFonts w:ascii="Times New Roman" w:hAnsi="Times New Roman"/>
          <w:i/>
          <w:sz w:val="24"/>
          <w:szCs w:val="24"/>
        </w:rPr>
        <w:t>Улично-дорожная сеть</w:t>
      </w:r>
    </w:p>
    <w:p w:rsidR="00F21119" w:rsidRPr="00D10B75" w:rsidRDefault="00F21119" w:rsidP="00F211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Существующая планировочная система улиц - прямоугольная.</w:t>
      </w:r>
    </w:p>
    <w:p w:rsidR="00F21119" w:rsidRDefault="00F21119" w:rsidP="00F21119">
      <w:pPr>
        <w:spacing w:after="0" w:line="240" w:lineRule="auto"/>
        <w:ind w:firstLine="567"/>
        <w:jc w:val="both"/>
      </w:pPr>
      <w:r w:rsidRPr="00D10B75">
        <w:rPr>
          <w:rFonts w:ascii="Times New Roman" w:eastAsia="Times New Roman" w:hAnsi="Times New Roman"/>
          <w:sz w:val="24"/>
          <w:szCs w:val="24"/>
          <w:lang w:eastAsia="ru-RU"/>
        </w:rPr>
        <w:t>Общая протяженность улично-дорожной сети населенных пунктов поселения составляет 48 км, основная доля дорог выполнена в грунтовом исполнении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21119" w:rsidRDefault="00F21119" w:rsidP="00F211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10B75">
        <w:rPr>
          <w:rFonts w:ascii="Times New Roman" w:eastAsia="Times New Roman" w:hAnsi="Times New Roman"/>
          <w:sz w:val="24"/>
          <w:szCs w:val="24"/>
          <w:lang w:eastAsia="ru-RU"/>
        </w:rPr>
        <w:t>Основными транспортными улицами к</w:t>
      </w:r>
      <w:r w:rsidR="0083143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D10B75">
        <w:rPr>
          <w:rFonts w:ascii="Times New Roman" w:eastAsia="Times New Roman" w:hAnsi="Times New Roman"/>
          <w:sz w:val="24"/>
          <w:szCs w:val="24"/>
          <w:lang w:eastAsia="ru-RU"/>
        </w:rPr>
        <w:t xml:space="preserve">п. Горные Ключи являются: ул.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Юбилейная, ул. Первомайская, ул. Октябрьская.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 Уссурка – ул. Кооперативная.</w:t>
      </w:r>
    </w:p>
    <w:p w:rsidR="00F21119" w:rsidRPr="00D10B75" w:rsidRDefault="00F21119" w:rsidP="00F211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0B75">
        <w:rPr>
          <w:rFonts w:ascii="Times New Roman" w:eastAsia="Times New Roman" w:hAnsi="Times New Roman"/>
          <w:sz w:val="24"/>
          <w:szCs w:val="24"/>
          <w:lang w:eastAsia="ru-RU"/>
        </w:rPr>
        <w:t xml:space="preserve">Наиболее благоустроенными являются улицы в центральной части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населенных пунктов</w:t>
      </w:r>
      <w:r w:rsidRPr="00D10B75">
        <w:rPr>
          <w:rFonts w:ascii="Times New Roman" w:eastAsia="Times New Roman" w:hAnsi="Times New Roman"/>
          <w:sz w:val="24"/>
          <w:szCs w:val="24"/>
          <w:lang w:eastAsia="ru-RU"/>
        </w:rPr>
        <w:t xml:space="preserve"> и в кварталах многоэтажной застройки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поселка Горные Ключи</w:t>
      </w:r>
      <w:r w:rsidRPr="00D10B7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21119" w:rsidRDefault="00F21119" w:rsidP="00F211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CA6">
        <w:rPr>
          <w:rFonts w:ascii="Times New Roman" w:hAnsi="Times New Roman"/>
          <w:sz w:val="24"/>
          <w:szCs w:val="24"/>
        </w:rPr>
        <w:t>На ряде улиц требуется капитальный ремонт дорожного полотна, ремонт и устройство дренажно-ливневой канализации.</w:t>
      </w:r>
    </w:p>
    <w:p w:rsidR="00F21119" w:rsidRDefault="00F21119" w:rsidP="00F211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Пассажирские перевозки в границах поселения осуществляет организация ООО «</w:t>
      </w:r>
      <w:proofErr w:type="spellStart"/>
      <w:r>
        <w:rPr>
          <w:rFonts w:ascii="Times New Roman" w:hAnsi="Times New Roman"/>
          <w:sz w:val="24"/>
          <w:szCs w:val="24"/>
        </w:rPr>
        <w:t>Приморавтотранс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F21119" w:rsidRPr="00C6775A" w:rsidRDefault="00F21119" w:rsidP="00F211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775A">
        <w:rPr>
          <w:rFonts w:ascii="Times New Roman" w:hAnsi="Times New Roman"/>
          <w:sz w:val="24"/>
          <w:szCs w:val="24"/>
        </w:rPr>
        <w:t>Хранение легкового индивидуального транспорта осуществляется на приусадебных участках владельцев транспортных средств и гаражах боксового типа.</w:t>
      </w:r>
    </w:p>
    <w:p w:rsidR="006913E0" w:rsidRDefault="006913E0" w:rsidP="00F2111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21119" w:rsidRPr="00C62FA1" w:rsidRDefault="00F21119" w:rsidP="00F21119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62FA1">
        <w:rPr>
          <w:rFonts w:ascii="Times New Roman" w:hAnsi="Times New Roman"/>
          <w:b/>
          <w:i/>
          <w:sz w:val="24"/>
          <w:szCs w:val="24"/>
        </w:rPr>
        <w:t>Выводы</w:t>
      </w:r>
    </w:p>
    <w:p w:rsidR="00F21119" w:rsidRDefault="00F21119" w:rsidP="00CF63A1">
      <w:pPr>
        <w:pStyle w:val="af"/>
        <w:spacing w:before="0" w:beforeAutospacing="0" w:after="0" w:afterAutospacing="0"/>
        <w:ind w:firstLine="567"/>
        <w:jc w:val="both"/>
      </w:pPr>
      <w:r w:rsidRPr="00634CA6">
        <w:rPr>
          <w:rFonts w:eastAsia="Calibri"/>
        </w:rPr>
        <w:t>Недостаток бюджетных ресурсов городского поселени</w:t>
      </w:r>
      <w:r>
        <w:rPr>
          <w:rFonts w:eastAsia="Calibri"/>
        </w:rPr>
        <w:t>я</w:t>
      </w:r>
      <w:r w:rsidRPr="00634CA6">
        <w:rPr>
          <w:rFonts w:eastAsia="Calibri"/>
        </w:rPr>
        <w:t xml:space="preserve"> не позволяет в полном объеме проводить профилактические и капитальные работы в соответствии с нормативными требованиями по межремонтным срокам</w:t>
      </w:r>
      <w:r>
        <w:rPr>
          <w:rFonts w:eastAsia="Calibri"/>
        </w:rPr>
        <w:t xml:space="preserve">. </w:t>
      </w:r>
      <w:r w:rsidRPr="005B635C">
        <w:rPr>
          <w:rFonts w:eastAsia="Calibri"/>
        </w:rPr>
        <w:t>В основном дороги асфальтируют небольшими участками или ямочным методом.</w:t>
      </w:r>
      <w:r>
        <w:t xml:space="preserve">Ремонт внутридомовых проездов и пешеходных дорожек остается актуальной темой для поселения. </w:t>
      </w:r>
    </w:p>
    <w:p w:rsidR="006F3E77" w:rsidRPr="007A45B7" w:rsidRDefault="006F3E77" w:rsidP="00BE79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E7927" w:rsidRPr="00BE7927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BE7927">
        <w:rPr>
          <w:rFonts w:ascii="Times New Roman" w:hAnsi="Times New Roman"/>
          <w:b/>
          <w:i/>
          <w:sz w:val="24"/>
          <w:szCs w:val="24"/>
        </w:rPr>
        <w:t>6.6 Инженерная инфраструктура</w:t>
      </w:r>
    </w:p>
    <w:p w:rsidR="00BE7927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E7927" w:rsidRPr="00DB658A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58A">
        <w:rPr>
          <w:rFonts w:ascii="Times New Roman" w:hAnsi="Times New Roman"/>
          <w:i/>
          <w:sz w:val="24"/>
          <w:szCs w:val="24"/>
        </w:rPr>
        <w:t>Водоснабжение</w:t>
      </w:r>
    </w:p>
    <w:p w:rsidR="00BE7927" w:rsidRPr="009B71CF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71CF">
        <w:rPr>
          <w:rFonts w:ascii="Times New Roman" w:hAnsi="Times New Roman"/>
          <w:sz w:val="24"/>
          <w:szCs w:val="24"/>
        </w:rPr>
        <w:t xml:space="preserve">Водоснабжение </w:t>
      </w:r>
      <w:r>
        <w:rPr>
          <w:rFonts w:ascii="Times New Roman" w:hAnsi="Times New Roman"/>
          <w:i/>
          <w:sz w:val="24"/>
          <w:szCs w:val="24"/>
        </w:rPr>
        <w:t>к.п.</w:t>
      </w:r>
      <w:r w:rsidRPr="009B71CF">
        <w:rPr>
          <w:rFonts w:ascii="Times New Roman" w:hAnsi="Times New Roman"/>
          <w:i/>
          <w:sz w:val="24"/>
          <w:szCs w:val="24"/>
        </w:rPr>
        <w:t xml:space="preserve"> Горные ключи</w:t>
      </w:r>
      <w:r w:rsidRPr="009B71CF">
        <w:rPr>
          <w:rFonts w:ascii="Times New Roman" w:hAnsi="Times New Roman"/>
          <w:sz w:val="24"/>
          <w:szCs w:val="24"/>
        </w:rPr>
        <w:t xml:space="preserve"> осуществляется от группового </w:t>
      </w:r>
      <w:proofErr w:type="spellStart"/>
      <w:r w:rsidRPr="009B71CF">
        <w:rPr>
          <w:rFonts w:ascii="Times New Roman" w:hAnsi="Times New Roman"/>
          <w:sz w:val="24"/>
          <w:szCs w:val="24"/>
        </w:rPr>
        <w:t>подруслового</w:t>
      </w:r>
      <w:proofErr w:type="spellEnd"/>
      <w:r w:rsidRPr="009B71CF">
        <w:rPr>
          <w:rFonts w:ascii="Times New Roman" w:hAnsi="Times New Roman"/>
          <w:sz w:val="24"/>
          <w:szCs w:val="24"/>
        </w:rPr>
        <w:t xml:space="preserve"> скважинного водозабора.</w:t>
      </w:r>
      <w:r w:rsidR="0003624B">
        <w:rPr>
          <w:rFonts w:ascii="Times New Roman" w:hAnsi="Times New Roman"/>
          <w:sz w:val="24"/>
          <w:szCs w:val="24"/>
        </w:rPr>
        <w:t xml:space="preserve"> </w:t>
      </w:r>
      <w:r w:rsidRPr="009B71CF">
        <w:rPr>
          <w:rFonts w:ascii="Times New Roman" w:hAnsi="Times New Roman"/>
          <w:sz w:val="24"/>
          <w:szCs w:val="24"/>
        </w:rPr>
        <w:t xml:space="preserve">Групповой скважинный водозабор состоит из 8 скважин, расположенных в долине р. Уссури, в 3-х км восточнее курорта, на протоке Уссурка </w:t>
      </w:r>
      <w:r w:rsidRPr="009B71CF">
        <w:rPr>
          <w:rFonts w:ascii="Times New Roman" w:hAnsi="Times New Roman"/>
          <w:sz w:val="24"/>
          <w:szCs w:val="24"/>
        </w:rPr>
        <w:lastRenderedPageBreak/>
        <w:t>(</w:t>
      </w:r>
      <w:proofErr w:type="spellStart"/>
      <w:r w:rsidRPr="009B71CF">
        <w:rPr>
          <w:rFonts w:ascii="Times New Roman" w:hAnsi="Times New Roman"/>
          <w:sz w:val="24"/>
          <w:szCs w:val="24"/>
        </w:rPr>
        <w:t>Драгучина</w:t>
      </w:r>
      <w:proofErr w:type="spellEnd"/>
      <w:r w:rsidRPr="009B71CF">
        <w:rPr>
          <w:rFonts w:ascii="Times New Roman" w:hAnsi="Times New Roman"/>
          <w:sz w:val="24"/>
          <w:szCs w:val="24"/>
        </w:rPr>
        <w:t>). Скважины построены в период с 1966 по 1990 г., имеют глубины 23-25 м от поверхности земли. Фактическая мощность водозабора 3120 м</w:t>
      </w:r>
      <w:r w:rsidRPr="009B71CF">
        <w:rPr>
          <w:rFonts w:ascii="Times New Roman" w:hAnsi="Times New Roman"/>
          <w:sz w:val="24"/>
          <w:szCs w:val="24"/>
          <w:vertAlign w:val="superscript"/>
        </w:rPr>
        <w:t>3</w:t>
      </w:r>
      <w:r w:rsidRPr="009B71CF">
        <w:rPr>
          <w:rFonts w:ascii="Times New Roman" w:hAnsi="Times New Roman"/>
          <w:sz w:val="24"/>
          <w:szCs w:val="24"/>
        </w:rPr>
        <w:t>/</w:t>
      </w:r>
      <w:proofErr w:type="spellStart"/>
      <w:r w:rsidRPr="009B71CF">
        <w:rPr>
          <w:rFonts w:ascii="Times New Roman" w:hAnsi="Times New Roman"/>
          <w:sz w:val="24"/>
          <w:szCs w:val="24"/>
        </w:rPr>
        <w:t>сут</w:t>
      </w:r>
      <w:proofErr w:type="spellEnd"/>
      <w:r w:rsidRPr="009B71CF">
        <w:rPr>
          <w:rFonts w:ascii="Times New Roman" w:hAnsi="Times New Roman"/>
          <w:sz w:val="24"/>
          <w:szCs w:val="24"/>
        </w:rPr>
        <w:t>.</w:t>
      </w:r>
    </w:p>
    <w:p w:rsidR="00BE7927" w:rsidRPr="009B71CF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71CF">
        <w:rPr>
          <w:rFonts w:ascii="Times New Roman" w:hAnsi="Times New Roman"/>
          <w:sz w:val="24"/>
          <w:szCs w:val="24"/>
        </w:rPr>
        <w:t xml:space="preserve">Вода используется на хозяйственно-питьевые нужды </w:t>
      </w:r>
      <w:proofErr w:type="spellStart"/>
      <w:r w:rsidRPr="009B71CF">
        <w:rPr>
          <w:rFonts w:ascii="Times New Roman" w:hAnsi="Times New Roman"/>
          <w:sz w:val="24"/>
          <w:szCs w:val="24"/>
        </w:rPr>
        <w:t>пгт</w:t>
      </w:r>
      <w:proofErr w:type="spellEnd"/>
      <w:r w:rsidRPr="009B71CF">
        <w:rPr>
          <w:rFonts w:ascii="Times New Roman" w:hAnsi="Times New Roman"/>
          <w:sz w:val="24"/>
          <w:szCs w:val="24"/>
        </w:rPr>
        <w:t xml:space="preserve"> Горные Ключи: водоснабжение санаториев, организаций, предприятий, населения посёлка. Вода по </w:t>
      </w:r>
      <w:proofErr w:type="spellStart"/>
      <w:r w:rsidRPr="009B71CF">
        <w:rPr>
          <w:rFonts w:ascii="Times New Roman" w:hAnsi="Times New Roman"/>
          <w:sz w:val="24"/>
          <w:szCs w:val="24"/>
        </w:rPr>
        <w:t>химсоставу</w:t>
      </w:r>
      <w:proofErr w:type="spellEnd"/>
      <w:r w:rsidRPr="009B71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71CF">
        <w:rPr>
          <w:rFonts w:ascii="Times New Roman" w:hAnsi="Times New Roman"/>
          <w:sz w:val="24"/>
          <w:szCs w:val="24"/>
        </w:rPr>
        <w:t>органолиптическим</w:t>
      </w:r>
      <w:proofErr w:type="spellEnd"/>
      <w:r w:rsidRPr="009B71CF">
        <w:rPr>
          <w:rFonts w:ascii="Times New Roman" w:hAnsi="Times New Roman"/>
          <w:sz w:val="24"/>
          <w:szCs w:val="24"/>
        </w:rPr>
        <w:t xml:space="preserve"> и микробиологическим свойствам не соответствует ГОСТу 2874-82 «Вода питьевая» и проходит многоступенчатую предварительную водоподготовку на станции обезжелезивания производительностью 3000 м</w:t>
      </w:r>
      <w:r w:rsidRPr="009B71CF">
        <w:rPr>
          <w:rFonts w:ascii="Times New Roman" w:hAnsi="Times New Roman"/>
          <w:sz w:val="24"/>
          <w:szCs w:val="24"/>
          <w:vertAlign w:val="superscript"/>
        </w:rPr>
        <w:t>3</w:t>
      </w:r>
      <w:r w:rsidRPr="009B71CF">
        <w:rPr>
          <w:rFonts w:ascii="Times New Roman" w:hAnsi="Times New Roman"/>
          <w:sz w:val="24"/>
          <w:szCs w:val="24"/>
        </w:rPr>
        <w:t>/</w:t>
      </w:r>
      <w:proofErr w:type="spellStart"/>
      <w:r w:rsidRPr="009B71CF">
        <w:rPr>
          <w:rFonts w:ascii="Times New Roman" w:hAnsi="Times New Roman"/>
          <w:sz w:val="24"/>
          <w:szCs w:val="24"/>
        </w:rPr>
        <w:t>сут</w:t>
      </w:r>
      <w:proofErr w:type="spellEnd"/>
      <w:r w:rsidRPr="009B71CF">
        <w:rPr>
          <w:rFonts w:ascii="Times New Roman" w:hAnsi="Times New Roman"/>
          <w:sz w:val="24"/>
          <w:szCs w:val="24"/>
        </w:rPr>
        <w:t>. Степень износа оборудования водозаборных сооружений и станции водоподготовки 61,7%. Протяженность существующих сетей водоснабжения диаметрами 100мм-300мм составляет 29,15км, степень износа трубопроводов составляет 50,5 %. Водозаборные сооружения и станция водоподготовки нуждается в капитальном ремонте, сети водоснабжения требуют частичной замены.</w:t>
      </w:r>
    </w:p>
    <w:p w:rsidR="0003624B" w:rsidRPr="00992F58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71CF">
        <w:rPr>
          <w:rFonts w:ascii="Times New Roman" w:hAnsi="Times New Roman"/>
          <w:sz w:val="24"/>
          <w:szCs w:val="24"/>
        </w:rPr>
        <w:t xml:space="preserve">В </w:t>
      </w:r>
      <w:r w:rsidR="0003624B">
        <w:rPr>
          <w:rFonts w:ascii="Times New Roman" w:hAnsi="Times New Roman"/>
          <w:sz w:val="24"/>
          <w:szCs w:val="24"/>
        </w:rPr>
        <w:t>к. п.</w:t>
      </w:r>
      <w:r w:rsidRPr="009B71CF">
        <w:rPr>
          <w:rFonts w:ascii="Times New Roman" w:hAnsi="Times New Roman"/>
          <w:sz w:val="24"/>
          <w:szCs w:val="24"/>
        </w:rPr>
        <w:t xml:space="preserve"> Горные ключи расположены санаторно-курортные учреждения: санаторий </w:t>
      </w:r>
      <w:r w:rsidRPr="00992F58">
        <w:rPr>
          <w:rFonts w:ascii="Times New Roman" w:hAnsi="Times New Roman"/>
          <w:sz w:val="24"/>
          <w:szCs w:val="24"/>
        </w:rPr>
        <w:t>имени 50 лет Октября на 2</w:t>
      </w:r>
      <w:r w:rsidR="00992F58" w:rsidRPr="00992F58">
        <w:rPr>
          <w:rFonts w:ascii="Times New Roman" w:hAnsi="Times New Roman"/>
          <w:sz w:val="24"/>
          <w:szCs w:val="24"/>
        </w:rPr>
        <w:t>67</w:t>
      </w:r>
      <w:r w:rsidRPr="00992F58">
        <w:rPr>
          <w:rFonts w:ascii="Times New Roman" w:hAnsi="Times New Roman"/>
          <w:sz w:val="24"/>
          <w:szCs w:val="24"/>
        </w:rPr>
        <w:t xml:space="preserve"> мест, «</w:t>
      </w:r>
      <w:proofErr w:type="spellStart"/>
      <w:r w:rsidRPr="00992F58">
        <w:rPr>
          <w:rFonts w:ascii="Times New Roman" w:hAnsi="Times New Roman"/>
          <w:sz w:val="24"/>
          <w:szCs w:val="24"/>
        </w:rPr>
        <w:t>Шмаковский</w:t>
      </w:r>
      <w:proofErr w:type="spellEnd"/>
      <w:r w:rsidR="00992F58" w:rsidRPr="00992F58">
        <w:rPr>
          <w:rFonts w:ascii="Times New Roman" w:hAnsi="Times New Roman"/>
          <w:sz w:val="24"/>
          <w:szCs w:val="24"/>
        </w:rPr>
        <w:t xml:space="preserve"> военный санаторий</w:t>
      </w:r>
      <w:r w:rsidRPr="00992F58">
        <w:rPr>
          <w:rFonts w:ascii="Times New Roman" w:hAnsi="Times New Roman"/>
          <w:sz w:val="24"/>
          <w:szCs w:val="24"/>
        </w:rPr>
        <w:t xml:space="preserve">» на 470 мест, санаторий «Жемчужина» на </w:t>
      </w:r>
      <w:r w:rsidR="00992F58" w:rsidRPr="00992F58">
        <w:rPr>
          <w:rFonts w:ascii="Times New Roman" w:hAnsi="Times New Roman"/>
          <w:sz w:val="24"/>
          <w:szCs w:val="24"/>
        </w:rPr>
        <w:t>415</w:t>
      </w:r>
      <w:r w:rsidRPr="00992F58">
        <w:rPr>
          <w:rFonts w:ascii="Times New Roman" w:hAnsi="Times New Roman"/>
          <w:sz w:val="24"/>
          <w:szCs w:val="24"/>
        </w:rPr>
        <w:t xml:space="preserve"> мест, санаторий «Изумрудный» на 350 мест. </w:t>
      </w:r>
    </w:p>
    <w:p w:rsidR="00BE7927" w:rsidRPr="009B71CF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71CF">
        <w:rPr>
          <w:rFonts w:ascii="Times New Roman" w:hAnsi="Times New Roman"/>
          <w:sz w:val="24"/>
          <w:szCs w:val="24"/>
        </w:rPr>
        <w:t>Фактическое водопотребление поселка составляет 2584 м</w:t>
      </w:r>
      <w:r w:rsidRPr="009B71CF">
        <w:rPr>
          <w:rFonts w:ascii="Times New Roman" w:hAnsi="Times New Roman"/>
          <w:sz w:val="24"/>
          <w:szCs w:val="24"/>
          <w:vertAlign w:val="superscript"/>
        </w:rPr>
        <w:t>3</w:t>
      </w:r>
      <w:r w:rsidRPr="009B71CF">
        <w:rPr>
          <w:rFonts w:ascii="Times New Roman" w:hAnsi="Times New Roman"/>
          <w:sz w:val="24"/>
          <w:szCs w:val="24"/>
        </w:rPr>
        <w:t>/</w:t>
      </w:r>
      <w:proofErr w:type="spellStart"/>
      <w:r w:rsidRPr="009B71CF">
        <w:rPr>
          <w:rFonts w:ascii="Times New Roman" w:hAnsi="Times New Roman"/>
          <w:sz w:val="24"/>
          <w:szCs w:val="24"/>
        </w:rPr>
        <w:t>сут</w:t>
      </w:r>
      <w:proofErr w:type="spellEnd"/>
      <w:r w:rsidRPr="009B71CF">
        <w:rPr>
          <w:rFonts w:ascii="Times New Roman" w:hAnsi="Times New Roman"/>
          <w:sz w:val="24"/>
          <w:szCs w:val="24"/>
        </w:rPr>
        <w:t>.</w:t>
      </w:r>
    </w:p>
    <w:p w:rsidR="00BE7927" w:rsidRPr="009B71CF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B71CF">
        <w:rPr>
          <w:rFonts w:ascii="Times New Roman" w:hAnsi="Times New Roman"/>
          <w:i/>
          <w:sz w:val="24"/>
          <w:szCs w:val="24"/>
        </w:rPr>
        <w:t>В селе Уссурка</w:t>
      </w:r>
      <w:r w:rsidRPr="009B71CF">
        <w:rPr>
          <w:rFonts w:ascii="Times New Roman" w:hAnsi="Times New Roman"/>
          <w:sz w:val="24"/>
          <w:szCs w:val="24"/>
        </w:rPr>
        <w:t xml:space="preserve"> расположен одиночный скважинный водозабор (</w:t>
      </w:r>
      <w:proofErr w:type="spellStart"/>
      <w:r w:rsidRPr="009B71CF">
        <w:rPr>
          <w:rFonts w:ascii="Times New Roman" w:hAnsi="Times New Roman"/>
          <w:sz w:val="24"/>
          <w:szCs w:val="24"/>
        </w:rPr>
        <w:t>скв</w:t>
      </w:r>
      <w:proofErr w:type="spellEnd"/>
      <w:r w:rsidRPr="009B71CF">
        <w:rPr>
          <w:rFonts w:ascii="Times New Roman" w:hAnsi="Times New Roman"/>
          <w:sz w:val="24"/>
          <w:szCs w:val="24"/>
        </w:rPr>
        <w:t xml:space="preserve">. № 1287) в 200 м от левого берега р. </w:t>
      </w:r>
      <w:proofErr w:type="spellStart"/>
      <w:r w:rsidRPr="009B71CF">
        <w:rPr>
          <w:rFonts w:ascii="Times New Roman" w:hAnsi="Times New Roman"/>
          <w:sz w:val="24"/>
          <w:szCs w:val="24"/>
        </w:rPr>
        <w:t>Ботяковая</w:t>
      </w:r>
      <w:proofErr w:type="spellEnd"/>
      <w:r w:rsidRPr="009B71CF">
        <w:rPr>
          <w:rFonts w:ascii="Times New Roman" w:hAnsi="Times New Roman"/>
          <w:sz w:val="24"/>
          <w:szCs w:val="24"/>
        </w:rPr>
        <w:t>. Начальная глубина скважины 105 м, после ремонта 77 м. Максимальный дебит при пониженном уровне на 14,5 м (статический уровень 8 м) составил 389 м</w:t>
      </w:r>
      <w:r w:rsidRPr="009B71CF">
        <w:rPr>
          <w:rFonts w:ascii="Times New Roman" w:hAnsi="Times New Roman"/>
          <w:sz w:val="24"/>
          <w:szCs w:val="24"/>
          <w:vertAlign w:val="superscript"/>
        </w:rPr>
        <w:t>3</w:t>
      </w:r>
      <w:r w:rsidRPr="009B71CF">
        <w:rPr>
          <w:rFonts w:ascii="Times New Roman" w:hAnsi="Times New Roman"/>
          <w:sz w:val="24"/>
          <w:szCs w:val="24"/>
        </w:rPr>
        <w:t>/</w:t>
      </w:r>
      <w:proofErr w:type="spellStart"/>
      <w:r w:rsidRPr="009B71CF">
        <w:rPr>
          <w:rFonts w:ascii="Times New Roman" w:hAnsi="Times New Roman"/>
          <w:sz w:val="24"/>
          <w:szCs w:val="24"/>
        </w:rPr>
        <w:t>сут</w:t>
      </w:r>
      <w:proofErr w:type="spellEnd"/>
      <w:r w:rsidRPr="009B71CF">
        <w:rPr>
          <w:rFonts w:ascii="Times New Roman" w:hAnsi="Times New Roman"/>
          <w:sz w:val="24"/>
          <w:szCs w:val="24"/>
        </w:rPr>
        <w:t>, при суточном отборе воды 32-50 м</w:t>
      </w:r>
      <w:r w:rsidRPr="009B71CF">
        <w:rPr>
          <w:rFonts w:ascii="Times New Roman" w:hAnsi="Times New Roman"/>
          <w:sz w:val="24"/>
          <w:szCs w:val="24"/>
          <w:vertAlign w:val="superscript"/>
        </w:rPr>
        <w:t>3</w:t>
      </w:r>
      <w:r w:rsidRPr="009B71CF">
        <w:rPr>
          <w:rFonts w:ascii="Times New Roman" w:hAnsi="Times New Roman"/>
          <w:sz w:val="24"/>
          <w:szCs w:val="24"/>
        </w:rPr>
        <w:t>/</w:t>
      </w:r>
      <w:proofErr w:type="spellStart"/>
      <w:r w:rsidRPr="009B71CF">
        <w:rPr>
          <w:rFonts w:ascii="Times New Roman" w:hAnsi="Times New Roman"/>
          <w:sz w:val="24"/>
          <w:szCs w:val="24"/>
        </w:rPr>
        <w:t>сут</w:t>
      </w:r>
      <w:proofErr w:type="spellEnd"/>
      <w:r w:rsidRPr="009B71CF">
        <w:rPr>
          <w:rFonts w:ascii="Times New Roman" w:hAnsi="Times New Roman"/>
          <w:sz w:val="24"/>
          <w:szCs w:val="24"/>
        </w:rPr>
        <w:t>. В данное время вода от скважинного водозабора подается без очистки.</w:t>
      </w:r>
    </w:p>
    <w:p w:rsidR="00BE7927" w:rsidRPr="009B71CF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71CF">
        <w:rPr>
          <w:rFonts w:ascii="Times New Roman" w:hAnsi="Times New Roman"/>
          <w:sz w:val="24"/>
          <w:szCs w:val="24"/>
        </w:rPr>
        <w:t xml:space="preserve">По химическому составу вода в скважине гидрокарбонатная, магниево-кальциевая, весьма пресная с минерализацией 0,26-0,35 г/л </w:t>
      </w:r>
      <w:proofErr w:type="gramStart"/>
      <w:r w:rsidRPr="009B71CF">
        <w:rPr>
          <w:rFonts w:ascii="Times New Roman" w:hAnsi="Times New Roman"/>
          <w:sz w:val="24"/>
          <w:szCs w:val="24"/>
        </w:rPr>
        <w:t>от</w:t>
      </w:r>
      <w:proofErr w:type="gramEnd"/>
      <w:r w:rsidRPr="009B71CF">
        <w:rPr>
          <w:rFonts w:ascii="Times New Roman" w:hAnsi="Times New Roman"/>
          <w:sz w:val="24"/>
          <w:szCs w:val="24"/>
        </w:rPr>
        <w:t xml:space="preserve"> мягких до умеренно-жёстких (общая жёсткость – 2,3-3,5 </w:t>
      </w:r>
      <w:proofErr w:type="spellStart"/>
      <w:r w:rsidRPr="009B71CF">
        <w:rPr>
          <w:rFonts w:ascii="Times New Roman" w:hAnsi="Times New Roman"/>
          <w:sz w:val="24"/>
          <w:szCs w:val="24"/>
        </w:rPr>
        <w:t>мг-экв</w:t>
      </w:r>
      <w:proofErr w:type="spellEnd"/>
      <w:r w:rsidRPr="009B71CF">
        <w:rPr>
          <w:rFonts w:ascii="Times New Roman" w:hAnsi="Times New Roman"/>
          <w:sz w:val="24"/>
          <w:szCs w:val="24"/>
        </w:rPr>
        <w:t>/л), нейтральная (</w:t>
      </w:r>
      <w:proofErr w:type="spellStart"/>
      <w:r w:rsidRPr="009B71CF">
        <w:rPr>
          <w:rFonts w:ascii="Times New Roman" w:hAnsi="Times New Roman"/>
          <w:sz w:val="24"/>
          <w:szCs w:val="24"/>
        </w:rPr>
        <w:t>рН</w:t>
      </w:r>
      <w:proofErr w:type="spellEnd"/>
      <w:r w:rsidRPr="009B71CF">
        <w:rPr>
          <w:rFonts w:ascii="Times New Roman" w:hAnsi="Times New Roman"/>
          <w:sz w:val="24"/>
          <w:szCs w:val="24"/>
        </w:rPr>
        <w:t xml:space="preserve"> – 6,9-7,75). Содержание определяемых макро- и микрокомпонентов соответствует СанПиН 2.1.4.1074-01 «Питьевая вода. Гигиенические требования к качеству воды централизованных систем питьевого водоснабжения. Контроль качества» за исключением повышенного содержания железа – 3,9-5,0 мг/л (</w:t>
      </w:r>
      <w:proofErr w:type="spellStart"/>
      <w:r w:rsidRPr="009B71CF">
        <w:rPr>
          <w:rFonts w:ascii="Times New Roman" w:hAnsi="Times New Roman"/>
          <w:sz w:val="24"/>
          <w:szCs w:val="24"/>
        </w:rPr>
        <w:t>пдк</w:t>
      </w:r>
      <w:proofErr w:type="spellEnd"/>
      <w:r w:rsidRPr="009B71CF">
        <w:rPr>
          <w:rFonts w:ascii="Times New Roman" w:hAnsi="Times New Roman"/>
          <w:sz w:val="24"/>
          <w:szCs w:val="24"/>
        </w:rPr>
        <w:t xml:space="preserve"> – 0,3 мг/л), незначительное превышение марганца – 0,14 мг/л (</w:t>
      </w:r>
      <w:proofErr w:type="spellStart"/>
      <w:r w:rsidRPr="009B71CF">
        <w:rPr>
          <w:rFonts w:ascii="Times New Roman" w:hAnsi="Times New Roman"/>
          <w:sz w:val="24"/>
          <w:szCs w:val="24"/>
        </w:rPr>
        <w:t>пдк</w:t>
      </w:r>
      <w:proofErr w:type="spellEnd"/>
      <w:r w:rsidRPr="009B71CF">
        <w:rPr>
          <w:rFonts w:ascii="Times New Roman" w:hAnsi="Times New Roman"/>
          <w:sz w:val="24"/>
          <w:szCs w:val="24"/>
        </w:rPr>
        <w:t xml:space="preserve"> – 0,1 мг/л) и лития – 0,037 мг/л (</w:t>
      </w:r>
      <w:proofErr w:type="spellStart"/>
      <w:r w:rsidRPr="009B71CF">
        <w:rPr>
          <w:rFonts w:ascii="Times New Roman" w:hAnsi="Times New Roman"/>
          <w:sz w:val="24"/>
          <w:szCs w:val="24"/>
        </w:rPr>
        <w:t>пдк</w:t>
      </w:r>
      <w:proofErr w:type="spellEnd"/>
      <w:r w:rsidRPr="009B71CF">
        <w:rPr>
          <w:rFonts w:ascii="Times New Roman" w:hAnsi="Times New Roman"/>
          <w:sz w:val="24"/>
          <w:szCs w:val="24"/>
        </w:rPr>
        <w:t xml:space="preserve"> – 0.03 мг/л). По микробиологическим и органолептическим показателям вода отвечает гигиеническим нормативам. Необходимо строительство станции обезжелезивания.</w:t>
      </w:r>
    </w:p>
    <w:p w:rsidR="00BE7927" w:rsidRDefault="00BE7927" w:rsidP="00BE7927">
      <w:pPr>
        <w:spacing w:after="0" w:line="240" w:lineRule="auto"/>
        <w:ind w:firstLine="567"/>
        <w:rPr>
          <w:rFonts w:ascii="Times New Roman" w:hAnsi="Times New Roman"/>
          <w:spacing w:val="-1"/>
          <w:sz w:val="24"/>
          <w:szCs w:val="24"/>
        </w:rPr>
      </w:pPr>
    </w:p>
    <w:p w:rsidR="00BE7927" w:rsidRDefault="00BE7927" w:rsidP="008177C9">
      <w:pPr>
        <w:spacing w:after="0" w:line="240" w:lineRule="auto"/>
        <w:ind w:left="1560" w:hanging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C62FA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="00C62FA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.1</w:t>
      </w:r>
      <w:r w:rsidRPr="009B71CF">
        <w:rPr>
          <w:rFonts w:ascii="Times New Roman" w:hAnsi="Times New Roman"/>
          <w:sz w:val="24"/>
          <w:szCs w:val="24"/>
        </w:rPr>
        <w:t xml:space="preserve">  Характеристика системы водоснабжения </w:t>
      </w:r>
      <w:proofErr w:type="spellStart"/>
      <w:r w:rsidRPr="009B71CF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9B71CF">
        <w:rPr>
          <w:rFonts w:ascii="Times New Roman" w:hAnsi="Times New Roman"/>
          <w:sz w:val="24"/>
          <w:szCs w:val="24"/>
        </w:rPr>
        <w:t xml:space="preserve"> городского поселения</w:t>
      </w:r>
    </w:p>
    <w:p w:rsidR="00C06EF5" w:rsidRPr="006035EE" w:rsidRDefault="00C06EF5" w:rsidP="008177C9">
      <w:pPr>
        <w:spacing w:after="0" w:line="240" w:lineRule="auto"/>
        <w:ind w:left="1560" w:hanging="1560"/>
      </w:pPr>
    </w:p>
    <w:tbl>
      <w:tblPr>
        <w:tblW w:w="9356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20"/>
      </w:tblPr>
      <w:tblGrid>
        <w:gridCol w:w="1985"/>
        <w:gridCol w:w="1984"/>
        <w:gridCol w:w="5387"/>
      </w:tblGrid>
      <w:tr w:rsidR="00BE7927" w:rsidRPr="006035EE" w:rsidTr="006517F0">
        <w:trPr>
          <w:trHeight w:val="28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7927" w:rsidRPr="009B71CF" w:rsidRDefault="00BE7927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1CF">
              <w:rPr>
                <w:rFonts w:ascii="Times New Roman" w:hAnsi="Times New Roman"/>
              </w:rPr>
              <w:t>Наименование населенных пунктов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BE7927" w:rsidRPr="009B71CF" w:rsidRDefault="00BE7927" w:rsidP="006517F0">
            <w:pPr>
              <w:spacing w:after="0" w:line="240" w:lineRule="auto"/>
              <w:ind w:left="-75" w:right="-175"/>
              <w:jc w:val="center"/>
              <w:rPr>
                <w:rFonts w:ascii="Times New Roman" w:hAnsi="Times New Roman"/>
              </w:rPr>
            </w:pPr>
            <w:r w:rsidRPr="009B71CF">
              <w:rPr>
                <w:rFonts w:ascii="Times New Roman" w:hAnsi="Times New Roman"/>
              </w:rPr>
              <w:t>Численность населения на 01.01.2011г</w:t>
            </w:r>
            <w:r>
              <w:rPr>
                <w:rFonts w:ascii="Times New Roman" w:hAnsi="Times New Roman"/>
              </w:rPr>
              <w:t>.</w:t>
            </w:r>
            <w:r w:rsidRPr="009B71CF">
              <w:rPr>
                <w:rFonts w:ascii="Times New Roman" w:hAnsi="Times New Roman"/>
              </w:rPr>
              <w:t>, чел</w:t>
            </w:r>
          </w:p>
        </w:tc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927" w:rsidRPr="009B71CF" w:rsidRDefault="00BE7927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1CF">
              <w:rPr>
                <w:rFonts w:ascii="Times New Roman" w:hAnsi="Times New Roman"/>
              </w:rPr>
              <w:t>Водоснабжение</w:t>
            </w:r>
          </w:p>
        </w:tc>
      </w:tr>
      <w:tr w:rsidR="00BE7927" w:rsidRPr="006035EE" w:rsidTr="006517F0">
        <w:trPr>
          <w:trHeight w:val="283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BE7927" w:rsidRPr="009B71CF" w:rsidRDefault="00BE7927" w:rsidP="006517F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B71CF">
              <w:rPr>
                <w:rFonts w:ascii="Times New Roman" w:hAnsi="Times New Roman"/>
              </w:rPr>
              <w:t>пгт</w:t>
            </w:r>
            <w:proofErr w:type="spellEnd"/>
            <w:r w:rsidRPr="009B71CF">
              <w:rPr>
                <w:rFonts w:ascii="Times New Roman" w:hAnsi="Times New Roman"/>
              </w:rPr>
              <w:t xml:space="preserve"> Горные ключи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BE7927" w:rsidRPr="009B71CF" w:rsidRDefault="00BE7927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1CF">
              <w:rPr>
                <w:rFonts w:ascii="Times New Roman" w:hAnsi="Times New Roman"/>
              </w:rPr>
              <w:t>4546</w:t>
            </w:r>
          </w:p>
        </w:tc>
        <w:tc>
          <w:tcPr>
            <w:tcW w:w="5387" w:type="dxa"/>
            <w:tcBorders>
              <w:top w:val="single" w:sz="4" w:space="0" w:color="auto"/>
              <w:right w:val="single" w:sz="4" w:space="0" w:color="000000"/>
            </w:tcBorders>
          </w:tcPr>
          <w:p w:rsidR="00BE7927" w:rsidRPr="009B71CF" w:rsidRDefault="00BE7927" w:rsidP="006517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1CF">
              <w:rPr>
                <w:rFonts w:ascii="Times New Roman" w:hAnsi="Times New Roman"/>
              </w:rPr>
              <w:t xml:space="preserve">Водоснабжение от </w:t>
            </w:r>
            <w:proofErr w:type="spellStart"/>
            <w:r w:rsidRPr="009B71CF">
              <w:rPr>
                <w:rFonts w:ascii="Times New Roman" w:hAnsi="Times New Roman"/>
              </w:rPr>
              <w:t>подруслового</w:t>
            </w:r>
            <w:proofErr w:type="spellEnd"/>
            <w:r w:rsidRPr="009B71CF">
              <w:rPr>
                <w:rFonts w:ascii="Times New Roman" w:hAnsi="Times New Roman"/>
              </w:rPr>
              <w:t xml:space="preserve"> скважинного водозабора производительностью 3120 м</w:t>
            </w:r>
            <w:r w:rsidRPr="009B71CF">
              <w:rPr>
                <w:rFonts w:ascii="Times New Roman" w:hAnsi="Times New Roman"/>
                <w:vertAlign w:val="superscript"/>
              </w:rPr>
              <w:t>3</w:t>
            </w:r>
            <w:r w:rsidRPr="009B71CF">
              <w:rPr>
                <w:rFonts w:ascii="Times New Roman" w:hAnsi="Times New Roman"/>
              </w:rPr>
              <w:t>/</w:t>
            </w:r>
            <w:proofErr w:type="spellStart"/>
            <w:r w:rsidRPr="009B71CF">
              <w:rPr>
                <w:rFonts w:ascii="Times New Roman" w:hAnsi="Times New Roman"/>
              </w:rPr>
              <w:t>сут</w:t>
            </w:r>
            <w:proofErr w:type="spellEnd"/>
            <w:r w:rsidRPr="009B71CF">
              <w:rPr>
                <w:rFonts w:ascii="Times New Roman" w:hAnsi="Times New Roman"/>
              </w:rPr>
              <w:t>. Вода после очистки на станции обезжелезивания подается в разводящую сеть поселка. Схема разводящей сети  – тупиковая. Имеются децентрализованные источники - колодцы.</w:t>
            </w:r>
          </w:p>
        </w:tc>
      </w:tr>
      <w:tr w:rsidR="00BE7927" w:rsidRPr="006035EE" w:rsidTr="006517F0">
        <w:trPr>
          <w:trHeight w:val="283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7927" w:rsidRPr="009B71CF" w:rsidRDefault="00BE7927" w:rsidP="006517F0">
            <w:pPr>
              <w:spacing w:after="0" w:line="240" w:lineRule="auto"/>
              <w:rPr>
                <w:rFonts w:ascii="Times New Roman" w:hAnsi="Times New Roman"/>
              </w:rPr>
            </w:pPr>
            <w:r w:rsidRPr="009B71CF">
              <w:rPr>
                <w:rFonts w:ascii="Times New Roman" w:hAnsi="Times New Roman"/>
              </w:rPr>
              <w:t>с</w:t>
            </w:r>
            <w:proofErr w:type="gramStart"/>
            <w:r w:rsidRPr="009B71CF">
              <w:rPr>
                <w:rFonts w:ascii="Times New Roman" w:hAnsi="Times New Roman"/>
              </w:rPr>
              <w:t>.У</w:t>
            </w:r>
            <w:proofErr w:type="gramEnd"/>
            <w:r w:rsidRPr="009B71CF">
              <w:rPr>
                <w:rFonts w:ascii="Times New Roman" w:hAnsi="Times New Roman"/>
              </w:rPr>
              <w:t>ссурка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7927" w:rsidRPr="009B71CF" w:rsidRDefault="00BE7927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1CF">
              <w:rPr>
                <w:rFonts w:ascii="Times New Roman" w:hAnsi="Times New Roman"/>
              </w:rPr>
              <w:t>678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E7927" w:rsidRPr="009B71CF" w:rsidRDefault="00BE7927" w:rsidP="006517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1CF">
              <w:rPr>
                <w:rFonts w:ascii="Times New Roman" w:hAnsi="Times New Roman"/>
              </w:rPr>
              <w:t>Водоснабжение осуществляется от одиночного скважинного водозабора производительностью 389  м</w:t>
            </w:r>
            <w:r w:rsidRPr="009B71CF">
              <w:rPr>
                <w:rFonts w:ascii="Times New Roman" w:hAnsi="Times New Roman"/>
                <w:vertAlign w:val="superscript"/>
              </w:rPr>
              <w:t>3</w:t>
            </w:r>
            <w:r w:rsidRPr="009B71CF">
              <w:rPr>
                <w:rFonts w:ascii="Times New Roman" w:hAnsi="Times New Roman"/>
              </w:rPr>
              <w:t>/</w:t>
            </w:r>
            <w:proofErr w:type="spellStart"/>
            <w:r w:rsidRPr="009B71CF">
              <w:rPr>
                <w:rFonts w:ascii="Times New Roman" w:hAnsi="Times New Roman"/>
              </w:rPr>
              <w:t>сут</w:t>
            </w:r>
            <w:proofErr w:type="spellEnd"/>
            <w:r w:rsidRPr="009B71CF">
              <w:rPr>
                <w:rFonts w:ascii="Times New Roman" w:hAnsi="Times New Roman"/>
              </w:rPr>
              <w:t>. Вода без очистки подается в сеть села. Имеются децентрализованные источники - колодцы.</w:t>
            </w:r>
          </w:p>
        </w:tc>
      </w:tr>
    </w:tbl>
    <w:p w:rsidR="00BE7927" w:rsidRDefault="00BE7927" w:rsidP="00BE7927">
      <w:pPr>
        <w:shd w:val="clear" w:color="auto" w:fill="FFFFFF"/>
        <w:spacing w:after="0"/>
        <w:jc w:val="both"/>
        <w:rPr>
          <w:spacing w:val="-1"/>
        </w:rPr>
      </w:pPr>
    </w:p>
    <w:p w:rsidR="00BE7927" w:rsidRDefault="00BE7927" w:rsidP="00BE792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71CF">
        <w:rPr>
          <w:rFonts w:ascii="Times New Roman" w:hAnsi="Times New Roman"/>
          <w:sz w:val="24"/>
          <w:szCs w:val="24"/>
        </w:rPr>
        <w:lastRenderedPageBreak/>
        <w:t xml:space="preserve">Лицензированные скважины могут обеспечить в </w:t>
      </w:r>
      <w:r>
        <w:rPr>
          <w:rFonts w:ascii="Times New Roman" w:hAnsi="Times New Roman"/>
          <w:sz w:val="24"/>
          <w:szCs w:val="24"/>
        </w:rPr>
        <w:t>к. п.</w:t>
      </w:r>
      <w:r w:rsidRPr="009B71CF">
        <w:rPr>
          <w:rFonts w:ascii="Times New Roman" w:hAnsi="Times New Roman"/>
          <w:sz w:val="24"/>
          <w:szCs w:val="24"/>
        </w:rPr>
        <w:t xml:space="preserve"> Горные ключи  3120 м3/сутки, в с. Уссурка 389 м3/сутки.</w:t>
      </w:r>
      <w:proofErr w:type="gramEnd"/>
      <w:r w:rsidRPr="009B71CF">
        <w:rPr>
          <w:rFonts w:ascii="Times New Roman" w:hAnsi="Times New Roman"/>
          <w:sz w:val="24"/>
          <w:szCs w:val="24"/>
        </w:rPr>
        <w:t xml:space="preserve"> По фактическому водопотреблению воды в скважинах достаточно.</w:t>
      </w:r>
    </w:p>
    <w:p w:rsidR="002A2D48" w:rsidRPr="009B71CF" w:rsidRDefault="002A2D48" w:rsidP="00BE792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E7927" w:rsidRPr="00B02925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02925">
        <w:rPr>
          <w:rFonts w:ascii="Times New Roman" w:hAnsi="Times New Roman"/>
          <w:i/>
          <w:sz w:val="24"/>
          <w:szCs w:val="24"/>
        </w:rPr>
        <w:t>Водоотведение</w:t>
      </w:r>
    </w:p>
    <w:p w:rsidR="00BE7927" w:rsidRPr="00B02925" w:rsidRDefault="00BE7927" w:rsidP="00BE792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02925">
        <w:rPr>
          <w:rFonts w:ascii="Times New Roman" w:hAnsi="Times New Roman"/>
          <w:sz w:val="24"/>
          <w:szCs w:val="24"/>
        </w:rPr>
        <w:t xml:space="preserve">В настоящее время в </w:t>
      </w:r>
      <w:r>
        <w:rPr>
          <w:rFonts w:ascii="Times New Roman" w:hAnsi="Times New Roman"/>
          <w:sz w:val="24"/>
          <w:szCs w:val="24"/>
        </w:rPr>
        <w:t>к. п.</w:t>
      </w:r>
      <w:r w:rsidRPr="00B02925">
        <w:rPr>
          <w:rFonts w:ascii="Times New Roman" w:hAnsi="Times New Roman"/>
          <w:sz w:val="24"/>
          <w:szCs w:val="24"/>
        </w:rPr>
        <w:t xml:space="preserve"> Горные ключи проложены два основных коллектора диаметром 400мм по ул. </w:t>
      </w:r>
      <w:proofErr w:type="gramStart"/>
      <w:r w:rsidRPr="00B02925">
        <w:rPr>
          <w:rFonts w:ascii="Times New Roman" w:hAnsi="Times New Roman"/>
          <w:sz w:val="24"/>
          <w:szCs w:val="24"/>
        </w:rPr>
        <w:t>Юбилейная</w:t>
      </w:r>
      <w:proofErr w:type="gramEnd"/>
      <w:r w:rsidRPr="00B02925">
        <w:rPr>
          <w:rFonts w:ascii="Times New Roman" w:hAnsi="Times New Roman"/>
          <w:sz w:val="24"/>
          <w:szCs w:val="24"/>
        </w:rPr>
        <w:t xml:space="preserve"> и коллектор диаметром 300мм от микрорайона Западный, построены канализационные насосные станции №1 и №2, и очистные сооружения биологической очистки, с фактической производительностью 2584 м3/сутки. Сточные воды от канализуемых зданий села и от промпредприятий самотеком поступают на канализационные насосные станции, которые перекачивают сточные воды по напорному трубопроводу на канализационные очистные сооружения. Очищенные сточные воды сбрасываются в реку Уссурку.</w:t>
      </w:r>
    </w:p>
    <w:p w:rsidR="00BE7927" w:rsidRDefault="00BE7927" w:rsidP="006C6F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2925">
        <w:rPr>
          <w:rFonts w:ascii="Times New Roman" w:hAnsi="Times New Roman"/>
          <w:sz w:val="24"/>
          <w:szCs w:val="24"/>
        </w:rPr>
        <w:t xml:space="preserve">Степень износа оборудования существующих канализационных очистных сооружений составляет 75%. Очистные сооружения требуют реконструкции и капитального ремонта. </w:t>
      </w:r>
    </w:p>
    <w:p w:rsidR="00BE7927" w:rsidRPr="00B02925" w:rsidRDefault="00BE7927" w:rsidP="006C6F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2925">
        <w:rPr>
          <w:rFonts w:ascii="Times New Roman" w:hAnsi="Times New Roman"/>
          <w:sz w:val="24"/>
          <w:szCs w:val="24"/>
        </w:rPr>
        <w:t xml:space="preserve">Насосное оборудование существующих канализационных насосных станций имеет степень износа 40,5 % и требует замены. Протяженность существующих канализационных сетей в </w:t>
      </w:r>
      <w:r>
        <w:rPr>
          <w:rFonts w:ascii="Times New Roman" w:hAnsi="Times New Roman"/>
          <w:sz w:val="24"/>
          <w:szCs w:val="24"/>
        </w:rPr>
        <w:t>поселке</w:t>
      </w:r>
      <w:r w:rsidRPr="00B02925">
        <w:rPr>
          <w:rFonts w:ascii="Times New Roman" w:hAnsi="Times New Roman"/>
          <w:sz w:val="24"/>
          <w:szCs w:val="24"/>
        </w:rPr>
        <w:t xml:space="preserve"> Горные ключи 20км со степенью износа 77,5%, требуют частичной замены.</w:t>
      </w:r>
    </w:p>
    <w:p w:rsidR="00BE7927" w:rsidRPr="00B02925" w:rsidRDefault="00BE7927" w:rsidP="006C6F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2925">
        <w:rPr>
          <w:rFonts w:ascii="Times New Roman" w:hAnsi="Times New Roman"/>
          <w:sz w:val="24"/>
          <w:szCs w:val="24"/>
        </w:rPr>
        <w:t xml:space="preserve">Существующие сети канализации имеются селе Уссурка. Канализационные сети сбрасываются без очистки на рельеф или в притоки р. Уссурки. </w:t>
      </w:r>
    </w:p>
    <w:p w:rsidR="00BE7927" w:rsidRPr="00B02925" w:rsidRDefault="00BE7927" w:rsidP="00BE79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7927" w:rsidRPr="00B02925" w:rsidRDefault="00BE7927" w:rsidP="00BE7927">
      <w:pPr>
        <w:spacing w:after="0" w:line="240" w:lineRule="auto"/>
        <w:ind w:left="1560" w:hanging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C62FA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="00C62FA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.2 </w:t>
      </w:r>
      <w:r w:rsidRPr="00B02925">
        <w:rPr>
          <w:rFonts w:ascii="Times New Roman" w:hAnsi="Times New Roman"/>
          <w:sz w:val="24"/>
          <w:szCs w:val="24"/>
        </w:rPr>
        <w:t xml:space="preserve"> Характеристика системы водоотведения </w:t>
      </w:r>
      <w:proofErr w:type="spellStart"/>
      <w:r w:rsidRPr="00B02925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B02925">
        <w:rPr>
          <w:rFonts w:ascii="Times New Roman" w:hAnsi="Times New Roman"/>
          <w:sz w:val="24"/>
          <w:szCs w:val="24"/>
        </w:rPr>
        <w:t xml:space="preserve"> городского поселения</w:t>
      </w:r>
    </w:p>
    <w:p w:rsidR="00BE7927" w:rsidRPr="006035EE" w:rsidRDefault="00BE7927" w:rsidP="00BE7927">
      <w:pPr>
        <w:spacing w:after="0"/>
      </w:pPr>
    </w:p>
    <w:tbl>
      <w:tblPr>
        <w:tblW w:w="9356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20"/>
      </w:tblPr>
      <w:tblGrid>
        <w:gridCol w:w="1843"/>
        <w:gridCol w:w="1843"/>
        <w:gridCol w:w="5670"/>
      </w:tblGrid>
      <w:tr w:rsidR="00BE7927" w:rsidRPr="006035EE" w:rsidTr="00BE7927">
        <w:trPr>
          <w:trHeight w:val="283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E7927" w:rsidRPr="00B02925" w:rsidRDefault="00BE7927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2925">
              <w:rPr>
                <w:rFonts w:ascii="Times New Roman" w:hAnsi="Times New Roman"/>
              </w:rPr>
              <w:t>Наименование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E7927" w:rsidRPr="00B02925" w:rsidRDefault="00BE7927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2925">
              <w:rPr>
                <w:rFonts w:ascii="Times New Roman" w:hAnsi="Times New Roman"/>
              </w:rPr>
              <w:t>Численность населения на 01.01.2011г, чел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7927" w:rsidRPr="00B02925" w:rsidRDefault="00BE7927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Водоотведение</w:t>
            </w:r>
          </w:p>
        </w:tc>
      </w:tr>
      <w:tr w:rsidR="00BE7927" w:rsidRPr="006035EE" w:rsidTr="00BE7927">
        <w:trPr>
          <w:trHeight w:val="283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</w:tcPr>
          <w:p w:rsidR="00BE7927" w:rsidRPr="00B02925" w:rsidRDefault="00BE7927" w:rsidP="006517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к.п. </w:t>
            </w:r>
            <w:r w:rsidRPr="00B02925">
              <w:rPr>
                <w:rFonts w:ascii="Times New Roman" w:hAnsi="Times New Roman"/>
              </w:rPr>
              <w:t xml:space="preserve"> Горные ключи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E7927" w:rsidRPr="00B02925" w:rsidRDefault="00BE7927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2925">
              <w:rPr>
                <w:rFonts w:ascii="Times New Roman" w:hAnsi="Times New Roman"/>
              </w:rPr>
              <w:t>4546</w:t>
            </w:r>
          </w:p>
        </w:tc>
        <w:tc>
          <w:tcPr>
            <w:tcW w:w="5670" w:type="dxa"/>
            <w:tcBorders>
              <w:top w:val="single" w:sz="4" w:space="0" w:color="auto"/>
              <w:right w:val="single" w:sz="4" w:space="0" w:color="000000"/>
            </w:tcBorders>
          </w:tcPr>
          <w:p w:rsidR="00BE7927" w:rsidRPr="00B02925" w:rsidRDefault="00BE7927" w:rsidP="006517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2925">
              <w:rPr>
                <w:rFonts w:ascii="Times New Roman" w:hAnsi="Times New Roman"/>
              </w:rPr>
              <w:t>Имеется канализационная система. Станция биологической очистки мощностью 2584 м3/</w:t>
            </w:r>
            <w:proofErr w:type="spellStart"/>
            <w:r w:rsidRPr="00B02925">
              <w:rPr>
                <w:rFonts w:ascii="Times New Roman" w:hAnsi="Times New Roman"/>
              </w:rPr>
              <w:t>сут</w:t>
            </w:r>
            <w:proofErr w:type="spellEnd"/>
            <w:r w:rsidRPr="00B02925">
              <w:rPr>
                <w:rFonts w:ascii="Times New Roman" w:hAnsi="Times New Roman"/>
              </w:rPr>
              <w:t>.  Станция нуждается в капитальном ремонте и реконструкции.</w:t>
            </w:r>
          </w:p>
        </w:tc>
      </w:tr>
      <w:tr w:rsidR="00BE7927" w:rsidRPr="006035EE" w:rsidTr="00BE7927">
        <w:trPr>
          <w:trHeight w:val="283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7927" w:rsidRPr="00B02925" w:rsidRDefault="00BE7927" w:rsidP="006517F0">
            <w:pPr>
              <w:spacing w:after="0" w:line="240" w:lineRule="auto"/>
              <w:rPr>
                <w:rFonts w:ascii="Times New Roman" w:hAnsi="Times New Roman"/>
              </w:rPr>
            </w:pPr>
            <w:r w:rsidRPr="00B02925">
              <w:rPr>
                <w:rFonts w:ascii="Times New Roman" w:hAnsi="Times New Roman"/>
              </w:rPr>
              <w:t>с</w:t>
            </w:r>
            <w:proofErr w:type="gramStart"/>
            <w:r w:rsidRPr="00B02925">
              <w:rPr>
                <w:rFonts w:ascii="Times New Roman" w:hAnsi="Times New Roman"/>
              </w:rPr>
              <w:t>.У</w:t>
            </w:r>
            <w:proofErr w:type="gramEnd"/>
            <w:r w:rsidRPr="00B02925">
              <w:rPr>
                <w:rFonts w:ascii="Times New Roman" w:hAnsi="Times New Roman"/>
              </w:rPr>
              <w:t>ссурка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E7927" w:rsidRPr="00B02925" w:rsidRDefault="00BE7927" w:rsidP="006517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2925">
              <w:rPr>
                <w:rFonts w:ascii="Times New Roman" w:hAnsi="Times New Roman"/>
              </w:rPr>
              <w:t>678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E7927" w:rsidRPr="00B02925" w:rsidRDefault="00BE7927" w:rsidP="006517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2925">
              <w:rPr>
                <w:rFonts w:ascii="Times New Roman" w:hAnsi="Times New Roman"/>
              </w:rPr>
              <w:t>Сброс сточных вод без очистки на рельеф и в притоки реки Уссурки.</w:t>
            </w:r>
          </w:p>
        </w:tc>
      </w:tr>
    </w:tbl>
    <w:p w:rsidR="00BE7927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E7927" w:rsidRPr="00D240DC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240DC">
        <w:rPr>
          <w:rFonts w:ascii="Times New Roman" w:hAnsi="Times New Roman"/>
          <w:i/>
          <w:sz w:val="24"/>
          <w:szCs w:val="24"/>
        </w:rPr>
        <w:t>Теплоснабжение</w:t>
      </w:r>
    </w:p>
    <w:p w:rsidR="00BE7927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18F1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4918F1">
        <w:rPr>
          <w:rFonts w:ascii="Times New Roman" w:hAnsi="Times New Roman"/>
          <w:sz w:val="24"/>
          <w:szCs w:val="24"/>
        </w:rPr>
        <w:t>Горноключевском</w:t>
      </w:r>
      <w:proofErr w:type="spellEnd"/>
      <w:r w:rsidRPr="004918F1">
        <w:rPr>
          <w:rFonts w:ascii="Times New Roman" w:hAnsi="Times New Roman"/>
          <w:sz w:val="24"/>
          <w:szCs w:val="24"/>
        </w:rPr>
        <w:t xml:space="preserve"> городском поселении и </w:t>
      </w:r>
      <w:proofErr w:type="gramStart"/>
      <w:r w:rsidRPr="004918F1">
        <w:rPr>
          <w:rFonts w:ascii="Times New Roman" w:hAnsi="Times New Roman"/>
          <w:sz w:val="24"/>
          <w:szCs w:val="24"/>
        </w:rPr>
        <w:t>с</w:t>
      </w:r>
      <w:proofErr w:type="gramEnd"/>
      <w:r w:rsidRPr="004918F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918F1">
        <w:rPr>
          <w:rFonts w:ascii="Times New Roman" w:hAnsi="Times New Roman"/>
          <w:sz w:val="24"/>
          <w:szCs w:val="24"/>
        </w:rPr>
        <w:t>Уссурка</w:t>
      </w:r>
      <w:proofErr w:type="gramEnd"/>
      <w:r w:rsidRPr="004918F1">
        <w:rPr>
          <w:rFonts w:ascii="Times New Roman" w:hAnsi="Times New Roman"/>
          <w:sz w:val="24"/>
          <w:szCs w:val="24"/>
        </w:rPr>
        <w:t xml:space="preserve"> существующие котельные в количестве 5 шт. общей мощностью 57,338 Гкал/час с присоединенной нагрузкой 22,962884 Гкал/час, в том числе ведомственные, снабжают теплом на нужды отопления, вентиляции и горячего водоснабжения промышленные объекты, соцкультбыта, многоквартирных дома. На период 2013 года вышеперечисленные источники тепла обеспечивают теплопотребление подключенных объектов. На данный момент в качестве котельно-печного топлива применяются уголь, дрова, мазут и дизельное топливо</w:t>
      </w:r>
      <w:r>
        <w:rPr>
          <w:rFonts w:ascii="Times New Roman" w:hAnsi="Times New Roman"/>
          <w:sz w:val="24"/>
          <w:szCs w:val="24"/>
        </w:rPr>
        <w:t>.</w:t>
      </w:r>
    </w:p>
    <w:p w:rsidR="00BE7927" w:rsidRDefault="00BE7927" w:rsidP="00BE79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075">
        <w:rPr>
          <w:rFonts w:ascii="Times New Roman" w:eastAsia="Times New Roman" w:hAnsi="Times New Roman"/>
          <w:sz w:val="24"/>
          <w:szCs w:val="24"/>
          <w:lang w:eastAsia="ru-RU"/>
        </w:rPr>
        <w:t>Теплоснабжение на территории поселения осуществляет филиал «</w:t>
      </w:r>
      <w:proofErr w:type="spellStart"/>
      <w:r w:rsidRPr="00D51075">
        <w:rPr>
          <w:rFonts w:ascii="Times New Roman" w:eastAsia="Times New Roman" w:hAnsi="Times New Roman"/>
          <w:sz w:val="24"/>
          <w:szCs w:val="24"/>
          <w:lang w:eastAsia="ru-RU"/>
        </w:rPr>
        <w:t>Горноключевской</w:t>
      </w:r>
      <w:proofErr w:type="spellEnd"/>
      <w:r w:rsidRPr="00D51075">
        <w:rPr>
          <w:rFonts w:ascii="Times New Roman" w:eastAsia="Times New Roman" w:hAnsi="Times New Roman"/>
          <w:sz w:val="24"/>
          <w:szCs w:val="24"/>
          <w:lang w:eastAsia="ru-RU"/>
        </w:rPr>
        <w:t>» КГУП «</w:t>
      </w:r>
      <w:proofErr w:type="spellStart"/>
      <w:r w:rsidRPr="00D51075">
        <w:rPr>
          <w:rFonts w:ascii="Times New Roman" w:eastAsia="Times New Roman" w:hAnsi="Times New Roman"/>
          <w:sz w:val="24"/>
          <w:szCs w:val="24"/>
          <w:lang w:eastAsia="ru-RU"/>
        </w:rPr>
        <w:t>Примтеплоэнерго</w:t>
      </w:r>
      <w:proofErr w:type="spellEnd"/>
      <w:r w:rsidRPr="00D51075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proofErr w:type="spellStart"/>
      <w:r w:rsidRPr="00D51075">
        <w:rPr>
          <w:rFonts w:ascii="Times New Roman" w:eastAsia="Times New Roman" w:hAnsi="Times New Roman"/>
          <w:sz w:val="24"/>
          <w:szCs w:val="24"/>
          <w:lang w:eastAsia="ru-RU"/>
        </w:rPr>
        <w:t>Шмаковский</w:t>
      </w:r>
      <w:proofErr w:type="spellEnd"/>
      <w:r w:rsidRPr="00D51075">
        <w:rPr>
          <w:rFonts w:ascii="Times New Roman" w:eastAsia="Times New Roman" w:hAnsi="Times New Roman"/>
          <w:sz w:val="24"/>
          <w:szCs w:val="24"/>
          <w:lang w:eastAsia="ru-RU"/>
        </w:rPr>
        <w:t xml:space="preserve"> военный санаторий, МУП «Водный мир» Кировского муниципального района.</w:t>
      </w:r>
    </w:p>
    <w:p w:rsidR="00A400E7" w:rsidRDefault="00A400E7" w:rsidP="00BE79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EF5" w:rsidRDefault="00C06EF5" w:rsidP="00A400E7">
      <w:pPr>
        <w:tabs>
          <w:tab w:val="left" w:pos="1080"/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EF5" w:rsidRDefault="00C06EF5" w:rsidP="00A400E7">
      <w:pPr>
        <w:tabs>
          <w:tab w:val="left" w:pos="1080"/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EF5" w:rsidRDefault="00C06EF5" w:rsidP="00A400E7">
      <w:pPr>
        <w:tabs>
          <w:tab w:val="left" w:pos="1080"/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00E7" w:rsidRPr="00A400E7" w:rsidRDefault="00A400E7" w:rsidP="00A400E7">
      <w:pPr>
        <w:tabs>
          <w:tab w:val="left" w:pos="1080"/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0E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</w:t>
      </w:r>
      <w:r w:rsidR="00C62FA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A400E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62FA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A400E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62FA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400E7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Перечень котельных </w:t>
      </w:r>
    </w:p>
    <w:p w:rsidR="00A400E7" w:rsidRPr="00A400E7" w:rsidRDefault="00A400E7" w:rsidP="00A400E7">
      <w:pPr>
        <w:tabs>
          <w:tab w:val="left" w:pos="1080"/>
          <w:tab w:val="left" w:pos="1440"/>
        </w:tabs>
        <w:spacing w:after="0" w:line="240" w:lineRule="auto"/>
        <w:ind w:firstLine="51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2367"/>
        <w:gridCol w:w="2126"/>
        <w:gridCol w:w="851"/>
        <w:gridCol w:w="992"/>
        <w:gridCol w:w="992"/>
        <w:gridCol w:w="1346"/>
      </w:tblGrid>
      <w:tr w:rsidR="00A400E7" w:rsidRPr="00A400E7" w:rsidTr="0018058D">
        <w:trPr>
          <w:trHeight w:val="283"/>
          <w:tblHeader/>
          <w:jc w:val="center"/>
        </w:trPr>
        <w:tc>
          <w:tcPr>
            <w:tcW w:w="540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A400E7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A400E7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367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>Наименование котельных</w:t>
            </w:r>
          </w:p>
        </w:tc>
        <w:tc>
          <w:tcPr>
            <w:tcW w:w="2126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A400E7">
              <w:rPr>
                <w:rFonts w:ascii="Times New Roman" w:eastAsia="Times New Roman" w:hAnsi="Times New Roman"/>
                <w:lang w:eastAsia="ru-RU"/>
              </w:rPr>
              <w:t>оличество котлов</w:t>
            </w:r>
          </w:p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>% износа здания</w:t>
            </w:r>
          </w:p>
        </w:tc>
        <w:tc>
          <w:tcPr>
            <w:tcW w:w="992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>Вид топлива</w:t>
            </w:r>
          </w:p>
        </w:tc>
        <w:tc>
          <w:tcPr>
            <w:tcW w:w="992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400E7">
              <w:rPr>
                <w:rFonts w:ascii="Times New Roman" w:eastAsia="Times New Roman" w:hAnsi="Times New Roman"/>
                <w:lang w:eastAsia="ru-RU"/>
              </w:rPr>
              <w:t>Произ-водите-льность</w:t>
            </w:r>
            <w:proofErr w:type="spellEnd"/>
            <w:r w:rsidRPr="00A400E7">
              <w:rPr>
                <w:rFonts w:ascii="Times New Roman" w:eastAsia="Times New Roman" w:hAnsi="Times New Roman"/>
                <w:lang w:eastAsia="ru-RU"/>
              </w:rPr>
              <w:t xml:space="preserve"> Гкал/</w:t>
            </w:r>
            <w:proofErr w:type="gramStart"/>
            <w:r w:rsidRPr="00A400E7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gramEnd"/>
          </w:p>
        </w:tc>
        <w:tc>
          <w:tcPr>
            <w:tcW w:w="1346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>Тепловые нагрузки на котельные,</w:t>
            </w:r>
          </w:p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>тыс. Гкал/год</w:t>
            </w:r>
          </w:p>
        </w:tc>
      </w:tr>
      <w:tr w:rsidR="00A400E7" w:rsidRPr="00A400E7" w:rsidTr="0018058D">
        <w:trPr>
          <w:trHeight w:val="283"/>
          <w:tblHeader/>
          <w:jc w:val="center"/>
        </w:trPr>
        <w:tc>
          <w:tcPr>
            <w:tcW w:w="540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74" w:type="dxa"/>
            <w:gridSpan w:val="6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i/>
                <w:lang w:eastAsia="ru-RU"/>
              </w:rPr>
              <w:t>к.п. Горные Ключи</w:t>
            </w:r>
          </w:p>
        </w:tc>
      </w:tr>
      <w:tr w:rsidR="00A400E7" w:rsidRPr="00A400E7" w:rsidTr="0018058D">
        <w:trPr>
          <w:trHeight w:val="283"/>
          <w:tblHeader/>
          <w:jc w:val="center"/>
        </w:trPr>
        <w:tc>
          <w:tcPr>
            <w:tcW w:w="540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2367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Котельная №1 (жилой фонд)</w:t>
            </w:r>
          </w:p>
        </w:tc>
        <w:tc>
          <w:tcPr>
            <w:tcW w:w="2126" w:type="dxa"/>
            <w:vAlign w:val="center"/>
          </w:tcPr>
          <w:p w:rsidR="00A400E7" w:rsidRPr="00A400E7" w:rsidRDefault="00A400E7" w:rsidP="00A400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00E7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60%</w:t>
            </w:r>
          </w:p>
        </w:tc>
        <w:tc>
          <w:tcPr>
            <w:tcW w:w="992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мазут</w:t>
            </w:r>
          </w:p>
        </w:tc>
        <w:tc>
          <w:tcPr>
            <w:tcW w:w="992" w:type="dxa"/>
            <w:vAlign w:val="center"/>
          </w:tcPr>
          <w:p w:rsidR="00A400E7" w:rsidRPr="00A400E7" w:rsidRDefault="00B336A3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70,9</w:t>
            </w:r>
          </w:p>
        </w:tc>
        <w:tc>
          <w:tcPr>
            <w:tcW w:w="1346" w:type="dxa"/>
            <w:vAlign w:val="center"/>
          </w:tcPr>
          <w:p w:rsidR="00A400E7" w:rsidRPr="00A400E7" w:rsidRDefault="00B336A3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180,425</w:t>
            </w:r>
          </w:p>
        </w:tc>
      </w:tr>
      <w:tr w:rsidR="00A400E7" w:rsidRPr="00A400E7" w:rsidTr="0018058D">
        <w:trPr>
          <w:trHeight w:val="283"/>
          <w:tblHeader/>
          <w:jc w:val="center"/>
        </w:trPr>
        <w:tc>
          <w:tcPr>
            <w:tcW w:w="540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2367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Котельная №28 (жилой фонд, пристроенная)</w:t>
            </w:r>
          </w:p>
        </w:tc>
        <w:tc>
          <w:tcPr>
            <w:tcW w:w="2126" w:type="dxa"/>
            <w:vAlign w:val="center"/>
          </w:tcPr>
          <w:p w:rsidR="00A400E7" w:rsidRPr="00A400E7" w:rsidRDefault="00A400E7" w:rsidP="00A400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00E7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60%</w:t>
            </w:r>
          </w:p>
        </w:tc>
        <w:tc>
          <w:tcPr>
            <w:tcW w:w="992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мазут</w:t>
            </w:r>
          </w:p>
        </w:tc>
        <w:tc>
          <w:tcPr>
            <w:tcW w:w="992" w:type="dxa"/>
            <w:vAlign w:val="center"/>
          </w:tcPr>
          <w:p w:rsidR="00A400E7" w:rsidRPr="00A400E7" w:rsidRDefault="00B336A3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  <w:tc>
          <w:tcPr>
            <w:tcW w:w="1346" w:type="dxa"/>
            <w:vAlign w:val="center"/>
          </w:tcPr>
          <w:p w:rsidR="00A400E7" w:rsidRPr="00A400E7" w:rsidRDefault="00B336A3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3,908</w:t>
            </w:r>
          </w:p>
        </w:tc>
      </w:tr>
      <w:tr w:rsidR="00A400E7" w:rsidRPr="00A400E7" w:rsidTr="0018058D">
        <w:trPr>
          <w:trHeight w:val="283"/>
          <w:tblHeader/>
          <w:jc w:val="center"/>
        </w:trPr>
        <w:tc>
          <w:tcPr>
            <w:tcW w:w="540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2367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Котельная №2</w:t>
            </w:r>
            <w:r w:rsidR="00B336A3">
              <w:rPr>
                <w:rFonts w:ascii="Times New Roman" w:hAnsi="Times New Roman"/>
              </w:rPr>
              <w:t>1</w:t>
            </w:r>
            <w:r w:rsidRPr="00A400E7">
              <w:rPr>
                <w:rFonts w:ascii="Times New Roman" w:hAnsi="Times New Roman"/>
              </w:rPr>
              <w:t xml:space="preserve"> (жилой фонд, очистные сооружения)</w:t>
            </w:r>
          </w:p>
        </w:tc>
        <w:tc>
          <w:tcPr>
            <w:tcW w:w="2126" w:type="dxa"/>
            <w:vAlign w:val="center"/>
          </w:tcPr>
          <w:p w:rsidR="00A400E7" w:rsidRPr="00A400E7" w:rsidRDefault="00A400E7" w:rsidP="00A400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00E7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60%</w:t>
            </w:r>
          </w:p>
        </w:tc>
        <w:tc>
          <w:tcPr>
            <w:tcW w:w="992" w:type="dxa"/>
            <w:vAlign w:val="center"/>
          </w:tcPr>
          <w:p w:rsidR="00A400E7" w:rsidRPr="00A400E7" w:rsidRDefault="00FF2F03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уголь</w:t>
            </w:r>
          </w:p>
        </w:tc>
        <w:tc>
          <w:tcPr>
            <w:tcW w:w="992" w:type="dxa"/>
            <w:vAlign w:val="center"/>
          </w:tcPr>
          <w:p w:rsidR="00A400E7" w:rsidRPr="00A400E7" w:rsidRDefault="00B336A3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0,738</w:t>
            </w:r>
          </w:p>
        </w:tc>
        <w:tc>
          <w:tcPr>
            <w:tcW w:w="1346" w:type="dxa"/>
            <w:vAlign w:val="center"/>
          </w:tcPr>
          <w:p w:rsidR="00A400E7" w:rsidRPr="00A400E7" w:rsidRDefault="00B336A3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0,89</w:t>
            </w:r>
          </w:p>
        </w:tc>
      </w:tr>
      <w:tr w:rsidR="00A400E7" w:rsidRPr="00A400E7" w:rsidTr="0018058D">
        <w:trPr>
          <w:trHeight w:val="283"/>
          <w:tblHeader/>
          <w:jc w:val="center"/>
        </w:trPr>
        <w:tc>
          <w:tcPr>
            <w:tcW w:w="540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2367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Котельная  (</w:t>
            </w:r>
            <w:proofErr w:type="spellStart"/>
            <w:r w:rsidRPr="00A400E7">
              <w:rPr>
                <w:rFonts w:ascii="Times New Roman" w:hAnsi="Times New Roman"/>
              </w:rPr>
              <w:t>Шмаковский</w:t>
            </w:r>
            <w:proofErr w:type="spellEnd"/>
            <w:r w:rsidRPr="00A400E7">
              <w:rPr>
                <w:rFonts w:ascii="Times New Roman" w:hAnsi="Times New Roman"/>
              </w:rPr>
              <w:t xml:space="preserve"> военный санаторий)</w:t>
            </w:r>
          </w:p>
        </w:tc>
        <w:tc>
          <w:tcPr>
            <w:tcW w:w="2126" w:type="dxa"/>
            <w:vAlign w:val="center"/>
          </w:tcPr>
          <w:p w:rsidR="00A400E7" w:rsidRPr="00A400E7" w:rsidRDefault="00A400E7" w:rsidP="00A400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00E7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60%</w:t>
            </w:r>
          </w:p>
        </w:tc>
        <w:tc>
          <w:tcPr>
            <w:tcW w:w="992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мазут</w:t>
            </w:r>
          </w:p>
        </w:tc>
        <w:tc>
          <w:tcPr>
            <w:tcW w:w="992" w:type="dxa"/>
            <w:vAlign w:val="center"/>
          </w:tcPr>
          <w:p w:rsidR="00A400E7" w:rsidRPr="00A400E7" w:rsidRDefault="00B336A3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1346" w:type="dxa"/>
            <w:vAlign w:val="center"/>
          </w:tcPr>
          <w:p w:rsidR="00A400E7" w:rsidRPr="00A400E7" w:rsidRDefault="00B336A3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18,75</w:t>
            </w:r>
          </w:p>
        </w:tc>
      </w:tr>
      <w:tr w:rsidR="00A400E7" w:rsidRPr="00A400E7" w:rsidTr="0018058D">
        <w:trPr>
          <w:trHeight w:val="283"/>
          <w:tblHeader/>
          <w:jc w:val="center"/>
        </w:trPr>
        <w:tc>
          <w:tcPr>
            <w:tcW w:w="540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2367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Котельная №2 (база)</w:t>
            </w:r>
          </w:p>
        </w:tc>
        <w:tc>
          <w:tcPr>
            <w:tcW w:w="2126" w:type="dxa"/>
            <w:vAlign w:val="center"/>
          </w:tcPr>
          <w:p w:rsidR="00A400E7" w:rsidRPr="00A400E7" w:rsidRDefault="00A400E7" w:rsidP="00A400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00E7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60%</w:t>
            </w:r>
          </w:p>
        </w:tc>
        <w:tc>
          <w:tcPr>
            <w:tcW w:w="992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уголь</w:t>
            </w:r>
          </w:p>
        </w:tc>
        <w:tc>
          <w:tcPr>
            <w:tcW w:w="992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346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</w:tr>
      <w:tr w:rsidR="00A400E7" w:rsidRPr="00A400E7" w:rsidTr="0018058D">
        <w:trPr>
          <w:trHeight w:val="283"/>
          <w:tblHeader/>
          <w:jc w:val="center"/>
        </w:trPr>
        <w:tc>
          <w:tcPr>
            <w:tcW w:w="540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2367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Котельная (база МУП «Водный мир»)</w:t>
            </w:r>
          </w:p>
        </w:tc>
        <w:tc>
          <w:tcPr>
            <w:tcW w:w="2126" w:type="dxa"/>
            <w:vAlign w:val="center"/>
          </w:tcPr>
          <w:p w:rsidR="00A400E7" w:rsidRPr="00A400E7" w:rsidRDefault="00A400E7" w:rsidP="00A400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00E7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50%</w:t>
            </w:r>
          </w:p>
        </w:tc>
        <w:tc>
          <w:tcPr>
            <w:tcW w:w="992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электроэнергия</w:t>
            </w:r>
          </w:p>
        </w:tc>
        <w:tc>
          <w:tcPr>
            <w:tcW w:w="992" w:type="dxa"/>
            <w:vAlign w:val="center"/>
          </w:tcPr>
          <w:p w:rsidR="00A400E7" w:rsidRPr="00A400E7" w:rsidRDefault="00B336A3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1,4</w:t>
            </w:r>
          </w:p>
        </w:tc>
        <w:tc>
          <w:tcPr>
            <w:tcW w:w="1346" w:type="dxa"/>
            <w:vAlign w:val="center"/>
          </w:tcPr>
          <w:p w:rsidR="00A400E7" w:rsidRPr="00A400E7" w:rsidRDefault="00B336A3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3,3</w:t>
            </w:r>
          </w:p>
        </w:tc>
      </w:tr>
      <w:tr w:rsidR="00A400E7" w:rsidRPr="00A400E7" w:rsidTr="0018058D">
        <w:trPr>
          <w:trHeight w:val="283"/>
          <w:tblHeader/>
          <w:jc w:val="center"/>
        </w:trPr>
        <w:tc>
          <w:tcPr>
            <w:tcW w:w="540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74" w:type="dxa"/>
            <w:gridSpan w:val="6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A400E7">
              <w:rPr>
                <w:rFonts w:ascii="Times New Roman" w:eastAsia="Times New Roman" w:hAnsi="Times New Roman"/>
                <w:i/>
                <w:lang w:eastAsia="ru-RU"/>
              </w:rPr>
              <w:t>с</w:t>
            </w:r>
            <w:proofErr w:type="gramEnd"/>
            <w:r w:rsidRPr="00A400E7">
              <w:rPr>
                <w:rFonts w:ascii="Times New Roman" w:eastAsia="Times New Roman" w:hAnsi="Times New Roman"/>
                <w:i/>
                <w:lang w:eastAsia="ru-RU"/>
              </w:rPr>
              <w:t>. Уссурка</w:t>
            </w:r>
          </w:p>
        </w:tc>
      </w:tr>
      <w:tr w:rsidR="00A400E7" w:rsidRPr="00A400E7" w:rsidTr="0018058D">
        <w:trPr>
          <w:trHeight w:val="283"/>
          <w:tblHeader/>
          <w:jc w:val="center"/>
        </w:trPr>
        <w:tc>
          <w:tcPr>
            <w:tcW w:w="540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2367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Котельная №21 (школа)</w:t>
            </w:r>
          </w:p>
        </w:tc>
        <w:tc>
          <w:tcPr>
            <w:tcW w:w="2126" w:type="dxa"/>
            <w:vAlign w:val="center"/>
          </w:tcPr>
          <w:p w:rsidR="00A400E7" w:rsidRPr="00A400E7" w:rsidRDefault="00A400E7" w:rsidP="00A400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00E7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60%</w:t>
            </w:r>
          </w:p>
        </w:tc>
        <w:tc>
          <w:tcPr>
            <w:tcW w:w="992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hAnsi="Times New Roman"/>
              </w:rPr>
              <w:t>уголь</w:t>
            </w:r>
          </w:p>
        </w:tc>
        <w:tc>
          <w:tcPr>
            <w:tcW w:w="992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>0,28</w:t>
            </w:r>
          </w:p>
        </w:tc>
        <w:tc>
          <w:tcPr>
            <w:tcW w:w="1346" w:type="dxa"/>
            <w:vAlign w:val="center"/>
          </w:tcPr>
          <w:p w:rsidR="00A400E7" w:rsidRPr="00A400E7" w:rsidRDefault="00A400E7" w:rsidP="00A400E7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00E7">
              <w:rPr>
                <w:rFonts w:ascii="Times New Roman" w:eastAsia="Times New Roman" w:hAnsi="Times New Roman"/>
                <w:lang w:eastAsia="ru-RU"/>
              </w:rPr>
              <w:t>0,81</w:t>
            </w:r>
          </w:p>
        </w:tc>
      </w:tr>
    </w:tbl>
    <w:p w:rsidR="00A400E7" w:rsidRDefault="00A400E7" w:rsidP="00BE79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7927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D22C1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ED22C1">
        <w:rPr>
          <w:rFonts w:ascii="Times New Roman" w:hAnsi="Times New Roman"/>
          <w:sz w:val="24"/>
          <w:szCs w:val="24"/>
        </w:rPr>
        <w:t>Горноключевском</w:t>
      </w:r>
      <w:proofErr w:type="spellEnd"/>
      <w:r w:rsidRPr="00ED22C1">
        <w:rPr>
          <w:rFonts w:ascii="Times New Roman" w:hAnsi="Times New Roman"/>
          <w:sz w:val="24"/>
          <w:szCs w:val="24"/>
        </w:rPr>
        <w:t xml:space="preserve"> городском поселении и </w:t>
      </w:r>
      <w:proofErr w:type="gramStart"/>
      <w:r w:rsidRPr="00ED22C1">
        <w:rPr>
          <w:rFonts w:ascii="Times New Roman" w:hAnsi="Times New Roman"/>
          <w:sz w:val="24"/>
          <w:szCs w:val="24"/>
        </w:rPr>
        <w:t>с</w:t>
      </w:r>
      <w:proofErr w:type="gramEnd"/>
      <w:r w:rsidRPr="00ED22C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ED22C1">
        <w:rPr>
          <w:rFonts w:ascii="Times New Roman" w:hAnsi="Times New Roman"/>
          <w:sz w:val="24"/>
          <w:szCs w:val="24"/>
        </w:rPr>
        <w:t>Уссурка</w:t>
      </w:r>
      <w:proofErr w:type="gramEnd"/>
      <w:r w:rsidRPr="00ED22C1">
        <w:rPr>
          <w:rFonts w:ascii="Times New Roman" w:hAnsi="Times New Roman"/>
          <w:sz w:val="24"/>
          <w:szCs w:val="24"/>
        </w:rPr>
        <w:t xml:space="preserve"> существующие тепловые сети протяженностью 18,6 км. </w:t>
      </w:r>
      <w:r w:rsidR="000271D8">
        <w:rPr>
          <w:rFonts w:ascii="Times New Roman" w:hAnsi="Times New Roman"/>
          <w:sz w:val="24"/>
          <w:szCs w:val="24"/>
        </w:rPr>
        <w:t>В</w:t>
      </w:r>
      <w:r w:rsidRPr="00ED22C1">
        <w:rPr>
          <w:rFonts w:ascii="Times New Roman" w:hAnsi="Times New Roman"/>
          <w:sz w:val="24"/>
          <w:szCs w:val="24"/>
        </w:rPr>
        <w:t>виду продолжительного срока эксплуатации изношены на 65%.</w:t>
      </w:r>
      <w:r w:rsidR="00A400E7">
        <w:rPr>
          <w:rFonts w:ascii="Times New Roman" w:hAnsi="Times New Roman"/>
          <w:sz w:val="24"/>
          <w:szCs w:val="24"/>
        </w:rPr>
        <w:t xml:space="preserve"> </w:t>
      </w:r>
      <w:r w:rsidRPr="00D51075">
        <w:rPr>
          <w:rFonts w:ascii="Times New Roman" w:eastAsia="Times New Roman" w:hAnsi="Times New Roman"/>
          <w:sz w:val="24"/>
          <w:szCs w:val="24"/>
          <w:lang w:eastAsia="ru-RU"/>
        </w:rPr>
        <w:t>Микрорайон «Западный» (ул. 60 лет СССР) к.п. Горные Ключи отапливается от котельной № 1 к.п. Горные Ключи, протяженность теплотрассы  4,5 км</w:t>
      </w:r>
      <w:proofErr w:type="gramStart"/>
      <w:r w:rsidRPr="00D51075">
        <w:rPr>
          <w:rFonts w:ascii="Times New Roman" w:eastAsia="Times New Roman" w:hAnsi="Times New Roman"/>
          <w:sz w:val="24"/>
          <w:szCs w:val="24"/>
          <w:lang w:eastAsia="ru-RU"/>
        </w:rPr>
        <w:t>.в</w:t>
      </w:r>
      <w:proofErr w:type="gramEnd"/>
      <w:r w:rsidRPr="00D51075">
        <w:rPr>
          <w:rFonts w:ascii="Times New Roman" w:eastAsia="Times New Roman" w:hAnsi="Times New Roman"/>
          <w:sz w:val="24"/>
          <w:szCs w:val="24"/>
          <w:lang w:eastAsia="ru-RU"/>
        </w:rPr>
        <w:t xml:space="preserve"> 2-х трубном измерении, год постройки 1980, капитальный ремонт не производился.</w:t>
      </w:r>
    </w:p>
    <w:p w:rsidR="00BE7927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E7927" w:rsidRPr="00D240DC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240DC">
        <w:rPr>
          <w:rFonts w:ascii="Times New Roman" w:hAnsi="Times New Roman"/>
          <w:i/>
          <w:sz w:val="24"/>
          <w:szCs w:val="24"/>
        </w:rPr>
        <w:t>Газоснабжение</w:t>
      </w:r>
    </w:p>
    <w:p w:rsidR="00BE7927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67E9">
        <w:rPr>
          <w:rFonts w:ascii="Times New Roman" w:hAnsi="Times New Roman"/>
          <w:sz w:val="24"/>
          <w:szCs w:val="24"/>
        </w:rPr>
        <w:t xml:space="preserve">В настоящее время, в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городском поселении</w:t>
      </w:r>
      <w:r w:rsidRPr="00FE67E9">
        <w:rPr>
          <w:rFonts w:ascii="Times New Roman" w:hAnsi="Times New Roman"/>
          <w:sz w:val="24"/>
          <w:szCs w:val="24"/>
        </w:rPr>
        <w:t>, природный газ не используется.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FE67E9">
        <w:rPr>
          <w:rFonts w:ascii="Times New Roman" w:hAnsi="Times New Roman"/>
          <w:sz w:val="24"/>
          <w:szCs w:val="24"/>
        </w:rPr>
        <w:t xml:space="preserve"> качестве котельно-печного топлива применяются уголь, дрова, мазут и дизельное топливо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E67E9">
        <w:rPr>
          <w:rFonts w:ascii="Times New Roman" w:hAnsi="Times New Roman"/>
          <w:sz w:val="24"/>
          <w:szCs w:val="24"/>
        </w:rPr>
        <w:t>Население использует сжиженный газ в баллонах на приготовление пищи и горячей воды для хозяйственно-бытовых нужд в жилых домах индивидуальной застройки.</w:t>
      </w:r>
    </w:p>
    <w:p w:rsidR="008A64F6" w:rsidRDefault="008A64F6" w:rsidP="00BE79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E7927" w:rsidRPr="00AE6600" w:rsidRDefault="00BE7927" w:rsidP="00BE792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AE6600">
        <w:rPr>
          <w:rFonts w:ascii="Times New Roman" w:hAnsi="Times New Roman"/>
          <w:i/>
          <w:sz w:val="24"/>
          <w:szCs w:val="24"/>
        </w:rPr>
        <w:t>Электроснабжение</w:t>
      </w:r>
    </w:p>
    <w:p w:rsidR="00BE7927" w:rsidRPr="00D51075" w:rsidRDefault="00BE7927" w:rsidP="00BE79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075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Электроснабжение на территории поселения осуществляет ООО «Кировские электрические сети»  и </w:t>
      </w:r>
      <w:proofErr w:type="gramStart"/>
      <w:r w:rsidRPr="00D51075">
        <w:rPr>
          <w:rFonts w:ascii="Times New Roman" w:eastAsia="Times New Roman" w:hAnsi="Times New Roman"/>
          <w:sz w:val="24"/>
          <w:szCs w:val="24"/>
          <w:lang w:eastAsia="ru-RU"/>
        </w:rPr>
        <w:t>Кировский</w:t>
      </w:r>
      <w:proofErr w:type="gramEnd"/>
      <w:r w:rsidRPr="00D51075">
        <w:rPr>
          <w:rFonts w:ascii="Times New Roman" w:eastAsia="Times New Roman" w:hAnsi="Times New Roman"/>
          <w:sz w:val="24"/>
          <w:szCs w:val="24"/>
          <w:lang w:eastAsia="ru-RU"/>
        </w:rPr>
        <w:t xml:space="preserve"> УЭС ОАО ДРСК Приморские ЗЭС. </w:t>
      </w:r>
    </w:p>
    <w:p w:rsidR="00BE7927" w:rsidRDefault="00BE7927" w:rsidP="00BE7927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075">
        <w:rPr>
          <w:rFonts w:ascii="Times New Roman" w:eastAsia="Times New Roman" w:hAnsi="Times New Roman"/>
          <w:sz w:val="24"/>
          <w:szCs w:val="24"/>
          <w:lang w:eastAsia="ru-RU"/>
        </w:rPr>
        <w:t>На территории поселения находится: подстанция 35 кВ – 1 шт.; подстанции 6-10 кВ – 40 шт.</w:t>
      </w:r>
    </w:p>
    <w:p w:rsidR="00BE7927" w:rsidRPr="00D94869" w:rsidRDefault="00BE7927" w:rsidP="00BE79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869">
        <w:rPr>
          <w:rFonts w:ascii="Times New Roman" w:eastAsia="Times New Roman" w:hAnsi="Times New Roman"/>
          <w:sz w:val="24"/>
          <w:szCs w:val="24"/>
          <w:lang w:eastAsia="ru-RU"/>
        </w:rPr>
        <w:t>Передача электроэнергии осуществляется по линиям 6/10кВ от ПС 35/10кВ “</w:t>
      </w:r>
      <w:proofErr w:type="spellStart"/>
      <w:r w:rsidRPr="00D94869">
        <w:rPr>
          <w:rFonts w:ascii="Times New Roman" w:eastAsia="Times New Roman" w:hAnsi="Times New Roman"/>
          <w:sz w:val="24"/>
          <w:szCs w:val="24"/>
          <w:lang w:eastAsia="ru-RU"/>
        </w:rPr>
        <w:t>Шмаковка</w:t>
      </w:r>
      <w:proofErr w:type="spellEnd"/>
      <w:r w:rsidRPr="00D94869">
        <w:rPr>
          <w:rFonts w:ascii="Times New Roman" w:eastAsia="Times New Roman" w:hAnsi="Times New Roman"/>
          <w:sz w:val="24"/>
          <w:szCs w:val="24"/>
          <w:lang w:eastAsia="ru-RU"/>
        </w:rPr>
        <w:t>”,  а так же на территории поселения от КТП 10/0,4кВ сетями 10 и 0,4кВ. Системообразующая электрическая сеть в поселении сформирована на напряжение 6/10кВ, распределенная- на напряжение 0,4кВ.</w:t>
      </w:r>
    </w:p>
    <w:p w:rsidR="00BE7927" w:rsidRPr="00D94869" w:rsidRDefault="00BE7927" w:rsidP="00BE79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869">
        <w:rPr>
          <w:rFonts w:ascii="Times New Roman" w:eastAsia="Times New Roman" w:hAnsi="Times New Roman"/>
          <w:sz w:val="24"/>
          <w:szCs w:val="24"/>
          <w:lang w:eastAsia="ru-RU"/>
        </w:rPr>
        <w:t xml:space="preserve">Потребителям электроэнергии промышленных предприятий,коммунально-бытовым потребителям прочим потребителям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поселка </w:t>
      </w:r>
      <w:r w:rsidRPr="00D94869">
        <w:rPr>
          <w:rFonts w:ascii="Times New Roman" w:eastAsia="Times New Roman" w:hAnsi="Times New Roman"/>
          <w:sz w:val="24"/>
          <w:szCs w:val="24"/>
          <w:lang w:eastAsia="ru-RU"/>
        </w:rPr>
        <w:t>передача электроэнергии осуществляется от выше перечисленных подстанций по сетям 6-10кВ.</w:t>
      </w:r>
    </w:p>
    <w:p w:rsidR="00BE7927" w:rsidRPr="00D94869" w:rsidRDefault="00BE7927" w:rsidP="00BE79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8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Электросетевые объекты 10/0,4кВкВ, находятся в удовлетворительном состоянии.</w:t>
      </w:r>
    </w:p>
    <w:p w:rsidR="00BE7927" w:rsidRDefault="00BE7927" w:rsidP="00BE79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869">
        <w:rPr>
          <w:rFonts w:ascii="Times New Roman" w:eastAsia="Times New Roman" w:hAnsi="Times New Roman"/>
          <w:sz w:val="24"/>
          <w:szCs w:val="24"/>
          <w:lang w:eastAsia="ru-RU"/>
        </w:rPr>
        <w:t xml:space="preserve">Загрузка электросетевых объектов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10% до 90% ,</w:t>
      </w:r>
      <w:r w:rsidRPr="00D94869">
        <w:rPr>
          <w:rFonts w:ascii="Times New Roman" w:eastAsia="Times New Roman" w:hAnsi="Times New Roman"/>
          <w:sz w:val="24"/>
          <w:szCs w:val="24"/>
          <w:lang w:eastAsia="ru-RU"/>
        </w:rPr>
        <w:t xml:space="preserve"> что обусловлено снижением объемов производства предприятиями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520DD" w:rsidRDefault="00C520DD" w:rsidP="00BE79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20DD" w:rsidRPr="00C06EF5" w:rsidRDefault="00C520DD" w:rsidP="00C520DD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r w:rsidRPr="00C06EF5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Связь</w:t>
      </w:r>
    </w:p>
    <w:p w:rsidR="00C520DD" w:rsidRPr="00C06EF5" w:rsidRDefault="00C520DD" w:rsidP="00C520DD">
      <w:pPr>
        <w:spacing w:after="0" w:line="240" w:lineRule="auto"/>
        <w:ind w:firstLine="567"/>
        <w:rPr>
          <w:rFonts w:ascii="Times New Roman" w:hAnsi="Times New Roman"/>
          <w:i/>
          <w:sz w:val="24"/>
          <w:szCs w:val="24"/>
          <w:u w:val="single"/>
        </w:rPr>
      </w:pPr>
      <w:r w:rsidRPr="00C06EF5">
        <w:rPr>
          <w:rFonts w:ascii="Times New Roman" w:hAnsi="Times New Roman"/>
          <w:i/>
          <w:sz w:val="24"/>
          <w:szCs w:val="24"/>
          <w:u w:val="single"/>
        </w:rPr>
        <w:t>Фиксированная телефонная связь</w:t>
      </w:r>
    </w:p>
    <w:p w:rsidR="00C520DD" w:rsidRDefault="00C520DD" w:rsidP="00C520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08B">
        <w:rPr>
          <w:rFonts w:ascii="Times New Roman" w:hAnsi="Times New Roman"/>
          <w:sz w:val="24"/>
          <w:szCs w:val="24"/>
        </w:rPr>
        <w:t>На территории муниципального района оказывают услуги связи</w:t>
      </w:r>
      <w:r>
        <w:rPr>
          <w:rFonts w:ascii="Times New Roman" w:hAnsi="Times New Roman"/>
          <w:sz w:val="24"/>
          <w:szCs w:val="24"/>
        </w:rPr>
        <w:t>:</w:t>
      </w:r>
    </w:p>
    <w:p w:rsidR="00C520DD" w:rsidRPr="000E608B" w:rsidRDefault="00C520DD" w:rsidP="000040C8">
      <w:pPr>
        <w:numPr>
          <w:ilvl w:val="0"/>
          <w:numId w:val="50"/>
        </w:numPr>
        <w:tabs>
          <w:tab w:val="clear" w:pos="1504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608B">
        <w:rPr>
          <w:rFonts w:ascii="Times New Roman" w:hAnsi="Times New Roman"/>
          <w:sz w:val="24"/>
          <w:szCs w:val="24"/>
        </w:rPr>
        <w:t>местной связи: ОАО «Ростелеком»;</w:t>
      </w:r>
    </w:p>
    <w:p w:rsidR="00C520DD" w:rsidRPr="000E608B" w:rsidRDefault="00C520DD" w:rsidP="000040C8">
      <w:pPr>
        <w:numPr>
          <w:ilvl w:val="0"/>
          <w:numId w:val="50"/>
        </w:numPr>
        <w:tabs>
          <w:tab w:val="clear" w:pos="1504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608B">
        <w:rPr>
          <w:rFonts w:ascii="Times New Roman" w:hAnsi="Times New Roman"/>
          <w:sz w:val="24"/>
          <w:szCs w:val="24"/>
        </w:rPr>
        <w:t>зоновой</w:t>
      </w:r>
      <w:proofErr w:type="spellEnd"/>
      <w:r w:rsidRPr="000E608B">
        <w:rPr>
          <w:rFonts w:ascii="Times New Roman" w:hAnsi="Times New Roman"/>
          <w:sz w:val="24"/>
          <w:szCs w:val="24"/>
        </w:rPr>
        <w:t xml:space="preserve"> связи: ОАО «</w:t>
      </w:r>
      <w:proofErr w:type="spellStart"/>
      <w:r w:rsidRPr="000E608B">
        <w:rPr>
          <w:rFonts w:ascii="Times New Roman" w:hAnsi="Times New Roman"/>
          <w:sz w:val="24"/>
          <w:szCs w:val="24"/>
        </w:rPr>
        <w:t>Ростелеком</w:t>
      </w:r>
      <w:proofErr w:type="spellEnd"/>
      <w:r w:rsidRPr="000E608B">
        <w:rPr>
          <w:rFonts w:ascii="Times New Roman" w:hAnsi="Times New Roman"/>
          <w:sz w:val="24"/>
          <w:szCs w:val="24"/>
        </w:rPr>
        <w:t>», ОАО «Новая телефонная компания» («НТК»)</w:t>
      </w:r>
      <w:r>
        <w:rPr>
          <w:rFonts w:ascii="Times New Roman" w:hAnsi="Times New Roman"/>
          <w:sz w:val="24"/>
          <w:szCs w:val="24"/>
        </w:rPr>
        <w:t>.</w:t>
      </w:r>
    </w:p>
    <w:p w:rsidR="00187D31" w:rsidRDefault="00187D31" w:rsidP="00C520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520DD" w:rsidRDefault="00C520DD" w:rsidP="00C520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08B">
        <w:rPr>
          <w:rFonts w:ascii="Times New Roman" w:hAnsi="Times New Roman"/>
          <w:sz w:val="24"/>
          <w:szCs w:val="24"/>
        </w:rPr>
        <w:t>Таблица</w:t>
      </w:r>
      <w:r w:rsidR="00C62FA1">
        <w:rPr>
          <w:rFonts w:ascii="Times New Roman" w:hAnsi="Times New Roman"/>
          <w:sz w:val="24"/>
          <w:szCs w:val="24"/>
        </w:rPr>
        <w:t xml:space="preserve"> 6.6.4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608B">
        <w:rPr>
          <w:rFonts w:ascii="Times New Roman" w:hAnsi="Times New Roman"/>
          <w:sz w:val="24"/>
          <w:szCs w:val="24"/>
        </w:rPr>
        <w:t xml:space="preserve">Состав и номерная емкость оператора ОАО «Ростелеком» </w:t>
      </w:r>
    </w:p>
    <w:p w:rsidR="00C520DD" w:rsidRPr="000E608B" w:rsidRDefault="00C520DD" w:rsidP="00C520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A0"/>
      </w:tblPr>
      <w:tblGrid>
        <w:gridCol w:w="1560"/>
        <w:gridCol w:w="1984"/>
        <w:gridCol w:w="1701"/>
        <w:gridCol w:w="1276"/>
        <w:gridCol w:w="1417"/>
        <w:gridCol w:w="1418"/>
      </w:tblGrid>
      <w:tr w:rsidR="00C520DD" w:rsidRPr="000E608B" w:rsidTr="0095099F">
        <w:trPr>
          <w:trHeight w:val="28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DD" w:rsidRPr="000E608B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8B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DD" w:rsidRPr="000E608B" w:rsidRDefault="00C520DD" w:rsidP="0095099F">
            <w:pPr>
              <w:spacing w:after="0" w:line="240" w:lineRule="auto"/>
              <w:rPr>
                <w:rFonts w:ascii="Times New Roman" w:hAnsi="Times New Roman"/>
              </w:rPr>
            </w:pPr>
            <w:r w:rsidRPr="000E608B">
              <w:rPr>
                <w:rFonts w:ascii="Times New Roman" w:hAnsi="Times New Roman"/>
              </w:rPr>
              <w:t>Расположение АТС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DD" w:rsidRPr="000E608B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8B">
              <w:rPr>
                <w:rFonts w:ascii="Times New Roman" w:hAnsi="Times New Roman"/>
              </w:rPr>
              <w:t>Тип АТС, соединения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DD" w:rsidRPr="000E608B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0E608B">
              <w:rPr>
                <w:rFonts w:ascii="Times New Roman" w:hAnsi="Times New Roman"/>
              </w:rPr>
              <w:t>Монтиро</w:t>
            </w:r>
            <w:r>
              <w:rPr>
                <w:rFonts w:ascii="Times New Roman" w:hAnsi="Times New Roman"/>
              </w:rPr>
              <w:t>-</w:t>
            </w:r>
            <w:r w:rsidRPr="000E608B">
              <w:rPr>
                <w:rFonts w:ascii="Times New Roman" w:hAnsi="Times New Roman"/>
              </w:rPr>
              <w:t>ванная</w:t>
            </w:r>
            <w:proofErr w:type="spellEnd"/>
            <w:proofErr w:type="gramEnd"/>
            <w:r w:rsidRPr="000E608B">
              <w:rPr>
                <w:rFonts w:ascii="Times New Roman" w:hAnsi="Times New Roman"/>
              </w:rPr>
              <w:t xml:space="preserve"> емкость, №№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DD" w:rsidRPr="000E608B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0E608B">
              <w:rPr>
                <w:rFonts w:ascii="Times New Roman" w:hAnsi="Times New Roman"/>
              </w:rPr>
              <w:t>Использо</w:t>
            </w:r>
            <w:r>
              <w:rPr>
                <w:rFonts w:ascii="Times New Roman" w:hAnsi="Times New Roman"/>
              </w:rPr>
              <w:t>-</w:t>
            </w:r>
            <w:r w:rsidRPr="000E608B">
              <w:rPr>
                <w:rFonts w:ascii="Times New Roman" w:hAnsi="Times New Roman"/>
              </w:rPr>
              <w:t>ванная</w:t>
            </w:r>
            <w:proofErr w:type="spellEnd"/>
            <w:proofErr w:type="gramEnd"/>
            <w:r w:rsidRPr="000E608B">
              <w:rPr>
                <w:rFonts w:ascii="Times New Roman" w:hAnsi="Times New Roman"/>
              </w:rPr>
              <w:t xml:space="preserve">  емкость, №№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DD" w:rsidRPr="000E608B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8B">
              <w:rPr>
                <w:rFonts w:ascii="Times New Roman" w:hAnsi="Times New Roman"/>
              </w:rPr>
              <w:t>Количество населения</w:t>
            </w:r>
          </w:p>
        </w:tc>
      </w:tr>
      <w:tr w:rsidR="00C520DD" w:rsidRPr="000E608B" w:rsidTr="0095099F">
        <w:trPr>
          <w:trHeight w:val="28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D" w:rsidRPr="000E608B" w:rsidRDefault="00C520DD" w:rsidP="009509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 п</w:t>
            </w:r>
            <w:r w:rsidRPr="000E608B">
              <w:rPr>
                <w:rFonts w:ascii="Times New Roman" w:hAnsi="Times New Roman"/>
              </w:rPr>
              <w:t>. Горные Ключи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DD" w:rsidRPr="000E608B" w:rsidRDefault="00C520DD" w:rsidP="0095099F">
            <w:pPr>
              <w:spacing w:after="0" w:line="240" w:lineRule="auto"/>
              <w:rPr>
                <w:rFonts w:ascii="Times New Roman" w:hAnsi="Times New Roman"/>
              </w:rPr>
            </w:pPr>
            <w:r w:rsidRPr="000E608B">
              <w:rPr>
                <w:rFonts w:ascii="Times New Roman" w:hAnsi="Times New Roman"/>
              </w:rPr>
              <w:t>ул. Юбилейная</w:t>
            </w:r>
            <w:r>
              <w:rPr>
                <w:rFonts w:ascii="Times New Roman" w:hAnsi="Times New Roman"/>
              </w:rPr>
              <w:t>,</w:t>
            </w:r>
            <w:r w:rsidRPr="000E608B">
              <w:rPr>
                <w:rFonts w:ascii="Times New Roman" w:hAnsi="Times New Roman"/>
              </w:rPr>
              <w:t xml:space="preserve"> 35а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0DD" w:rsidRPr="000E608B" w:rsidRDefault="00C520DD" w:rsidP="0095099F">
            <w:pPr>
              <w:spacing w:after="0" w:line="240" w:lineRule="auto"/>
              <w:rPr>
                <w:rFonts w:ascii="Times New Roman" w:hAnsi="Times New Roman"/>
              </w:rPr>
            </w:pPr>
            <w:r w:rsidRPr="000E608B">
              <w:rPr>
                <w:rFonts w:ascii="Times New Roman" w:hAnsi="Times New Roman"/>
              </w:rPr>
              <w:t>ЭЛКОМ, ВОЛС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D" w:rsidRPr="000E608B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8B">
              <w:rPr>
                <w:rFonts w:ascii="Times New Roman" w:hAnsi="Times New Roman"/>
              </w:rPr>
              <w:t>1380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0DD" w:rsidRPr="000E608B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8B">
              <w:rPr>
                <w:rFonts w:ascii="Times New Roman" w:hAnsi="Times New Roman"/>
              </w:rPr>
              <w:t>1315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D" w:rsidRPr="000E608B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8B">
              <w:rPr>
                <w:rFonts w:ascii="Times New Roman" w:hAnsi="Times New Roman"/>
              </w:rPr>
              <w:t>4286</w:t>
            </w:r>
          </w:p>
        </w:tc>
      </w:tr>
      <w:tr w:rsidR="00C520DD" w:rsidRPr="000E608B" w:rsidTr="0095099F">
        <w:trPr>
          <w:trHeight w:val="28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D" w:rsidRPr="000E608B" w:rsidRDefault="00C520DD" w:rsidP="0095099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E608B">
              <w:rPr>
                <w:rFonts w:ascii="Times New Roman" w:hAnsi="Times New Roman"/>
              </w:rPr>
              <w:t>с</w:t>
            </w:r>
            <w:proofErr w:type="gramEnd"/>
            <w:r w:rsidRPr="000E608B">
              <w:rPr>
                <w:rFonts w:ascii="Times New Roman" w:hAnsi="Times New Roman"/>
              </w:rPr>
              <w:t>. Уссурка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DD" w:rsidRPr="000E608B" w:rsidRDefault="00C520DD" w:rsidP="0095099F">
            <w:pPr>
              <w:spacing w:after="0" w:line="240" w:lineRule="auto"/>
              <w:rPr>
                <w:rFonts w:ascii="Times New Roman" w:hAnsi="Times New Roman"/>
              </w:rPr>
            </w:pPr>
            <w:r w:rsidRPr="000E608B">
              <w:rPr>
                <w:rFonts w:ascii="Times New Roman" w:hAnsi="Times New Roman"/>
              </w:rPr>
              <w:t>ул. Школьная</w:t>
            </w:r>
            <w:r>
              <w:rPr>
                <w:rFonts w:ascii="Times New Roman" w:hAnsi="Times New Roman"/>
              </w:rPr>
              <w:t>,</w:t>
            </w:r>
            <w:r w:rsidRPr="000E608B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0DD" w:rsidRPr="000E608B" w:rsidRDefault="00C520DD" w:rsidP="0095099F">
            <w:pPr>
              <w:spacing w:after="0" w:line="240" w:lineRule="auto"/>
              <w:rPr>
                <w:rFonts w:ascii="Times New Roman" w:hAnsi="Times New Roman"/>
              </w:rPr>
            </w:pPr>
            <w:r w:rsidRPr="000E608B">
              <w:rPr>
                <w:rFonts w:ascii="Times New Roman" w:hAnsi="Times New Roman"/>
              </w:rPr>
              <w:t>АТС К-50/200, медный кабель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D" w:rsidRPr="000E608B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8B">
              <w:rPr>
                <w:rFonts w:ascii="Times New Roman" w:hAnsi="Times New Roman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0DD" w:rsidRPr="000E608B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8B">
              <w:rPr>
                <w:rFonts w:ascii="Times New Roman" w:hAnsi="Times New Roman"/>
              </w:rPr>
              <w:t>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DD" w:rsidRPr="000E608B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8B">
              <w:rPr>
                <w:rFonts w:ascii="Times New Roman" w:hAnsi="Times New Roman"/>
              </w:rPr>
              <w:t>678</w:t>
            </w:r>
          </w:p>
        </w:tc>
      </w:tr>
    </w:tbl>
    <w:p w:rsidR="00C520DD" w:rsidRPr="00181C42" w:rsidRDefault="00C520DD" w:rsidP="00C520DD">
      <w:pPr>
        <w:spacing w:after="0" w:line="240" w:lineRule="auto"/>
        <w:ind w:firstLine="471"/>
        <w:jc w:val="both"/>
        <w:rPr>
          <w:rFonts w:ascii="Times New Roman" w:hAnsi="Times New Roman"/>
          <w:sz w:val="24"/>
          <w:szCs w:val="24"/>
        </w:rPr>
      </w:pPr>
    </w:p>
    <w:p w:rsidR="00C520DD" w:rsidRPr="00181C42" w:rsidRDefault="00C520DD" w:rsidP="00C520DD">
      <w:pPr>
        <w:spacing w:after="0" w:line="240" w:lineRule="auto"/>
        <w:ind w:firstLine="471"/>
        <w:jc w:val="both"/>
        <w:rPr>
          <w:rFonts w:ascii="Times New Roman" w:hAnsi="Times New Roman"/>
          <w:sz w:val="24"/>
          <w:szCs w:val="24"/>
        </w:rPr>
      </w:pPr>
      <w:r w:rsidRPr="00181C42">
        <w:rPr>
          <w:rFonts w:ascii="Times New Roman" w:hAnsi="Times New Roman"/>
          <w:sz w:val="24"/>
          <w:szCs w:val="24"/>
        </w:rPr>
        <w:t xml:space="preserve">Оборудование телефонной связи АТС К-50/200 морально устарело, монтированная емкость полостью используется. Плотность телефонизации составляет 27,5 телефонных аппарата на 100 жителей </w:t>
      </w:r>
      <w:proofErr w:type="gramStart"/>
      <w:r w:rsidRPr="00181C42">
        <w:rPr>
          <w:rFonts w:ascii="Times New Roman" w:hAnsi="Times New Roman"/>
          <w:sz w:val="24"/>
          <w:szCs w:val="24"/>
        </w:rPr>
        <w:t>при</w:t>
      </w:r>
      <w:proofErr w:type="gramEnd"/>
      <w:r w:rsidRPr="00181C42">
        <w:rPr>
          <w:rFonts w:ascii="Times New Roman" w:hAnsi="Times New Roman"/>
          <w:sz w:val="24"/>
          <w:szCs w:val="24"/>
        </w:rPr>
        <w:t xml:space="preserve"> средней по Приморскому краю – 27 телефонных аппаратов на 100 жителей. </w:t>
      </w:r>
    </w:p>
    <w:p w:rsidR="00C520DD" w:rsidRPr="00074E1E" w:rsidRDefault="00C520DD" w:rsidP="00C520DD">
      <w:pPr>
        <w:spacing w:after="0" w:line="240" w:lineRule="auto"/>
        <w:ind w:firstLine="720"/>
        <w:rPr>
          <w:sz w:val="24"/>
          <w:szCs w:val="24"/>
        </w:rPr>
      </w:pPr>
    </w:p>
    <w:p w:rsidR="00C520DD" w:rsidRPr="00C06EF5" w:rsidRDefault="00C520DD" w:rsidP="00C520DD">
      <w:pPr>
        <w:spacing w:after="0" w:line="240" w:lineRule="auto"/>
        <w:ind w:firstLine="567"/>
        <w:rPr>
          <w:rFonts w:ascii="Times New Roman" w:hAnsi="Times New Roman"/>
          <w:i/>
          <w:sz w:val="24"/>
          <w:szCs w:val="24"/>
          <w:u w:val="single"/>
        </w:rPr>
      </w:pPr>
      <w:r w:rsidRPr="00C06EF5">
        <w:rPr>
          <w:rFonts w:ascii="Times New Roman" w:hAnsi="Times New Roman"/>
          <w:i/>
          <w:sz w:val="24"/>
          <w:szCs w:val="24"/>
          <w:u w:val="single"/>
        </w:rPr>
        <w:t>Подвижная радиотелефонная связь</w:t>
      </w:r>
    </w:p>
    <w:p w:rsidR="00C520DD" w:rsidRPr="00181C42" w:rsidRDefault="00C520DD" w:rsidP="00C520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81C42">
        <w:rPr>
          <w:rFonts w:ascii="Times New Roman" w:hAnsi="Times New Roman"/>
          <w:sz w:val="24"/>
          <w:szCs w:val="24"/>
        </w:rPr>
        <w:t>На территории городского поселения оказывают услуги подвижной радиотелефонной связи</w:t>
      </w:r>
      <w:r>
        <w:rPr>
          <w:rFonts w:ascii="Times New Roman" w:hAnsi="Times New Roman"/>
          <w:sz w:val="24"/>
          <w:szCs w:val="24"/>
        </w:rPr>
        <w:t>:</w:t>
      </w:r>
    </w:p>
    <w:p w:rsidR="00C520DD" w:rsidRPr="00181C42" w:rsidRDefault="00C520DD" w:rsidP="000040C8">
      <w:pPr>
        <w:pStyle w:val="a7"/>
        <w:numPr>
          <w:ilvl w:val="0"/>
          <w:numId w:val="5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1C42">
        <w:rPr>
          <w:rFonts w:ascii="Times New Roman" w:hAnsi="Times New Roman" w:cs="Times New Roman"/>
          <w:sz w:val="24"/>
          <w:szCs w:val="24"/>
        </w:rPr>
        <w:t>ОАО "НТК" в стандарте GSM-900/1800</w:t>
      </w:r>
    </w:p>
    <w:p w:rsidR="00C520DD" w:rsidRPr="00181C42" w:rsidRDefault="00C520DD" w:rsidP="000040C8">
      <w:pPr>
        <w:pStyle w:val="a7"/>
        <w:numPr>
          <w:ilvl w:val="0"/>
          <w:numId w:val="5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1C42">
        <w:rPr>
          <w:rFonts w:ascii="Times New Roman" w:hAnsi="Times New Roman" w:cs="Times New Roman"/>
          <w:sz w:val="24"/>
          <w:szCs w:val="24"/>
        </w:rPr>
        <w:t>ОАО "МТС" в стандарте GSM-900/1800</w:t>
      </w:r>
    </w:p>
    <w:p w:rsidR="00C520DD" w:rsidRPr="00181C42" w:rsidRDefault="00C520DD" w:rsidP="000040C8">
      <w:pPr>
        <w:pStyle w:val="a7"/>
        <w:numPr>
          <w:ilvl w:val="0"/>
          <w:numId w:val="5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1C42">
        <w:rPr>
          <w:rFonts w:ascii="Times New Roman" w:hAnsi="Times New Roman" w:cs="Times New Roman"/>
          <w:sz w:val="24"/>
          <w:szCs w:val="24"/>
        </w:rPr>
        <w:t>ЗАО "АКОС" в стандарте GSM-1800</w:t>
      </w:r>
    </w:p>
    <w:p w:rsidR="00C520DD" w:rsidRPr="00181C42" w:rsidRDefault="00C520DD" w:rsidP="000040C8">
      <w:pPr>
        <w:pStyle w:val="a7"/>
        <w:numPr>
          <w:ilvl w:val="0"/>
          <w:numId w:val="5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1C42">
        <w:rPr>
          <w:rFonts w:ascii="Times New Roman" w:hAnsi="Times New Roman" w:cs="Times New Roman"/>
          <w:sz w:val="24"/>
          <w:szCs w:val="24"/>
        </w:rPr>
        <w:t>ЗАО "Мегафон" в стандарте GSM-900/1800</w:t>
      </w:r>
    </w:p>
    <w:p w:rsidR="00C520DD" w:rsidRPr="00181C42" w:rsidRDefault="00C520DD" w:rsidP="000040C8">
      <w:pPr>
        <w:pStyle w:val="a7"/>
        <w:numPr>
          <w:ilvl w:val="0"/>
          <w:numId w:val="5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1C42">
        <w:rPr>
          <w:rFonts w:ascii="Times New Roman" w:hAnsi="Times New Roman" w:cs="Times New Roman"/>
          <w:sz w:val="24"/>
          <w:szCs w:val="24"/>
        </w:rPr>
        <w:t>ОАО «Вымпел Коммуникации» в стандарте GSM-1800 UMTS.</w:t>
      </w:r>
    </w:p>
    <w:p w:rsidR="00C520DD" w:rsidRPr="00181C42" w:rsidRDefault="00C520DD" w:rsidP="00C520DD">
      <w:pPr>
        <w:pStyle w:val="a7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1C42">
        <w:rPr>
          <w:rFonts w:ascii="Times New Roman" w:hAnsi="Times New Roman" w:cs="Times New Roman"/>
          <w:sz w:val="24"/>
          <w:szCs w:val="24"/>
          <w:lang w:eastAsia="ru-RU"/>
        </w:rPr>
        <w:t xml:space="preserve">Покрытие сети 3G обеспечено. </w:t>
      </w:r>
    </w:p>
    <w:p w:rsidR="00C520DD" w:rsidRPr="00074E1E" w:rsidRDefault="00C520DD" w:rsidP="00C520DD">
      <w:pPr>
        <w:pStyle w:val="a7"/>
        <w:spacing w:line="240" w:lineRule="auto"/>
        <w:ind w:left="0" w:firstLine="709"/>
        <w:jc w:val="both"/>
        <w:rPr>
          <w:sz w:val="24"/>
          <w:szCs w:val="24"/>
        </w:rPr>
      </w:pPr>
    </w:p>
    <w:p w:rsidR="00C520DD" w:rsidRPr="00C06EF5" w:rsidRDefault="00C520DD" w:rsidP="00C520DD">
      <w:pPr>
        <w:pStyle w:val="a7"/>
        <w:spacing w:after="0" w:line="240" w:lineRule="auto"/>
        <w:ind w:left="792" w:hanging="225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06EF5">
        <w:rPr>
          <w:rFonts w:ascii="Times New Roman" w:hAnsi="Times New Roman" w:cs="Times New Roman"/>
          <w:i/>
          <w:sz w:val="24"/>
          <w:szCs w:val="24"/>
          <w:u w:val="single"/>
        </w:rPr>
        <w:t>Телевизионное и радиовещание</w:t>
      </w:r>
    </w:p>
    <w:p w:rsidR="00C520DD" w:rsidRDefault="00C520DD" w:rsidP="00C520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81C42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 xml:space="preserve">Кировского </w:t>
      </w:r>
      <w:r w:rsidRPr="00181C42">
        <w:rPr>
          <w:rFonts w:ascii="Times New Roman" w:hAnsi="Times New Roman"/>
          <w:sz w:val="24"/>
          <w:szCs w:val="24"/>
        </w:rPr>
        <w:t>муниципального района вещает радиотелевизионная передающая станция, расположенная в с</w:t>
      </w:r>
      <w:proofErr w:type="gramStart"/>
      <w:r w:rsidRPr="00181C42">
        <w:rPr>
          <w:rFonts w:ascii="Times New Roman" w:hAnsi="Times New Roman"/>
          <w:sz w:val="24"/>
          <w:szCs w:val="24"/>
        </w:rPr>
        <w:t>.Ч</w:t>
      </w:r>
      <w:proofErr w:type="gramEnd"/>
      <w:r w:rsidRPr="00181C42">
        <w:rPr>
          <w:rFonts w:ascii="Times New Roman" w:hAnsi="Times New Roman"/>
          <w:sz w:val="24"/>
          <w:szCs w:val="24"/>
        </w:rPr>
        <w:t>каловское Спасского муниципального района, которая обеспечивает население близлежащих сельских населённых пунктов эфирным телевизионным вещанием коммерческой программы. В Таблице  приведены технические данные.</w:t>
      </w:r>
    </w:p>
    <w:p w:rsidR="00C62FA1" w:rsidRDefault="00C62FA1" w:rsidP="00C520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520DD" w:rsidRDefault="00C520DD" w:rsidP="00C520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C62FA1">
        <w:rPr>
          <w:rFonts w:ascii="Times New Roman" w:hAnsi="Times New Roman"/>
          <w:sz w:val="24"/>
          <w:szCs w:val="24"/>
        </w:rPr>
        <w:t xml:space="preserve">6.6.5 </w:t>
      </w:r>
      <w:r>
        <w:rPr>
          <w:rFonts w:ascii="Times New Roman" w:hAnsi="Times New Roman"/>
          <w:sz w:val="24"/>
          <w:szCs w:val="24"/>
        </w:rPr>
        <w:t>Технические данные телевизионного вещания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3"/>
        <w:gridCol w:w="2021"/>
        <w:gridCol w:w="1884"/>
        <w:gridCol w:w="1875"/>
      </w:tblGrid>
      <w:tr w:rsidR="00C520DD" w:rsidRPr="00074E1E" w:rsidTr="00C62FA1">
        <w:trPr>
          <w:jc w:val="center"/>
        </w:trPr>
        <w:tc>
          <w:tcPr>
            <w:tcW w:w="1973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C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C42">
              <w:rPr>
                <w:rFonts w:ascii="Times New Roman" w:hAnsi="Times New Roman"/>
              </w:rPr>
              <w:t>Программа</w:t>
            </w:r>
          </w:p>
        </w:tc>
        <w:tc>
          <w:tcPr>
            <w:tcW w:w="2021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C42">
              <w:rPr>
                <w:rFonts w:ascii="Times New Roman" w:hAnsi="Times New Roman"/>
              </w:rPr>
              <w:t>Тип оборудования</w:t>
            </w:r>
          </w:p>
        </w:tc>
        <w:tc>
          <w:tcPr>
            <w:tcW w:w="1884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C42">
              <w:rPr>
                <w:rFonts w:ascii="Times New Roman" w:hAnsi="Times New Roman"/>
              </w:rPr>
              <w:t xml:space="preserve">Мощность </w:t>
            </w:r>
            <w:proofErr w:type="gramStart"/>
            <w:r w:rsidRPr="00181C42">
              <w:rPr>
                <w:rFonts w:ascii="Times New Roman" w:hAnsi="Times New Roman"/>
              </w:rPr>
              <w:t>Вт</w:t>
            </w:r>
            <w:proofErr w:type="gramEnd"/>
          </w:p>
        </w:tc>
        <w:tc>
          <w:tcPr>
            <w:tcW w:w="1875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C42">
              <w:rPr>
                <w:rFonts w:ascii="Times New Roman" w:hAnsi="Times New Roman"/>
              </w:rPr>
              <w:t>Охват</w:t>
            </w:r>
          </w:p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C42">
              <w:rPr>
                <w:rFonts w:ascii="Times New Roman" w:hAnsi="Times New Roman"/>
              </w:rPr>
              <w:t>населения %</w:t>
            </w:r>
          </w:p>
        </w:tc>
      </w:tr>
      <w:tr w:rsidR="00C520DD" w:rsidRPr="00074E1E" w:rsidTr="00C62FA1">
        <w:trPr>
          <w:jc w:val="center"/>
        </w:trPr>
        <w:tc>
          <w:tcPr>
            <w:tcW w:w="1973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81C42">
              <w:rPr>
                <w:rFonts w:ascii="Times New Roman" w:hAnsi="Times New Roman"/>
              </w:rPr>
              <w:t>Россия+ПТР</w:t>
            </w:r>
            <w:proofErr w:type="spellEnd"/>
          </w:p>
        </w:tc>
        <w:tc>
          <w:tcPr>
            <w:tcW w:w="2021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C42">
              <w:rPr>
                <w:rFonts w:ascii="Times New Roman" w:hAnsi="Times New Roman"/>
              </w:rPr>
              <w:t>АТРС-5</w:t>
            </w:r>
          </w:p>
        </w:tc>
        <w:tc>
          <w:tcPr>
            <w:tcW w:w="1884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C42">
              <w:rPr>
                <w:rFonts w:ascii="Times New Roman" w:hAnsi="Times New Roman"/>
              </w:rPr>
              <w:t>5000</w:t>
            </w:r>
          </w:p>
        </w:tc>
        <w:tc>
          <w:tcPr>
            <w:tcW w:w="1875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C42">
              <w:rPr>
                <w:rFonts w:ascii="Times New Roman" w:hAnsi="Times New Roman"/>
              </w:rPr>
              <w:t>100</w:t>
            </w:r>
          </w:p>
        </w:tc>
      </w:tr>
      <w:tr w:rsidR="00C520DD" w:rsidRPr="00074E1E" w:rsidTr="00C62FA1">
        <w:trPr>
          <w:jc w:val="center"/>
        </w:trPr>
        <w:tc>
          <w:tcPr>
            <w:tcW w:w="1973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C42">
              <w:rPr>
                <w:rFonts w:ascii="Times New Roman" w:hAnsi="Times New Roman"/>
              </w:rPr>
              <w:t>Первый канал</w:t>
            </w:r>
          </w:p>
        </w:tc>
        <w:tc>
          <w:tcPr>
            <w:tcW w:w="2021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81C42">
              <w:rPr>
                <w:rFonts w:ascii="Times New Roman" w:hAnsi="Times New Roman"/>
                <w:lang w:val="en-US"/>
              </w:rPr>
              <w:t>STV-35</w:t>
            </w:r>
          </w:p>
        </w:tc>
        <w:tc>
          <w:tcPr>
            <w:tcW w:w="1884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81C42">
              <w:rPr>
                <w:rFonts w:ascii="Times New Roman" w:hAnsi="Times New Roman"/>
                <w:lang w:val="en-US"/>
              </w:rPr>
              <w:t>4000</w:t>
            </w:r>
          </w:p>
        </w:tc>
        <w:tc>
          <w:tcPr>
            <w:tcW w:w="1875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C42">
              <w:rPr>
                <w:rFonts w:ascii="Times New Roman" w:hAnsi="Times New Roman"/>
              </w:rPr>
              <w:t>100</w:t>
            </w:r>
          </w:p>
        </w:tc>
      </w:tr>
      <w:tr w:rsidR="00C520DD" w:rsidRPr="00074E1E" w:rsidTr="00C62FA1">
        <w:trPr>
          <w:jc w:val="center"/>
        </w:trPr>
        <w:tc>
          <w:tcPr>
            <w:tcW w:w="1973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C42">
              <w:rPr>
                <w:rFonts w:ascii="Times New Roman" w:hAnsi="Times New Roman"/>
              </w:rPr>
              <w:t>ОТВ-ПРИМ</w:t>
            </w:r>
          </w:p>
        </w:tc>
        <w:tc>
          <w:tcPr>
            <w:tcW w:w="2021" w:type="dxa"/>
            <w:vAlign w:val="center"/>
          </w:tcPr>
          <w:p w:rsidR="00C520DD" w:rsidRPr="00181C42" w:rsidRDefault="00C520DD" w:rsidP="0095099F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84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C42">
              <w:rPr>
                <w:rFonts w:ascii="Times New Roman" w:hAnsi="Times New Roman"/>
              </w:rPr>
              <w:t>100</w:t>
            </w:r>
          </w:p>
        </w:tc>
        <w:tc>
          <w:tcPr>
            <w:tcW w:w="1875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C42">
              <w:rPr>
                <w:rFonts w:ascii="Times New Roman" w:hAnsi="Times New Roman"/>
              </w:rPr>
              <w:t>97</w:t>
            </w:r>
          </w:p>
        </w:tc>
      </w:tr>
      <w:tr w:rsidR="00C520DD" w:rsidRPr="00074E1E" w:rsidTr="00C62FA1">
        <w:trPr>
          <w:jc w:val="center"/>
        </w:trPr>
        <w:tc>
          <w:tcPr>
            <w:tcW w:w="1973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81C42">
              <w:rPr>
                <w:rFonts w:ascii="Times New Roman" w:hAnsi="Times New Roman"/>
              </w:rPr>
              <w:t>Р.России+ПТР</w:t>
            </w:r>
            <w:proofErr w:type="spellEnd"/>
          </w:p>
        </w:tc>
        <w:tc>
          <w:tcPr>
            <w:tcW w:w="2021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81C42">
              <w:rPr>
                <w:rFonts w:ascii="Times New Roman" w:hAnsi="Times New Roman"/>
                <w:lang w:val="en-US"/>
              </w:rPr>
              <w:t>TFR4000M/DD</w:t>
            </w:r>
          </w:p>
        </w:tc>
        <w:tc>
          <w:tcPr>
            <w:tcW w:w="1884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81C42">
              <w:rPr>
                <w:rFonts w:ascii="Times New Roman" w:hAnsi="Times New Roman"/>
                <w:lang w:val="en-US"/>
              </w:rPr>
              <w:t>4000</w:t>
            </w:r>
          </w:p>
        </w:tc>
        <w:tc>
          <w:tcPr>
            <w:tcW w:w="1875" w:type="dxa"/>
            <w:vAlign w:val="center"/>
          </w:tcPr>
          <w:p w:rsidR="00C520DD" w:rsidRPr="00181C42" w:rsidRDefault="00C520DD" w:rsidP="00950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C42">
              <w:rPr>
                <w:rFonts w:ascii="Times New Roman" w:hAnsi="Times New Roman"/>
              </w:rPr>
              <w:t>100</w:t>
            </w:r>
          </w:p>
        </w:tc>
      </w:tr>
    </w:tbl>
    <w:p w:rsidR="00C520DD" w:rsidRPr="00181C42" w:rsidRDefault="00C520DD" w:rsidP="00C520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81C42">
        <w:rPr>
          <w:rFonts w:ascii="Times New Roman" w:hAnsi="Times New Roman"/>
          <w:sz w:val="24"/>
          <w:szCs w:val="24"/>
        </w:rPr>
        <w:lastRenderedPageBreak/>
        <w:t>В конце 2011 года запущено вещание цифрового телевидения (</w:t>
      </w:r>
      <w:r w:rsidRPr="00181C42">
        <w:rPr>
          <w:rFonts w:ascii="Times New Roman" w:hAnsi="Times New Roman"/>
          <w:sz w:val="24"/>
          <w:szCs w:val="24"/>
          <w:lang w:val="en-US"/>
        </w:rPr>
        <w:t>DVB</w:t>
      </w:r>
      <w:r w:rsidRPr="00181C42">
        <w:rPr>
          <w:rFonts w:ascii="Times New Roman" w:hAnsi="Times New Roman"/>
          <w:sz w:val="24"/>
          <w:szCs w:val="24"/>
        </w:rPr>
        <w:t>-</w:t>
      </w:r>
      <w:r w:rsidRPr="00181C42">
        <w:rPr>
          <w:rFonts w:ascii="Times New Roman" w:hAnsi="Times New Roman"/>
          <w:sz w:val="24"/>
          <w:szCs w:val="24"/>
          <w:lang w:val="en-US"/>
        </w:rPr>
        <w:t>T</w:t>
      </w:r>
      <w:r w:rsidRPr="00181C42">
        <w:rPr>
          <w:rFonts w:ascii="Times New Roman" w:hAnsi="Times New Roman"/>
          <w:sz w:val="24"/>
          <w:szCs w:val="24"/>
        </w:rPr>
        <w:t>) Первого мультиплекса. В состав пакета программ включены 8 телевизионных программ и три радиопрограммы.</w:t>
      </w:r>
    </w:p>
    <w:p w:rsidR="00C520DD" w:rsidRPr="00181C42" w:rsidRDefault="00C520DD" w:rsidP="00C520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81C42">
        <w:rPr>
          <w:rFonts w:ascii="Times New Roman" w:hAnsi="Times New Roman"/>
          <w:sz w:val="24"/>
          <w:szCs w:val="24"/>
        </w:rPr>
        <w:t>Проводное вещание на территории сельского поселения в настоящее время отсутствует.</w:t>
      </w:r>
    </w:p>
    <w:p w:rsidR="00C520DD" w:rsidRPr="00074E1E" w:rsidRDefault="00C520DD" w:rsidP="00C520DD">
      <w:pPr>
        <w:spacing w:after="0"/>
        <w:ind w:firstLine="720"/>
        <w:jc w:val="both"/>
        <w:rPr>
          <w:sz w:val="24"/>
          <w:szCs w:val="24"/>
        </w:rPr>
      </w:pPr>
    </w:p>
    <w:p w:rsidR="00C520DD" w:rsidRPr="00C06EF5" w:rsidRDefault="00C520DD" w:rsidP="00C520DD">
      <w:pPr>
        <w:pStyle w:val="a7"/>
        <w:spacing w:after="0" w:line="240" w:lineRule="auto"/>
        <w:ind w:left="0" w:firstLine="567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06EF5">
        <w:rPr>
          <w:rFonts w:ascii="Times New Roman" w:hAnsi="Times New Roman" w:cs="Times New Roman"/>
          <w:i/>
          <w:sz w:val="24"/>
          <w:szCs w:val="24"/>
          <w:u w:val="single"/>
        </w:rPr>
        <w:t>Почтовая связь</w:t>
      </w:r>
    </w:p>
    <w:p w:rsidR="00C520DD" w:rsidRDefault="00C520DD" w:rsidP="00C520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81C42">
        <w:rPr>
          <w:rFonts w:ascii="Times New Roman" w:hAnsi="Times New Roman"/>
          <w:sz w:val="24"/>
          <w:szCs w:val="24"/>
        </w:rPr>
        <w:t>Основным оператором на территории муниципального района является ФГУП «Почта России».</w:t>
      </w:r>
    </w:p>
    <w:p w:rsidR="00C520DD" w:rsidRDefault="00C520DD" w:rsidP="00C520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520DD" w:rsidRDefault="00C520DD" w:rsidP="00C520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C62FA1">
        <w:rPr>
          <w:rFonts w:ascii="Times New Roman" w:hAnsi="Times New Roman"/>
          <w:sz w:val="24"/>
          <w:szCs w:val="24"/>
        </w:rPr>
        <w:t xml:space="preserve">6.6.6 </w:t>
      </w:r>
      <w:r>
        <w:rPr>
          <w:rFonts w:ascii="Times New Roman" w:hAnsi="Times New Roman"/>
          <w:sz w:val="24"/>
          <w:szCs w:val="24"/>
        </w:rPr>
        <w:t>Отделения почтовой связи</w:t>
      </w:r>
    </w:p>
    <w:p w:rsidR="00C520DD" w:rsidRPr="00181C42" w:rsidRDefault="00C520DD" w:rsidP="00C520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-1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15"/>
        <w:gridCol w:w="4116"/>
      </w:tblGrid>
      <w:tr w:rsidR="00C520DD" w:rsidRPr="00181C42" w:rsidTr="0095099F">
        <w:trPr>
          <w:trHeight w:val="283"/>
          <w:jc w:val="center"/>
        </w:trPr>
        <w:tc>
          <w:tcPr>
            <w:tcW w:w="3415" w:type="dxa"/>
            <w:shd w:val="clear" w:color="auto" w:fill="auto"/>
            <w:vAlign w:val="center"/>
            <w:hideMark/>
          </w:tcPr>
          <w:p w:rsidR="00C520DD" w:rsidRPr="00C520DD" w:rsidRDefault="00C520DD" w:rsidP="0095099F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520DD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4116" w:type="dxa"/>
            <w:shd w:val="clear" w:color="auto" w:fill="auto"/>
            <w:vAlign w:val="center"/>
            <w:hideMark/>
          </w:tcPr>
          <w:p w:rsidR="00C520DD" w:rsidRPr="00C520DD" w:rsidRDefault="00C520DD" w:rsidP="0095099F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520DD">
              <w:rPr>
                <w:rFonts w:ascii="Times New Roman" w:hAnsi="Times New Roman"/>
              </w:rPr>
              <w:t>Адрес ОПС, наличие ПКД</w:t>
            </w:r>
          </w:p>
        </w:tc>
      </w:tr>
      <w:tr w:rsidR="00C520DD" w:rsidRPr="00181C42" w:rsidTr="0095099F">
        <w:trPr>
          <w:trHeight w:val="283"/>
          <w:jc w:val="center"/>
        </w:trPr>
        <w:tc>
          <w:tcPr>
            <w:tcW w:w="3415" w:type="dxa"/>
            <w:shd w:val="clear" w:color="auto" w:fill="auto"/>
            <w:vAlign w:val="center"/>
            <w:hideMark/>
          </w:tcPr>
          <w:p w:rsidR="00C520DD" w:rsidRPr="00C520DD" w:rsidRDefault="00C520DD" w:rsidP="0095099F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proofErr w:type="spellStart"/>
            <w:r w:rsidRPr="00C520DD">
              <w:rPr>
                <w:rFonts w:ascii="Times New Roman" w:hAnsi="Times New Roman"/>
              </w:rPr>
              <w:t>пгт</w:t>
            </w:r>
            <w:proofErr w:type="spellEnd"/>
            <w:r w:rsidRPr="00C520DD">
              <w:rPr>
                <w:rFonts w:ascii="Times New Roman" w:hAnsi="Times New Roman"/>
              </w:rPr>
              <w:t>. Горные Ключи</w:t>
            </w:r>
          </w:p>
        </w:tc>
        <w:tc>
          <w:tcPr>
            <w:tcW w:w="4116" w:type="dxa"/>
            <w:shd w:val="clear" w:color="auto" w:fill="auto"/>
            <w:vAlign w:val="center"/>
            <w:hideMark/>
          </w:tcPr>
          <w:p w:rsidR="00C520DD" w:rsidRPr="00C520DD" w:rsidRDefault="00C520DD" w:rsidP="0095099F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520DD">
              <w:rPr>
                <w:rFonts w:ascii="Times New Roman" w:hAnsi="Times New Roman"/>
              </w:rPr>
              <w:t>ул. Юбилейная 20, ПКД</w:t>
            </w:r>
          </w:p>
        </w:tc>
      </w:tr>
      <w:tr w:rsidR="00C520DD" w:rsidRPr="00181C42" w:rsidTr="0095099F">
        <w:trPr>
          <w:trHeight w:val="283"/>
          <w:jc w:val="center"/>
        </w:trPr>
        <w:tc>
          <w:tcPr>
            <w:tcW w:w="3415" w:type="dxa"/>
            <w:shd w:val="clear" w:color="auto" w:fill="auto"/>
            <w:vAlign w:val="center"/>
          </w:tcPr>
          <w:p w:rsidR="00C520DD" w:rsidRPr="00C520DD" w:rsidRDefault="00C520DD" w:rsidP="0095099F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proofErr w:type="spellStart"/>
            <w:r w:rsidRPr="00C520DD">
              <w:rPr>
                <w:rFonts w:ascii="Times New Roman" w:hAnsi="Times New Roman"/>
              </w:rPr>
              <w:t>пгт</w:t>
            </w:r>
            <w:proofErr w:type="spellEnd"/>
            <w:r w:rsidRPr="00C520DD">
              <w:rPr>
                <w:rFonts w:ascii="Times New Roman" w:hAnsi="Times New Roman"/>
              </w:rPr>
              <w:t>. Горные Ключи</w:t>
            </w:r>
          </w:p>
        </w:tc>
        <w:tc>
          <w:tcPr>
            <w:tcW w:w="4116" w:type="dxa"/>
            <w:shd w:val="clear" w:color="auto" w:fill="auto"/>
            <w:vAlign w:val="center"/>
          </w:tcPr>
          <w:p w:rsidR="00C520DD" w:rsidRPr="00C520DD" w:rsidRDefault="00C520DD" w:rsidP="0095099F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520DD">
              <w:rPr>
                <w:rFonts w:ascii="Times New Roman" w:hAnsi="Times New Roman"/>
              </w:rPr>
              <w:t>ул. 60 лет СССР, 4</w:t>
            </w:r>
          </w:p>
        </w:tc>
      </w:tr>
    </w:tbl>
    <w:p w:rsidR="00C520DD" w:rsidRDefault="00C520DD" w:rsidP="00C520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20DD" w:rsidRPr="00181C42" w:rsidRDefault="00C520DD" w:rsidP="00C520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81C42">
        <w:rPr>
          <w:rFonts w:ascii="Times New Roman" w:hAnsi="Times New Roman"/>
          <w:sz w:val="24"/>
          <w:szCs w:val="24"/>
        </w:rPr>
        <w:t xml:space="preserve">В ОПС </w:t>
      </w:r>
      <w:r>
        <w:rPr>
          <w:rFonts w:ascii="Times New Roman" w:hAnsi="Times New Roman"/>
          <w:sz w:val="24"/>
          <w:szCs w:val="24"/>
        </w:rPr>
        <w:t>к. п</w:t>
      </w:r>
      <w:r w:rsidRPr="00181C42">
        <w:rPr>
          <w:rFonts w:ascii="Times New Roman" w:hAnsi="Times New Roman"/>
          <w:sz w:val="24"/>
          <w:szCs w:val="24"/>
        </w:rPr>
        <w:t xml:space="preserve">. Горные Ключи оборудован пункт коллективного доступа в Интернет. Население  </w:t>
      </w:r>
      <w:proofErr w:type="gramStart"/>
      <w:r w:rsidRPr="00181C42">
        <w:rPr>
          <w:rFonts w:ascii="Times New Roman" w:hAnsi="Times New Roman"/>
          <w:sz w:val="24"/>
          <w:szCs w:val="24"/>
        </w:rPr>
        <w:t>с</w:t>
      </w:r>
      <w:proofErr w:type="gramEnd"/>
      <w:r w:rsidRPr="00181C4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181C42">
        <w:rPr>
          <w:rFonts w:ascii="Times New Roman" w:hAnsi="Times New Roman"/>
          <w:sz w:val="24"/>
          <w:szCs w:val="24"/>
        </w:rPr>
        <w:t>Уссурка</w:t>
      </w:r>
      <w:proofErr w:type="gramEnd"/>
      <w:r w:rsidRPr="00181C42">
        <w:rPr>
          <w:rFonts w:ascii="Times New Roman" w:hAnsi="Times New Roman"/>
          <w:sz w:val="24"/>
          <w:szCs w:val="24"/>
        </w:rPr>
        <w:t xml:space="preserve"> обслуживается передвижным отделением почтовой связи по расписанию.</w:t>
      </w:r>
    </w:p>
    <w:p w:rsidR="00C520DD" w:rsidRDefault="00C520DD" w:rsidP="00BE79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C2D" w:rsidRPr="00C62FA1" w:rsidRDefault="00220C2D" w:rsidP="00220C2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62FA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Выводы</w:t>
      </w:r>
    </w:p>
    <w:p w:rsidR="00220C2D" w:rsidRDefault="00220C2D" w:rsidP="00220C2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518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65180">
        <w:rPr>
          <w:rFonts w:ascii="Times New Roman" w:hAnsi="Times New Roman"/>
          <w:sz w:val="24"/>
          <w:szCs w:val="24"/>
        </w:rPr>
        <w:t>Существующих источников водоснабжения по фактическому водопотреблению достаточно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B71CF">
        <w:rPr>
          <w:rFonts w:ascii="Times New Roman" w:hAnsi="Times New Roman"/>
          <w:sz w:val="24"/>
          <w:szCs w:val="24"/>
        </w:rPr>
        <w:t>Водозаборные сооружения и станция водоподготовки нуждается в капитальном ремонте, сети водоснабжения требуют частичной замены.</w:t>
      </w:r>
    </w:p>
    <w:p w:rsidR="00220C2D" w:rsidRPr="009B71CF" w:rsidRDefault="00220C2D" w:rsidP="00220C2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71CF">
        <w:rPr>
          <w:rFonts w:ascii="Times New Roman" w:hAnsi="Times New Roman"/>
          <w:spacing w:val="-1"/>
          <w:sz w:val="24"/>
          <w:szCs w:val="24"/>
        </w:rPr>
        <w:t xml:space="preserve">К недостаткам существующей системы </w:t>
      </w:r>
      <w:r>
        <w:rPr>
          <w:rFonts w:ascii="Times New Roman" w:hAnsi="Times New Roman"/>
          <w:spacing w:val="-1"/>
          <w:sz w:val="24"/>
          <w:szCs w:val="24"/>
        </w:rPr>
        <w:t xml:space="preserve">водоснабжения </w:t>
      </w:r>
      <w:r w:rsidRPr="009B71CF">
        <w:rPr>
          <w:rFonts w:ascii="Times New Roman" w:hAnsi="Times New Roman"/>
          <w:spacing w:val="-1"/>
          <w:sz w:val="24"/>
          <w:szCs w:val="24"/>
        </w:rPr>
        <w:t>относятся:</w:t>
      </w:r>
    </w:p>
    <w:p w:rsidR="00220C2D" w:rsidRPr="009B71CF" w:rsidRDefault="00220C2D" w:rsidP="004840A8">
      <w:pPr>
        <w:widowControl w:val="0"/>
        <w:numPr>
          <w:ilvl w:val="0"/>
          <w:numId w:val="21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5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н</w:t>
      </w:r>
      <w:r w:rsidRPr="009B71CF">
        <w:rPr>
          <w:rFonts w:ascii="Times New Roman" w:hAnsi="Times New Roman"/>
          <w:spacing w:val="-1"/>
          <w:sz w:val="24"/>
          <w:szCs w:val="24"/>
        </w:rPr>
        <w:t>аличие тупиковых водопроводных сетей</w:t>
      </w:r>
      <w:r>
        <w:rPr>
          <w:rFonts w:ascii="Times New Roman" w:hAnsi="Times New Roman"/>
          <w:spacing w:val="-1"/>
          <w:sz w:val="24"/>
          <w:szCs w:val="24"/>
        </w:rPr>
        <w:t>;</w:t>
      </w:r>
    </w:p>
    <w:p w:rsidR="00220C2D" w:rsidRPr="009B71CF" w:rsidRDefault="00220C2D" w:rsidP="004840A8">
      <w:pPr>
        <w:widowControl w:val="0"/>
        <w:numPr>
          <w:ilvl w:val="0"/>
          <w:numId w:val="21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3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н</w:t>
      </w:r>
      <w:r w:rsidRPr="009B71CF">
        <w:rPr>
          <w:rFonts w:ascii="Times New Roman" w:hAnsi="Times New Roman"/>
          <w:spacing w:val="-1"/>
          <w:sz w:val="24"/>
          <w:szCs w:val="24"/>
        </w:rPr>
        <w:t>едостаточный объем регулирующих емкостей</w:t>
      </w:r>
      <w:r>
        <w:rPr>
          <w:rFonts w:ascii="Times New Roman" w:hAnsi="Times New Roman"/>
          <w:spacing w:val="-1"/>
          <w:sz w:val="24"/>
          <w:szCs w:val="24"/>
        </w:rPr>
        <w:t>;</w:t>
      </w:r>
    </w:p>
    <w:p w:rsidR="00220C2D" w:rsidRPr="009B71CF" w:rsidRDefault="00220C2D" w:rsidP="004840A8">
      <w:pPr>
        <w:widowControl w:val="0"/>
        <w:numPr>
          <w:ilvl w:val="0"/>
          <w:numId w:val="21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6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о</w:t>
      </w:r>
      <w:r w:rsidRPr="009B71CF">
        <w:rPr>
          <w:rFonts w:ascii="Times New Roman" w:hAnsi="Times New Roman"/>
          <w:spacing w:val="-1"/>
          <w:sz w:val="24"/>
          <w:szCs w:val="24"/>
        </w:rPr>
        <w:t>тсутствие очистки обеззараживания воды в селе Уссурка</w:t>
      </w:r>
      <w:r>
        <w:rPr>
          <w:rFonts w:ascii="Times New Roman" w:hAnsi="Times New Roman"/>
          <w:spacing w:val="-1"/>
          <w:sz w:val="24"/>
          <w:szCs w:val="24"/>
        </w:rPr>
        <w:t>;</w:t>
      </w:r>
    </w:p>
    <w:p w:rsidR="00220C2D" w:rsidRPr="009B71CF" w:rsidRDefault="00220C2D" w:rsidP="004840A8">
      <w:pPr>
        <w:widowControl w:val="0"/>
        <w:numPr>
          <w:ilvl w:val="0"/>
          <w:numId w:val="21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8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з</w:t>
      </w:r>
      <w:r w:rsidRPr="009B71CF">
        <w:rPr>
          <w:rFonts w:ascii="Times New Roman" w:hAnsi="Times New Roman"/>
          <w:spacing w:val="-1"/>
          <w:sz w:val="24"/>
          <w:szCs w:val="24"/>
        </w:rPr>
        <w:t>аниженные диаметры сетей на перспективное развитие</w:t>
      </w:r>
      <w:r>
        <w:rPr>
          <w:rFonts w:ascii="Times New Roman" w:hAnsi="Times New Roman"/>
          <w:spacing w:val="-1"/>
          <w:sz w:val="24"/>
          <w:szCs w:val="24"/>
        </w:rPr>
        <w:t>;</w:t>
      </w:r>
    </w:p>
    <w:p w:rsidR="00220C2D" w:rsidRPr="009B71CF" w:rsidRDefault="00220C2D" w:rsidP="004840A8">
      <w:pPr>
        <w:widowControl w:val="0"/>
        <w:numPr>
          <w:ilvl w:val="0"/>
          <w:numId w:val="21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8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в</w:t>
      </w:r>
      <w:r w:rsidRPr="009B71CF">
        <w:rPr>
          <w:rFonts w:ascii="Times New Roman" w:hAnsi="Times New Roman"/>
          <w:spacing w:val="-1"/>
          <w:sz w:val="24"/>
          <w:szCs w:val="24"/>
        </w:rPr>
        <w:t xml:space="preserve"> скважинах установлены не расчетные марки насосов.</w:t>
      </w:r>
    </w:p>
    <w:p w:rsidR="00220C2D" w:rsidRDefault="00220C2D" w:rsidP="00220C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настоящее время, о</w:t>
      </w:r>
      <w:r w:rsidRPr="00B02925">
        <w:rPr>
          <w:rFonts w:ascii="Times New Roman" w:hAnsi="Times New Roman"/>
          <w:sz w:val="24"/>
          <w:szCs w:val="24"/>
        </w:rPr>
        <w:t>борудовани</w:t>
      </w:r>
      <w:r>
        <w:rPr>
          <w:rFonts w:ascii="Times New Roman" w:hAnsi="Times New Roman"/>
          <w:sz w:val="24"/>
          <w:szCs w:val="24"/>
        </w:rPr>
        <w:t>е</w:t>
      </w:r>
      <w:r w:rsidRPr="00B02925">
        <w:rPr>
          <w:rFonts w:ascii="Times New Roman" w:hAnsi="Times New Roman"/>
          <w:sz w:val="24"/>
          <w:szCs w:val="24"/>
        </w:rPr>
        <w:t xml:space="preserve"> существующих канализационных очистных сооружений</w:t>
      </w:r>
      <w:r>
        <w:rPr>
          <w:rFonts w:ascii="Times New Roman" w:hAnsi="Times New Roman"/>
          <w:sz w:val="24"/>
          <w:szCs w:val="24"/>
        </w:rPr>
        <w:t xml:space="preserve">, сети канализацииимеют большую степень износа, </w:t>
      </w:r>
      <w:r w:rsidRPr="00B02925">
        <w:rPr>
          <w:rFonts w:ascii="Times New Roman" w:hAnsi="Times New Roman"/>
          <w:sz w:val="24"/>
          <w:szCs w:val="24"/>
        </w:rPr>
        <w:t>требуют реконструкции и капитального ремонта.</w:t>
      </w:r>
    </w:p>
    <w:p w:rsidR="00220C2D" w:rsidRPr="00B336A3" w:rsidRDefault="00220C2D" w:rsidP="00220C2D">
      <w:pPr>
        <w:pStyle w:val="af3"/>
        <w:ind w:firstLine="567"/>
        <w:rPr>
          <w:rFonts w:eastAsia="Calibri"/>
          <w:snapToGrid/>
          <w:sz w:val="24"/>
          <w:szCs w:val="24"/>
          <w:lang w:eastAsia="en-US"/>
        </w:rPr>
      </w:pPr>
      <w:r>
        <w:rPr>
          <w:sz w:val="24"/>
          <w:szCs w:val="24"/>
        </w:rPr>
        <w:t>3У</w:t>
      </w:r>
      <w:r w:rsidRPr="00BA589C">
        <w:rPr>
          <w:rFonts w:eastAsia="Calibri"/>
          <w:snapToGrid/>
          <w:sz w:val="24"/>
          <w:szCs w:val="24"/>
          <w:lang w:eastAsia="en-US"/>
        </w:rPr>
        <w:t xml:space="preserve">даленность </w:t>
      </w:r>
      <w:r>
        <w:rPr>
          <w:rFonts w:eastAsiaTheme="minorHAnsi"/>
          <w:snapToGrid/>
          <w:sz w:val="24"/>
          <w:szCs w:val="24"/>
          <w:lang w:eastAsia="en-US"/>
        </w:rPr>
        <w:t>жилого района «</w:t>
      </w:r>
      <w:r w:rsidRPr="00BA589C">
        <w:rPr>
          <w:rFonts w:eastAsia="Calibri"/>
          <w:snapToGrid/>
          <w:sz w:val="24"/>
          <w:szCs w:val="24"/>
          <w:lang w:eastAsia="en-US"/>
        </w:rPr>
        <w:t>Западн</w:t>
      </w:r>
      <w:r>
        <w:rPr>
          <w:rFonts w:eastAsiaTheme="minorHAnsi"/>
          <w:snapToGrid/>
          <w:sz w:val="24"/>
          <w:szCs w:val="24"/>
          <w:lang w:eastAsia="en-US"/>
        </w:rPr>
        <w:t>ый»</w:t>
      </w:r>
      <w:r w:rsidRPr="00BA589C">
        <w:rPr>
          <w:rFonts w:eastAsia="Calibri"/>
          <w:snapToGrid/>
          <w:sz w:val="24"/>
          <w:szCs w:val="24"/>
          <w:lang w:eastAsia="en-US"/>
        </w:rPr>
        <w:t xml:space="preserve"> от </w:t>
      </w:r>
      <w:r>
        <w:rPr>
          <w:rFonts w:eastAsiaTheme="minorHAnsi"/>
          <w:snapToGrid/>
          <w:sz w:val="24"/>
          <w:szCs w:val="24"/>
          <w:lang w:eastAsia="en-US"/>
        </w:rPr>
        <w:t>к</w:t>
      </w:r>
      <w:r w:rsidRPr="00BA589C">
        <w:rPr>
          <w:rFonts w:eastAsia="Calibri"/>
          <w:snapToGrid/>
          <w:sz w:val="24"/>
          <w:szCs w:val="24"/>
          <w:lang w:eastAsia="en-US"/>
        </w:rPr>
        <w:t>отельной N1 приводит к значительным потерям тепла по трассе, что в свою очередь отрицательно сказывается на показателях параметров теплоносителя у потребителей.</w:t>
      </w:r>
      <w:r w:rsidR="00B336A3">
        <w:rPr>
          <w:rFonts w:eastAsia="Calibri"/>
          <w:snapToGrid/>
          <w:sz w:val="24"/>
          <w:szCs w:val="24"/>
          <w:lang w:eastAsia="en-US"/>
        </w:rPr>
        <w:t xml:space="preserve"> </w:t>
      </w:r>
      <w:r w:rsidRPr="00B336A3">
        <w:rPr>
          <w:rFonts w:eastAsia="Calibri"/>
          <w:snapToGrid/>
          <w:sz w:val="24"/>
          <w:szCs w:val="24"/>
          <w:lang w:eastAsia="en-US"/>
        </w:rPr>
        <w:t>Тепловые сети также требуют реконструкции и капитального ремонта</w:t>
      </w:r>
      <w:r w:rsidR="00B336A3">
        <w:rPr>
          <w:rFonts w:eastAsia="Calibri"/>
          <w:snapToGrid/>
          <w:sz w:val="24"/>
          <w:szCs w:val="24"/>
          <w:lang w:eastAsia="en-US"/>
        </w:rPr>
        <w:t>: с</w:t>
      </w:r>
      <w:r w:rsidR="00B336A3" w:rsidRPr="00B336A3">
        <w:rPr>
          <w:rFonts w:eastAsia="Calibri"/>
          <w:snapToGrid/>
          <w:sz w:val="24"/>
          <w:szCs w:val="24"/>
          <w:lang w:eastAsia="en-US"/>
        </w:rPr>
        <w:t>остояние источников тепла составляет 65% износа, систем теплоснабжения 77,5% износа</w:t>
      </w:r>
      <w:r w:rsidR="00B336A3">
        <w:rPr>
          <w:rFonts w:eastAsia="Calibri"/>
          <w:snapToGrid/>
          <w:sz w:val="24"/>
          <w:szCs w:val="24"/>
          <w:lang w:eastAsia="en-US"/>
        </w:rPr>
        <w:t>.</w:t>
      </w:r>
    </w:p>
    <w:p w:rsidR="007F771C" w:rsidRDefault="007F771C" w:rsidP="00966B1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66B14" w:rsidRPr="00C62FA1" w:rsidRDefault="00966B14" w:rsidP="00966B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2FA1">
        <w:rPr>
          <w:rFonts w:ascii="Times New Roman" w:hAnsi="Times New Roman"/>
          <w:b/>
          <w:sz w:val="24"/>
          <w:szCs w:val="24"/>
        </w:rPr>
        <w:t>7 Инженерная подготовка территории</w:t>
      </w:r>
    </w:p>
    <w:p w:rsidR="00966B14" w:rsidRDefault="00966B14" w:rsidP="00966B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6B14" w:rsidRPr="00AC0412" w:rsidRDefault="00966B14" w:rsidP="00966B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C0412">
        <w:rPr>
          <w:rFonts w:ascii="Times New Roman" w:hAnsi="Times New Roman"/>
          <w:sz w:val="24"/>
          <w:szCs w:val="24"/>
        </w:rPr>
        <w:t>Инженерная подготовка и защита проводятся с целью создания благоприятных условий для рационального функционирования застройки, системы инженерной инфраструктуры, сохранности ландшафтных и водных объектов, а также зеленых массивов.</w:t>
      </w:r>
    </w:p>
    <w:p w:rsidR="00966B14" w:rsidRPr="00AC0412" w:rsidRDefault="00966B14" w:rsidP="00966B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C0412">
        <w:rPr>
          <w:rFonts w:ascii="Times New Roman" w:hAnsi="Times New Roman"/>
          <w:sz w:val="24"/>
          <w:szCs w:val="24"/>
        </w:rPr>
        <w:t>Организация поверхностного стока в комплексе с вертикальной планировкой территории является одним из основных мероприятий по инженерной подготовке территории, обеспечивает условия общего благоустройства, способствует улучшению санитарно-гигиенического состояния территории.</w:t>
      </w:r>
    </w:p>
    <w:p w:rsidR="00966B14" w:rsidRDefault="00966B14" w:rsidP="00966B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</w:t>
      </w:r>
      <w:r w:rsidRPr="00AC0412">
        <w:rPr>
          <w:rFonts w:ascii="Times New Roman" w:hAnsi="Times New Roman"/>
          <w:sz w:val="24"/>
          <w:szCs w:val="24"/>
        </w:rPr>
        <w:t xml:space="preserve">одоотведение поверхностного стока в населенных пунктах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AC0412">
        <w:rPr>
          <w:rFonts w:ascii="Times New Roman" w:hAnsi="Times New Roman"/>
          <w:sz w:val="24"/>
          <w:szCs w:val="24"/>
        </w:rPr>
        <w:t xml:space="preserve"> осуществляется разветвленной сетью открытых канав. Капитальная застройка, отдельные здания и сооружения обеспечены кольцевыми и </w:t>
      </w:r>
      <w:proofErr w:type="spellStart"/>
      <w:r w:rsidRPr="00AC0412">
        <w:rPr>
          <w:rFonts w:ascii="Times New Roman" w:hAnsi="Times New Roman"/>
          <w:sz w:val="24"/>
          <w:szCs w:val="24"/>
        </w:rPr>
        <w:t>пристенными</w:t>
      </w:r>
      <w:proofErr w:type="spellEnd"/>
      <w:r w:rsidRPr="00AC04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0412">
        <w:rPr>
          <w:rFonts w:ascii="Times New Roman" w:hAnsi="Times New Roman"/>
          <w:sz w:val="24"/>
          <w:szCs w:val="24"/>
        </w:rPr>
        <w:t>дренажами.В</w:t>
      </w:r>
      <w:proofErr w:type="spellEnd"/>
      <w:r w:rsidRPr="00AC0412">
        <w:rPr>
          <w:rFonts w:ascii="Times New Roman" w:hAnsi="Times New Roman"/>
          <w:sz w:val="24"/>
          <w:szCs w:val="24"/>
        </w:rPr>
        <w:t xml:space="preserve"> настоящее время канавы дождевой канализации загрязнены, заилены и не обеспечивают отвод поверхностного стока, особенно в частном секторе (район ДСР поселка Горные Ключи).</w:t>
      </w:r>
    </w:p>
    <w:p w:rsidR="00966B14" w:rsidRDefault="00966B14" w:rsidP="00966B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C0412">
        <w:rPr>
          <w:rFonts w:ascii="Times New Roman" w:hAnsi="Times New Roman"/>
          <w:sz w:val="24"/>
          <w:szCs w:val="24"/>
        </w:rPr>
        <w:t>Из опасных геологических процессов  на территории района развиты  заболачивание, речная эрозия, подтопление</w:t>
      </w:r>
      <w:r>
        <w:rPr>
          <w:rFonts w:ascii="Times New Roman" w:hAnsi="Times New Roman"/>
          <w:sz w:val="24"/>
          <w:szCs w:val="24"/>
        </w:rPr>
        <w:t>.</w:t>
      </w:r>
    </w:p>
    <w:p w:rsidR="00966B14" w:rsidRPr="00F336A4" w:rsidRDefault="00966B14" w:rsidP="00966B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36A4">
        <w:rPr>
          <w:rFonts w:ascii="Times New Roman" w:hAnsi="Times New Roman"/>
          <w:sz w:val="24"/>
          <w:szCs w:val="24"/>
        </w:rPr>
        <w:t>Из экзогенно-геологических процессов наибольшую опасность представляют наводнения той или иной силы. При этом активизируется речная эрозия, затапливается пойма, с которой нередко смывается плодородный слой, и аккумулируются речные отложения</w:t>
      </w:r>
      <w:r>
        <w:rPr>
          <w:rFonts w:ascii="Times New Roman" w:hAnsi="Times New Roman"/>
          <w:sz w:val="24"/>
          <w:szCs w:val="24"/>
        </w:rPr>
        <w:t>.</w:t>
      </w:r>
    </w:p>
    <w:p w:rsidR="00966B14" w:rsidRDefault="00966B14" w:rsidP="00966B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зоне затопления паводками 5% обеспеченности находится территория </w:t>
      </w:r>
      <w:r w:rsidRPr="00F336A4">
        <w:rPr>
          <w:rFonts w:ascii="Times New Roman" w:hAnsi="Times New Roman"/>
          <w:sz w:val="24"/>
          <w:szCs w:val="24"/>
        </w:rPr>
        <w:t>жилого района ДСР и военного санатория.</w:t>
      </w:r>
      <w:r>
        <w:rPr>
          <w:rFonts w:ascii="Times New Roman" w:hAnsi="Times New Roman"/>
          <w:sz w:val="24"/>
          <w:szCs w:val="24"/>
        </w:rPr>
        <w:t xml:space="preserve"> Прошедший паводок «Джуди» в 1989 году с расчетным расходом 5% обеспеченности (580 м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/с) затопил 80% жилой застройки верхнего участка. Нижний участок (за дорогой Владивосток – Хабаровск) – жилая застроенная территория затапливалась паводковыми водами 1989 года полностью.</w:t>
      </w:r>
    </w:p>
    <w:p w:rsidR="00992F58" w:rsidRPr="00992F58" w:rsidRDefault="00992F58" w:rsidP="00992F5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92F58">
        <w:rPr>
          <w:rFonts w:ascii="Times New Roman" w:hAnsi="Times New Roman"/>
          <w:sz w:val="24"/>
          <w:szCs w:val="24"/>
        </w:rPr>
        <w:t>В 2008 году разработано ходатайство и техническое обоснование «Защита поселка Горные Ключи от паводковых вод реки Уссури»  (ООО «ПИРОУ-ВОДРОЕКТ»).</w:t>
      </w:r>
    </w:p>
    <w:p w:rsidR="00966B14" w:rsidRDefault="00966B14" w:rsidP="00220C2D">
      <w:pPr>
        <w:pStyle w:val="af3"/>
        <w:ind w:firstLine="567"/>
        <w:rPr>
          <w:rFonts w:eastAsiaTheme="minorHAnsi"/>
          <w:snapToGrid/>
          <w:sz w:val="24"/>
          <w:szCs w:val="24"/>
          <w:lang w:eastAsia="en-US"/>
        </w:rPr>
      </w:pPr>
    </w:p>
    <w:p w:rsidR="003643A9" w:rsidRPr="00C62FA1" w:rsidRDefault="001E7D87" w:rsidP="000953B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C62FA1">
        <w:rPr>
          <w:rFonts w:ascii="Times New Roman" w:eastAsia="Times New Roman" w:hAnsi="Times New Roman"/>
          <w:b/>
          <w:i/>
          <w:sz w:val="24"/>
          <w:szCs w:val="24"/>
        </w:rPr>
        <w:t>Выводы</w:t>
      </w:r>
    </w:p>
    <w:p w:rsidR="001E7D87" w:rsidRPr="001E7D87" w:rsidRDefault="001E7D87" w:rsidP="000953B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E7D87">
        <w:rPr>
          <w:rFonts w:ascii="Times New Roman" w:eastAsiaTheme="minorHAnsi" w:hAnsi="Times New Roman"/>
          <w:sz w:val="24"/>
          <w:szCs w:val="24"/>
        </w:rPr>
        <w:t>В поселке Горные Ключи требуется проведение инженерной подготовки территории для защиты ее от склоновых стоков и затопления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712EF4" w:rsidRDefault="00712EF4" w:rsidP="000953B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7F771C" w:rsidRPr="002310D7" w:rsidRDefault="00C62FA1" w:rsidP="000953B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8 </w:t>
      </w:r>
      <w:r w:rsidR="002310D7" w:rsidRPr="002310D7">
        <w:rPr>
          <w:rFonts w:ascii="Times New Roman" w:eastAsia="Times New Roman" w:hAnsi="Times New Roman"/>
          <w:b/>
          <w:sz w:val="24"/>
          <w:szCs w:val="24"/>
        </w:rPr>
        <w:t>Оценка существующего состояния окружающей среды</w:t>
      </w:r>
    </w:p>
    <w:p w:rsidR="007F771C" w:rsidRDefault="007F771C" w:rsidP="000953B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2310D7" w:rsidRPr="002310D7" w:rsidRDefault="00C62FA1" w:rsidP="000953B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8.1 </w:t>
      </w:r>
      <w:r w:rsidR="002310D7" w:rsidRPr="002310D7">
        <w:rPr>
          <w:rFonts w:ascii="Times New Roman" w:eastAsia="Times New Roman" w:hAnsi="Times New Roman"/>
          <w:b/>
          <w:i/>
          <w:sz w:val="24"/>
          <w:szCs w:val="24"/>
        </w:rPr>
        <w:t>Атмосферный воздух</w:t>
      </w:r>
    </w:p>
    <w:p w:rsidR="002310D7" w:rsidRDefault="002310D7" w:rsidP="002310D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Toc84240098"/>
    </w:p>
    <w:p w:rsidR="002310D7" w:rsidRPr="002310D7" w:rsidRDefault="002310D7" w:rsidP="002310D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10D7">
        <w:rPr>
          <w:rFonts w:ascii="Times New Roman" w:eastAsia="Times New Roman" w:hAnsi="Times New Roman"/>
          <w:sz w:val="24"/>
          <w:szCs w:val="24"/>
          <w:lang w:eastAsia="ru-RU"/>
        </w:rPr>
        <w:t>Атмосферный воздух является одним из основных факторов среды обитания человека. Задачи по защите атмосферного воздуха являются одними из приоритетных проблем.</w:t>
      </w:r>
    </w:p>
    <w:p w:rsidR="002310D7" w:rsidRDefault="002310D7" w:rsidP="002310D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10D7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 </w:t>
      </w:r>
      <w:r w:rsidR="004848DE">
        <w:rPr>
          <w:rFonts w:ascii="Times New Roman" w:eastAsia="Times New Roman" w:hAnsi="Times New Roman"/>
          <w:sz w:val="24"/>
          <w:szCs w:val="24"/>
          <w:lang w:eastAsia="ru-RU"/>
        </w:rPr>
        <w:t>городского</w:t>
      </w:r>
      <w:r w:rsidRPr="002310D7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поселения отсутствуют крупные промышленные объекты, которые могли бы вносить существенный вклад в загрязнение атмосферного воздуха. Основным источником загрязнения атмосферы явля</w:t>
      </w:r>
      <w:r w:rsidR="004848DE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2310D7">
        <w:rPr>
          <w:rFonts w:ascii="Times New Roman" w:eastAsia="Times New Roman" w:hAnsi="Times New Roman"/>
          <w:sz w:val="24"/>
          <w:szCs w:val="24"/>
          <w:lang w:eastAsia="ru-RU"/>
        </w:rPr>
        <w:t>тся котельн</w:t>
      </w:r>
      <w:r w:rsidR="004848DE">
        <w:rPr>
          <w:rFonts w:ascii="Times New Roman" w:eastAsia="Times New Roman" w:hAnsi="Times New Roman"/>
          <w:sz w:val="24"/>
          <w:szCs w:val="24"/>
          <w:lang w:eastAsia="ru-RU"/>
        </w:rPr>
        <w:t>ые</w:t>
      </w:r>
      <w:r w:rsidRPr="002310D7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другие индивидуальные источники отопления (сезонные), </w:t>
      </w:r>
      <w:r w:rsidR="0035161D">
        <w:rPr>
          <w:rFonts w:ascii="Times New Roman" w:eastAsia="Times New Roman" w:hAnsi="Times New Roman"/>
          <w:sz w:val="24"/>
          <w:szCs w:val="24"/>
          <w:lang w:eastAsia="ru-RU"/>
        </w:rPr>
        <w:t xml:space="preserve">АЗС и </w:t>
      </w:r>
      <w:r w:rsidRPr="002310D7">
        <w:rPr>
          <w:rFonts w:ascii="Times New Roman" w:eastAsia="Times New Roman" w:hAnsi="Times New Roman"/>
          <w:sz w:val="24"/>
          <w:szCs w:val="24"/>
          <w:lang w:eastAsia="ru-RU"/>
        </w:rPr>
        <w:t>автомобильный транспорт.</w:t>
      </w:r>
    </w:p>
    <w:p w:rsidR="001F21AA" w:rsidRDefault="001F21AA" w:rsidP="001F21AA">
      <w:pPr>
        <w:spacing w:after="0" w:line="24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76AF2">
        <w:rPr>
          <w:rFonts w:ascii="Times New Roman" w:hAnsi="Times New Roman"/>
          <w:i/>
          <w:sz w:val="24"/>
          <w:szCs w:val="24"/>
        </w:rPr>
        <w:t xml:space="preserve">Котельные </w:t>
      </w:r>
    </w:p>
    <w:p w:rsidR="001F21AA" w:rsidRPr="001F21AA" w:rsidRDefault="001F21AA" w:rsidP="001F21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21AA">
        <w:rPr>
          <w:rFonts w:ascii="Times New Roman" w:eastAsia="Times New Roman" w:hAnsi="Times New Roman"/>
          <w:sz w:val="24"/>
          <w:szCs w:val="24"/>
          <w:lang w:eastAsia="ru-RU"/>
        </w:rPr>
        <w:t xml:space="preserve">Теплоснабжение капитальной жилой и общественной застройки осуществляется, в основном, централизованно от отопительных котельных различной ведомственной принадлежности. Теплоснабжение индивидуальной застройки осуществляется от местных источников тепла. </w:t>
      </w:r>
    </w:p>
    <w:p w:rsidR="001F21AA" w:rsidRPr="001F21AA" w:rsidRDefault="001F21AA" w:rsidP="001F21A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21AA">
        <w:rPr>
          <w:rFonts w:ascii="Times New Roman" w:eastAsia="Times New Roman" w:hAnsi="Times New Roman"/>
          <w:sz w:val="24"/>
          <w:szCs w:val="24"/>
          <w:lang w:eastAsia="ru-RU"/>
        </w:rPr>
        <w:t xml:space="preserve">Котельные на буром угле выбрасывают в атмосферу: диоксид серы, углерод черный (сажа), оксид азота, диоксид азота, оксид углерода, </w:t>
      </w:r>
      <w:proofErr w:type="spellStart"/>
      <w:r w:rsidRPr="001F21AA">
        <w:rPr>
          <w:rFonts w:ascii="Times New Roman" w:eastAsia="Times New Roman" w:hAnsi="Times New Roman"/>
          <w:sz w:val="24"/>
          <w:szCs w:val="24"/>
          <w:lang w:eastAsia="ru-RU"/>
        </w:rPr>
        <w:t>бензапирен</w:t>
      </w:r>
      <w:proofErr w:type="spellEnd"/>
      <w:r w:rsidRPr="001F21AA">
        <w:rPr>
          <w:rFonts w:ascii="Times New Roman" w:eastAsia="Times New Roman" w:hAnsi="Times New Roman"/>
          <w:sz w:val="24"/>
          <w:szCs w:val="24"/>
          <w:lang w:eastAsia="ru-RU"/>
        </w:rPr>
        <w:t>, пыль неорганическая (70-20% SiO2). При сжигании одной тонны каменного угля в атмосферу выделяется около 34 кг сернистого газа и 10 кг пыли.</w:t>
      </w:r>
    </w:p>
    <w:p w:rsidR="001F21AA" w:rsidRPr="001F21AA" w:rsidRDefault="001F21AA" w:rsidP="001F21A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21AA">
        <w:rPr>
          <w:rFonts w:ascii="Times New Roman" w:eastAsia="Times New Roman" w:hAnsi="Times New Roman"/>
          <w:sz w:val="24"/>
          <w:szCs w:val="24"/>
          <w:lang w:eastAsia="ru-RU"/>
        </w:rPr>
        <w:t>Склад угля выбрасывает в атмосферу пыль неорганическую – до 20% SiO2.</w:t>
      </w:r>
    </w:p>
    <w:p w:rsidR="001F21AA" w:rsidRPr="001F21AA" w:rsidRDefault="001F21AA" w:rsidP="001F21A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F21AA">
        <w:rPr>
          <w:rFonts w:ascii="Times New Roman" w:eastAsia="Times New Roman" w:hAnsi="Times New Roman"/>
          <w:sz w:val="24"/>
          <w:szCs w:val="24"/>
          <w:lang w:eastAsia="ru-RU"/>
        </w:rPr>
        <w:t>Золоотвал</w:t>
      </w:r>
      <w:proofErr w:type="spellEnd"/>
      <w:r w:rsidRPr="001F21AA">
        <w:rPr>
          <w:rFonts w:ascii="Times New Roman" w:eastAsia="Times New Roman" w:hAnsi="Times New Roman"/>
          <w:sz w:val="24"/>
          <w:szCs w:val="24"/>
          <w:lang w:eastAsia="ru-RU"/>
        </w:rPr>
        <w:t>, при пересыпке золы в отвал с тележки и обратно в самосвалы (для вывоза) также загрязняет атмосферу пылью неорганической (70-20% SiO2).</w:t>
      </w:r>
    </w:p>
    <w:p w:rsidR="001F21AA" w:rsidRPr="001F21AA" w:rsidRDefault="001F21AA" w:rsidP="001F21A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21AA">
        <w:rPr>
          <w:rFonts w:ascii="Times New Roman" w:eastAsia="Times New Roman" w:hAnsi="Times New Roman"/>
          <w:sz w:val="24"/>
          <w:szCs w:val="24"/>
          <w:lang w:eastAsia="ru-RU"/>
        </w:rPr>
        <w:t xml:space="preserve">Котельные на мазуте выбрасывают в атмосферу: диоксид серы, углерод черный (сажа), оксид азота, диоксид азота, оксид углерода, </w:t>
      </w:r>
      <w:proofErr w:type="spellStart"/>
      <w:r w:rsidRPr="001F21AA">
        <w:rPr>
          <w:rFonts w:ascii="Times New Roman" w:eastAsia="Times New Roman" w:hAnsi="Times New Roman"/>
          <w:sz w:val="24"/>
          <w:szCs w:val="24"/>
          <w:lang w:eastAsia="ru-RU"/>
        </w:rPr>
        <w:t>бензапирен</w:t>
      </w:r>
      <w:proofErr w:type="spellEnd"/>
      <w:r w:rsidRPr="001F21AA">
        <w:rPr>
          <w:rFonts w:ascii="Times New Roman" w:eastAsia="Times New Roman" w:hAnsi="Times New Roman"/>
          <w:sz w:val="24"/>
          <w:szCs w:val="24"/>
          <w:lang w:eastAsia="ru-RU"/>
        </w:rPr>
        <w:t>, мазутную золу.</w:t>
      </w:r>
    </w:p>
    <w:p w:rsidR="001F21AA" w:rsidRPr="001F21AA" w:rsidRDefault="001F21AA" w:rsidP="001F21A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21A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Резервуары для мазута оборудованы дыхательными клапанами, через которые в атмосферу поступают вредные вещества: углеводороды предельные С12-С19, сероводород. </w:t>
      </w:r>
    </w:p>
    <w:p w:rsidR="001F21AA" w:rsidRPr="001F21AA" w:rsidRDefault="001F21AA" w:rsidP="001F21A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21AA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пробеге автомобилей по территории </w:t>
      </w:r>
      <w:proofErr w:type="spellStart"/>
      <w:r w:rsidRPr="001F21AA">
        <w:rPr>
          <w:rFonts w:ascii="Times New Roman" w:eastAsia="Times New Roman" w:hAnsi="Times New Roman"/>
          <w:sz w:val="24"/>
          <w:szCs w:val="24"/>
          <w:lang w:eastAsia="ru-RU"/>
        </w:rPr>
        <w:t>промплощадок</w:t>
      </w:r>
      <w:proofErr w:type="spellEnd"/>
      <w:r w:rsidRPr="001F21AA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котельных при сжигании дизельного топлива в ДВС в атмосферу неорганизованно выделяются диоксид азота, сажа (черный углерод), диоксид серы, оксид углерода, керосин.</w:t>
      </w:r>
    </w:p>
    <w:p w:rsidR="001F21AA" w:rsidRPr="001F21AA" w:rsidRDefault="001F21AA" w:rsidP="001F21A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21AA">
        <w:rPr>
          <w:rFonts w:ascii="Times New Roman" w:eastAsia="Times New Roman" w:hAnsi="Times New Roman"/>
          <w:sz w:val="24"/>
          <w:szCs w:val="24"/>
          <w:lang w:eastAsia="ru-RU"/>
        </w:rPr>
        <w:t>Резервуар для хранения дизельного топлива выделяет в атмосферу углеводороды предельные С12-С19, сероводород.</w:t>
      </w:r>
    </w:p>
    <w:p w:rsidR="001F21AA" w:rsidRDefault="00FF2F03" w:rsidP="001F21AA">
      <w:pPr>
        <w:spacing w:after="0" w:line="24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территории поселения размещается шесть котельных: </w:t>
      </w:r>
    </w:p>
    <w:p w:rsidR="00FF2F03" w:rsidRDefault="00FF2F03" w:rsidP="0030478B">
      <w:pPr>
        <w:pStyle w:val="a7"/>
        <w:numPr>
          <w:ilvl w:val="0"/>
          <w:numId w:val="66"/>
        </w:numPr>
        <w:spacing w:after="0" w:line="240" w:lineRule="auto"/>
        <w:ind w:left="284" w:right="140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пять в к. п. Горные Ключи (три на мазуте, две на угле);</w:t>
      </w:r>
    </w:p>
    <w:p w:rsidR="00FF2F03" w:rsidRDefault="00FF2F03" w:rsidP="0030478B">
      <w:pPr>
        <w:pStyle w:val="a7"/>
        <w:numPr>
          <w:ilvl w:val="0"/>
          <w:numId w:val="66"/>
        </w:numPr>
        <w:spacing w:after="0" w:line="240" w:lineRule="auto"/>
        <w:ind w:left="284" w:right="140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одна в с. Уссурка (уголь).</w:t>
      </w:r>
      <w:proofErr w:type="gramEnd"/>
    </w:p>
    <w:p w:rsidR="007E53AD" w:rsidRPr="00C76AF2" w:rsidRDefault="007E53AD" w:rsidP="007E53AD">
      <w:pPr>
        <w:pStyle w:val="afa"/>
        <w:ind w:right="140" w:firstLine="567"/>
        <w:rPr>
          <w:color w:val="000000"/>
          <w:sz w:val="24"/>
          <w:szCs w:val="24"/>
          <w:shd w:val="clear" w:color="auto" w:fill="FFFFFF"/>
        </w:rPr>
      </w:pPr>
      <w:r w:rsidRPr="00C76AF2">
        <w:rPr>
          <w:rFonts w:eastAsia="Calibri"/>
          <w:i/>
          <w:color w:val="000000"/>
          <w:sz w:val="24"/>
          <w:szCs w:val="24"/>
        </w:rPr>
        <w:t>Автотранспорт</w:t>
      </w:r>
      <w:r w:rsidRPr="00C76AF2">
        <w:rPr>
          <w:rFonts w:eastAsia="Calibri"/>
          <w:color w:val="000000"/>
          <w:sz w:val="24"/>
          <w:szCs w:val="24"/>
        </w:rPr>
        <w:t xml:space="preserve"> – один из главных источников загрязнения атмосферы. В среднем [по данным </w:t>
      </w:r>
      <w:r w:rsidRPr="00C76AF2">
        <w:rPr>
          <w:sz w:val="24"/>
          <w:szCs w:val="24"/>
        </w:rPr>
        <w:t>ДВГУПС: http://edu.dvgups.ru/</w:t>
      </w:r>
      <w:r w:rsidRPr="00C76AF2">
        <w:rPr>
          <w:rFonts w:eastAsia="Calibri"/>
          <w:color w:val="000000"/>
          <w:sz w:val="24"/>
          <w:szCs w:val="24"/>
        </w:rPr>
        <w:t>] при пробеге 15 тыс. км/год один автомобиль сжигает 2 т топлива и потребляет около 4,5 т кислорода, при этом выбрасывает в атмосферу (кг/год): угарного газа – 700, диоксида азота – 40, несгоревших углеводородов – 230 и твердых веществ – около 5. В состав выхлопных газов входят следующие вредные вещества: сажа – 0,4 г/м</w:t>
      </w:r>
      <w:r w:rsidRPr="00C76AF2">
        <w:rPr>
          <w:rFonts w:eastAsia="Calibri"/>
          <w:color w:val="000000"/>
          <w:sz w:val="24"/>
          <w:szCs w:val="24"/>
          <w:vertAlign w:val="superscript"/>
        </w:rPr>
        <w:t>3</w:t>
      </w:r>
      <w:r w:rsidRPr="00C76AF2">
        <w:rPr>
          <w:rFonts w:eastAsia="Calibri"/>
          <w:color w:val="000000"/>
          <w:sz w:val="24"/>
          <w:szCs w:val="24"/>
        </w:rPr>
        <w:t>, альдегиды – 0,2 мг/м</w:t>
      </w:r>
      <w:r w:rsidRPr="00C76AF2">
        <w:rPr>
          <w:rFonts w:eastAsia="Calibri"/>
          <w:color w:val="000000"/>
          <w:sz w:val="24"/>
          <w:szCs w:val="24"/>
          <w:vertAlign w:val="superscript"/>
        </w:rPr>
        <w:t>3</w:t>
      </w:r>
      <w:r w:rsidRPr="00C76AF2"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 w:rsidRPr="00C76AF2">
        <w:rPr>
          <w:rFonts w:eastAsia="Calibri"/>
          <w:color w:val="000000"/>
          <w:sz w:val="24"/>
          <w:szCs w:val="24"/>
        </w:rPr>
        <w:t>бензапирен</w:t>
      </w:r>
      <w:proofErr w:type="spellEnd"/>
      <w:r w:rsidRPr="00C76AF2">
        <w:rPr>
          <w:rFonts w:eastAsia="Calibri"/>
          <w:color w:val="000000"/>
          <w:sz w:val="24"/>
          <w:szCs w:val="24"/>
        </w:rPr>
        <w:t xml:space="preserve"> – 10-20 мкг/м</w:t>
      </w:r>
      <w:r w:rsidRPr="00C76AF2">
        <w:rPr>
          <w:rFonts w:eastAsia="Calibri"/>
          <w:color w:val="000000"/>
          <w:sz w:val="24"/>
          <w:szCs w:val="24"/>
          <w:vertAlign w:val="superscript"/>
        </w:rPr>
        <w:t>3</w:t>
      </w:r>
      <w:r w:rsidRPr="00C76AF2"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 w:rsidRPr="00C76AF2">
        <w:rPr>
          <w:rFonts w:eastAsia="Calibri"/>
          <w:color w:val="000000"/>
          <w:sz w:val="24"/>
          <w:szCs w:val="24"/>
        </w:rPr>
        <w:t>монооксид</w:t>
      </w:r>
      <w:proofErr w:type="spellEnd"/>
      <w:r w:rsidRPr="00C76AF2">
        <w:rPr>
          <w:rFonts w:eastAsia="Calibri"/>
          <w:color w:val="000000"/>
          <w:sz w:val="24"/>
          <w:szCs w:val="24"/>
        </w:rPr>
        <w:t xml:space="preserve"> углерода – 0-1,2 </w:t>
      </w:r>
      <w:proofErr w:type="spellStart"/>
      <w:r w:rsidRPr="00C76AF2">
        <w:rPr>
          <w:rFonts w:eastAsia="Calibri"/>
          <w:color w:val="000000"/>
          <w:sz w:val="24"/>
          <w:szCs w:val="24"/>
        </w:rPr>
        <w:t>об.%</w:t>
      </w:r>
      <w:proofErr w:type="spellEnd"/>
      <w:r w:rsidRPr="00C76AF2"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 w:rsidRPr="00C76AF2">
        <w:rPr>
          <w:rFonts w:eastAsia="Calibri"/>
          <w:color w:val="000000"/>
          <w:sz w:val="24"/>
          <w:szCs w:val="24"/>
        </w:rPr>
        <w:t>монооксид</w:t>
      </w:r>
      <w:proofErr w:type="spellEnd"/>
      <w:r w:rsidRPr="00C76AF2">
        <w:rPr>
          <w:rFonts w:eastAsia="Calibri"/>
          <w:color w:val="000000"/>
          <w:sz w:val="24"/>
          <w:szCs w:val="24"/>
        </w:rPr>
        <w:t xml:space="preserve"> азота – 0,001-0,8 об.%, углеводороды – 0,2-3,0 об.%</w:t>
      </w:r>
      <w:r>
        <w:rPr>
          <w:rStyle w:val="ae"/>
          <w:rFonts w:eastAsia="Calibri"/>
          <w:color w:val="000000"/>
          <w:sz w:val="24"/>
          <w:szCs w:val="24"/>
        </w:rPr>
        <w:footnoteReference w:id="3"/>
      </w:r>
      <w:r w:rsidRPr="00C76AF2">
        <w:rPr>
          <w:rFonts w:eastAsia="Calibri"/>
          <w:color w:val="000000"/>
          <w:sz w:val="24"/>
          <w:szCs w:val="24"/>
        </w:rPr>
        <w:t>.</w:t>
      </w:r>
    </w:p>
    <w:p w:rsidR="007E53AD" w:rsidRPr="00C76AF2" w:rsidRDefault="007E53AD" w:rsidP="007E53A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6AF2">
        <w:rPr>
          <w:rFonts w:ascii="Times New Roman" w:hAnsi="Times New Roman"/>
          <w:sz w:val="24"/>
          <w:szCs w:val="24"/>
        </w:rPr>
        <w:t xml:space="preserve">В дополнение к имеющемуся автотранспорту, большое воздействие на среду оказывает транзитный поток автомобилей по трассе </w:t>
      </w:r>
      <w:r>
        <w:rPr>
          <w:rFonts w:ascii="Times New Roman" w:hAnsi="Times New Roman"/>
          <w:sz w:val="24"/>
          <w:szCs w:val="24"/>
        </w:rPr>
        <w:t>Хабаровск – Владивосток (</w:t>
      </w:r>
      <w:r w:rsidRPr="00C76AF2">
        <w:rPr>
          <w:rFonts w:ascii="Times New Roman" w:hAnsi="Times New Roman"/>
          <w:sz w:val="24"/>
          <w:szCs w:val="24"/>
        </w:rPr>
        <w:t>М-60 Уссури</w:t>
      </w:r>
      <w:r>
        <w:rPr>
          <w:rFonts w:ascii="Times New Roman" w:hAnsi="Times New Roman"/>
          <w:sz w:val="24"/>
          <w:szCs w:val="24"/>
        </w:rPr>
        <w:t xml:space="preserve">), </w:t>
      </w:r>
      <w:r w:rsidRPr="00C76AF2">
        <w:rPr>
          <w:rFonts w:ascii="Times New Roman" w:hAnsi="Times New Roman"/>
          <w:sz w:val="24"/>
          <w:szCs w:val="24"/>
        </w:rPr>
        <w:t xml:space="preserve">пересекающий </w:t>
      </w:r>
      <w:r>
        <w:rPr>
          <w:rFonts w:ascii="Times New Roman" w:hAnsi="Times New Roman"/>
          <w:sz w:val="24"/>
          <w:szCs w:val="24"/>
        </w:rPr>
        <w:t xml:space="preserve">к. п. </w:t>
      </w:r>
      <w:r w:rsidRPr="00C76AF2">
        <w:rPr>
          <w:rFonts w:ascii="Times New Roman" w:hAnsi="Times New Roman"/>
          <w:sz w:val="24"/>
          <w:szCs w:val="24"/>
        </w:rPr>
        <w:t xml:space="preserve">Горные </w:t>
      </w:r>
      <w:r>
        <w:rPr>
          <w:rFonts w:ascii="Times New Roman" w:hAnsi="Times New Roman"/>
          <w:sz w:val="24"/>
          <w:szCs w:val="24"/>
        </w:rPr>
        <w:t>Ключи.</w:t>
      </w:r>
    </w:p>
    <w:p w:rsidR="00043A64" w:rsidRPr="00043A64" w:rsidRDefault="00043A64" w:rsidP="00043A64">
      <w:pPr>
        <w:spacing w:after="0" w:line="240" w:lineRule="auto"/>
        <w:ind w:firstLine="510"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043A64">
        <w:rPr>
          <w:rFonts w:ascii="Times New Roman" w:hAnsi="Times New Roman"/>
          <w:i/>
          <w:color w:val="000000"/>
          <w:sz w:val="24"/>
          <w:szCs w:val="24"/>
          <w:lang w:eastAsia="ru-RU"/>
        </w:rPr>
        <w:t>Автозаправочные станции.</w:t>
      </w:r>
    </w:p>
    <w:p w:rsidR="00043A64" w:rsidRPr="00043A64" w:rsidRDefault="00043A64" w:rsidP="00043A64">
      <w:pPr>
        <w:spacing w:after="0" w:line="240" w:lineRule="auto"/>
        <w:ind w:firstLine="5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43A64">
        <w:rPr>
          <w:rFonts w:ascii="Times New Roman" w:hAnsi="Times New Roman"/>
          <w:color w:val="000000"/>
          <w:sz w:val="24"/>
          <w:szCs w:val="24"/>
          <w:lang w:eastAsia="ru-RU"/>
        </w:rPr>
        <w:t>Являются стационарными источниками загрязнения окружающей среды. Ориентировочные потери: при ежесуточном одноразовом заполнении резервуара (объемом 20 м3) в течение месяца в атмосферу попадает зимой 300 л бензина и 690 л летом, при суточных температурных колебаниях (ночь, день) также выделяются пары бензина. Среднегодовые потери бензина (од</w:t>
      </w:r>
      <w:r w:rsidRPr="00043A6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ного резервуара) КАЗС составляют около 6 т.</w:t>
      </w:r>
    </w:p>
    <w:p w:rsidR="00043A64" w:rsidRPr="00043A64" w:rsidRDefault="00043A64" w:rsidP="00043A64">
      <w:pPr>
        <w:spacing w:after="0" w:line="240" w:lineRule="auto"/>
        <w:ind w:firstLine="5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43A64">
        <w:rPr>
          <w:rFonts w:ascii="Times New Roman" w:hAnsi="Times New Roman"/>
          <w:color w:val="000000"/>
          <w:sz w:val="24"/>
          <w:szCs w:val="24"/>
          <w:lang w:eastAsia="ru-RU"/>
        </w:rPr>
        <w:t>На проектируемой территории находятся две АЗС: АЗС «Альянс», принадлежащая ОАО «Приморнефтепродукт», АЗС «Роснефть» принадлежащая ОАО «Роснефть».</w:t>
      </w:r>
    </w:p>
    <w:p w:rsidR="00043A64" w:rsidRPr="00043A64" w:rsidRDefault="00043A64" w:rsidP="00043A64">
      <w:pPr>
        <w:spacing w:after="0" w:line="240" w:lineRule="auto"/>
        <w:ind w:firstLine="510"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043A64">
        <w:rPr>
          <w:rFonts w:ascii="Times New Roman" w:hAnsi="Times New Roman"/>
          <w:i/>
          <w:color w:val="000000"/>
          <w:sz w:val="24"/>
          <w:szCs w:val="24"/>
          <w:lang w:eastAsia="ru-RU"/>
        </w:rPr>
        <w:t>Станции технического обслуживания.</w:t>
      </w:r>
    </w:p>
    <w:p w:rsidR="00043A64" w:rsidRPr="00043A64" w:rsidRDefault="00043A64" w:rsidP="00043A64">
      <w:pPr>
        <w:spacing w:after="0" w:line="240" w:lineRule="auto"/>
        <w:ind w:firstLine="5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43A64">
        <w:rPr>
          <w:rFonts w:ascii="Times New Roman" w:hAnsi="Times New Roman"/>
          <w:color w:val="000000"/>
          <w:sz w:val="24"/>
          <w:szCs w:val="24"/>
          <w:lang w:eastAsia="ru-RU"/>
        </w:rPr>
        <w:t>На проектируемой территории находятся три станции техобслуживания, находящиеся в частном владении (ИП).</w:t>
      </w:r>
    </w:p>
    <w:p w:rsidR="00043A64" w:rsidRPr="002310D7" w:rsidRDefault="00043A64" w:rsidP="00043A6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10D7">
        <w:rPr>
          <w:rFonts w:ascii="Times New Roman" w:eastAsia="Times New Roman" w:hAnsi="Times New Roman"/>
          <w:sz w:val="24"/>
          <w:szCs w:val="24"/>
          <w:lang w:eastAsia="ru-RU"/>
        </w:rPr>
        <w:t>Проблемой анализа и контроля состояния атмосферного воздуха является отсутствие мониторинга окружающей среды, предусматривающего посты наблюдения и обработку полученной информации.</w:t>
      </w:r>
    </w:p>
    <w:p w:rsidR="00043A64" w:rsidRDefault="00043A64" w:rsidP="002310D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4BA6" w:rsidRPr="00064BA6" w:rsidRDefault="00064BA6" w:rsidP="00064BA6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064BA6">
        <w:rPr>
          <w:rFonts w:ascii="Times New Roman" w:hAnsi="Times New Roman"/>
          <w:i/>
          <w:sz w:val="24"/>
          <w:szCs w:val="24"/>
        </w:rPr>
        <w:t>Фитоиндикация</w:t>
      </w:r>
      <w:proofErr w:type="spellEnd"/>
      <w:r w:rsidRPr="00064BA6">
        <w:rPr>
          <w:rFonts w:ascii="Times New Roman" w:hAnsi="Times New Roman"/>
          <w:i/>
          <w:sz w:val="24"/>
          <w:szCs w:val="24"/>
        </w:rPr>
        <w:t xml:space="preserve"> (</w:t>
      </w:r>
      <w:proofErr w:type="spellStart"/>
      <w:r w:rsidRPr="00064BA6">
        <w:rPr>
          <w:rFonts w:ascii="Times New Roman" w:hAnsi="Times New Roman"/>
          <w:i/>
          <w:sz w:val="24"/>
          <w:szCs w:val="24"/>
        </w:rPr>
        <w:t>лихеноиндексация</w:t>
      </w:r>
      <w:proofErr w:type="spellEnd"/>
      <w:r w:rsidRPr="00064BA6">
        <w:rPr>
          <w:rFonts w:ascii="Times New Roman" w:hAnsi="Times New Roman"/>
          <w:i/>
          <w:sz w:val="24"/>
          <w:szCs w:val="24"/>
        </w:rPr>
        <w:t>)</w:t>
      </w:r>
    </w:p>
    <w:p w:rsidR="00064BA6" w:rsidRPr="00064BA6" w:rsidRDefault="00064BA6" w:rsidP="00064B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64BA6">
        <w:rPr>
          <w:rFonts w:ascii="Times New Roman" w:hAnsi="Times New Roman"/>
          <w:sz w:val="24"/>
          <w:szCs w:val="24"/>
        </w:rPr>
        <w:t>Фитоиндикация</w:t>
      </w:r>
      <w:proofErr w:type="spellEnd"/>
      <w:r w:rsidRPr="00064BA6">
        <w:rPr>
          <w:rFonts w:ascii="Times New Roman" w:hAnsi="Times New Roman"/>
          <w:sz w:val="24"/>
          <w:szCs w:val="24"/>
        </w:rPr>
        <w:t xml:space="preserve"> – надежный метод определения степени загрязнения воздуха. Одни из </w:t>
      </w:r>
      <w:proofErr w:type="gramStart"/>
      <w:r w:rsidRPr="00064BA6">
        <w:rPr>
          <w:rFonts w:ascii="Times New Roman" w:hAnsi="Times New Roman"/>
          <w:sz w:val="24"/>
          <w:szCs w:val="24"/>
        </w:rPr>
        <w:t>самых</w:t>
      </w:r>
      <w:proofErr w:type="gramEnd"/>
      <w:r w:rsidRPr="00064BA6">
        <w:rPr>
          <w:rFonts w:ascii="Times New Roman" w:hAnsi="Times New Roman"/>
          <w:sz w:val="24"/>
          <w:szCs w:val="24"/>
        </w:rPr>
        <w:t xml:space="preserve"> чувствительных к состоянию воздуха </w:t>
      </w:r>
      <w:proofErr w:type="spellStart"/>
      <w:r w:rsidRPr="00064BA6">
        <w:rPr>
          <w:rFonts w:ascii="Times New Roman" w:hAnsi="Times New Roman"/>
          <w:sz w:val="24"/>
          <w:szCs w:val="24"/>
        </w:rPr>
        <w:t>растений-фитоиндикаторов</w:t>
      </w:r>
      <w:proofErr w:type="spellEnd"/>
      <w:r w:rsidRPr="00064BA6">
        <w:rPr>
          <w:rFonts w:ascii="Times New Roman" w:hAnsi="Times New Roman"/>
          <w:sz w:val="24"/>
          <w:szCs w:val="24"/>
        </w:rPr>
        <w:t xml:space="preserve"> – лишайники. Лишайники все больше используются в мониторинге загрязнения атмосферы, особенно вокруг населенных пунктов. Наиболее резко они реагируют на сернистый газ, который быстро разрушает их хлорофилл. Как "здоровье" лишайника, так и их химический состав используются для "качественной" индикации местообитания. </w:t>
      </w:r>
    </w:p>
    <w:p w:rsidR="00064BA6" w:rsidRPr="00064BA6" w:rsidRDefault="00064BA6" w:rsidP="00064B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4BA6">
        <w:rPr>
          <w:rFonts w:ascii="Times New Roman" w:hAnsi="Times New Roman"/>
          <w:sz w:val="24"/>
          <w:szCs w:val="24"/>
        </w:rPr>
        <w:t xml:space="preserve">Масленникова Л.А., Гречко Н.Л. исследовали состояние лишайников в лесопарковой зоне курорта </w:t>
      </w:r>
      <w:proofErr w:type="spellStart"/>
      <w:r w:rsidRPr="00064BA6">
        <w:rPr>
          <w:rFonts w:ascii="Times New Roman" w:hAnsi="Times New Roman"/>
          <w:sz w:val="24"/>
          <w:szCs w:val="24"/>
        </w:rPr>
        <w:t>Шмаковка</w:t>
      </w:r>
      <w:proofErr w:type="spellEnd"/>
      <w:r w:rsidRPr="00064BA6">
        <w:rPr>
          <w:rFonts w:ascii="Times New Roman" w:hAnsi="Times New Roman"/>
          <w:sz w:val="24"/>
          <w:szCs w:val="24"/>
        </w:rPr>
        <w:t xml:space="preserve"> (Масленникова Л.А., Гречко Н.Л. Состояние лишайников курорта </w:t>
      </w:r>
      <w:proofErr w:type="spellStart"/>
      <w:r w:rsidRPr="00064BA6">
        <w:rPr>
          <w:rFonts w:ascii="Times New Roman" w:hAnsi="Times New Roman"/>
          <w:sz w:val="24"/>
          <w:szCs w:val="24"/>
        </w:rPr>
        <w:t>Шмаковка</w:t>
      </w:r>
      <w:proofErr w:type="spellEnd"/>
      <w:r w:rsidRPr="00064BA6">
        <w:rPr>
          <w:rFonts w:ascii="Times New Roman" w:hAnsi="Times New Roman"/>
          <w:sz w:val="24"/>
          <w:szCs w:val="24"/>
        </w:rPr>
        <w:t xml:space="preserve"> Приморского края // Фундаментальные исследования. – 2008. – № 10 – стр. 74-</w:t>
      </w:r>
      <w:r w:rsidRPr="00064BA6">
        <w:rPr>
          <w:rFonts w:ascii="Times New Roman" w:hAnsi="Times New Roman"/>
          <w:sz w:val="24"/>
          <w:szCs w:val="24"/>
        </w:rPr>
        <w:lastRenderedPageBreak/>
        <w:t xml:space="preserve">75). Сравнивая полученные данные с исследованиями по </w:t>
      </w:r>
      <w:proofErr w:type="spellStart"/>
      <w:r w:rsidRPr="00064BA6">
        <w:rPr>
          <w:rFonts w:ascii="Times New Roman" w:hAnsi="Times New Roman"/>
          <w:sz w:val="24"/>
          <w:szCs w:val="24"/>
        </w:rPr>
        <w:t>лихеноиндексации</w:t>
      </w:r>
      <w:proofErr w:type="spellEnd"/>
      <w:r w:rsidRPr="00064BA6">
        <w:rPr>
          <w:rFonts w:ascii="Times New Roman" w:hAnsi="Times New Roman"/>
          <w:sz w:val="24"/>
          <w:szCs w:val="24"/>
        </w:rPr>
        <w:t xml:space="preserve"> города Владивостока, можно заключить, что экологическая обстановка курорта </w:t>
      </w:r>
      <w:proofErr w:type="spellStart"/>
      <w:r w:rsidRPr="00064BA6">
        <w:rPr>
          <w:rFonts w:ascii="Times New Roman" w:hAnsi="Times New Roman"/>
          <w:sz w:val="24"/>
          <w:szCs w:val="24"/>
        </w:rPr>
        <w:t>Шмаковка</w:t>
      </w:r>
      <w:proofErr w:type="spellEnd"/>
      <w:r w:rsidRPr="00064BA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удовлетворительная</w:t>
      </w:r>
      <w:r w:rsidRPr="00064BA6">
        <w:rPr>
          <w:rFonts w:ascii="Times New Roman" w:hAnsi="Times New Roman"/>
          <w:sz w:val="24"/>
          <w:szCs w:val="24"/>
        </w:rPr>
        <w:t>.</w:t>
      </w:r>
    </w:p>
    <w:p w:rsidR="00064BA6" w:rsidRDefault="00064BA6" w:rsidP="002310D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172C" w:rsidRPr="004C172C" w:rsidRDefault="00C62FA1" w:rsidP="004C172C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8.2 </w:t>
      </w:r>
      <w:r w:rsidR="004C172C" w:rsidRPr="004C172C">
        <w:rPr>
          <w:rFonts w:ascii="Times New Roman" w:hAnsi="Times New Roman"/>
          <w:b/>
          <w:i/>
          <w:sz w:val="24"/>
          <w:szCs w:val="24"/>
        </w:rPr>
        <w:t>Водные объекты</w:t>
      </w:r>
    </w:p>
    <w:p w:rsidR="00781B8F" w:rsidRDefault="00781B8F" w:rsidP="004C172C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4C172C" w:rsidRPr="004C172C" w:rsidRDefault="004C172C" w:rsidP="004C172C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4C172C">
        <w:rPr>
          <w:rFonts w:ascii="Times New Roman" w:hAnsi="Times New Roman"/>
          <w:i/>
          <w:sz w:val="24"/>
          <w:szCs w:val="24"/>
        </w:rPr>
        <w:t>Поверхностные воды.</w:t>
      </w:r>
    </w:p>
    <w:p w:rsidR="004C172C" w:rsidRPr="004C172C" w:rsidRDefault="004C172C" w:rsidP="004C17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172C">
        <w:rPr>
          <w:rFonts w:ascii="Times New Roman" w:hAnsi="Times New Roman"/>
          <w:sz w:val="24"/>
          <w:szCs w:val="24"/>
        </w:rPr>
        <w:t xml:space="preserve">Гидрологическая сеть представлена рекой Уссури и её притоком – рекой </w:t>
      </w:r>
      <w:r w:rsidRPr="004C172C">
        <w:rPr>
          <w:rFonts w:ascii="Times New Roman" w:eastAsia="Times New Roman" w:hAnsi="Times New Roman"/>
          <w:sz w:val="24"/>
          <w:szCs w:val="24"/>
          <w:lang w:eastAsia="ru-RU"/>
        </w:rPr>
        <w:t>Уссурка (</w:t>
      </w:r>
      <w:proofErr w:type="spellStart"/>
      <w:r w:rsidRPr="004C172C">
        <w:rPr>
          <w:rFonts w:ascii="Times New Roman" w:eastAsia="Times New Roman" w:hAnsi="Times New Roman"/>
          <w:sz w:val="24"/>
          <w:szCs w:val="24"/>
          <w:lang w:eastAsia="ru-RU"/>
        </w:rPr>
        <w:t>Драгучина</w:t>
      </w:r>
      <w:proofErr w:type="spellEnd"/>
      <w:r w:rsidRPr="004C172C">
        <w:rPr>
          <w:rFonts w:ascii="Times New Roman" w:eastAsia="Times New Roman" w:hAnsi="Times New Roman"/>
          <w:sz w:val="24"/>
          <w:szCs w:val="24"/>
          <w:lang w:eastAsia="ru-RU"/>
        </w:rPr>
        <w:t xml:space="preserve">), </w:t>
      </w:r>
      <w:r w:rsidRPr="004C172C">
        <w:rPr>
          <w:rFonts w:ascii="Times New Roman" w:hAnsi="Times New Roman"/>
          <w:sz w:val="24"/>
          <w:szCs w:val="24"/>
        </w:rPr>
        <w:t xml:space="preserve">занимающими северную и северо-восточную часть территории, а также многочисленными старицами. </w:t>
      </w:r>
    </w:p>
    <w:p w:rsidR="004C172C" w:rsidRPr="004C172C" w:rsidRDefault="004C172C" w:rsidP="004C17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172C">
        <w:rPr>
          <w:rFonts w:ascii="Times New Roman" w:hAnsi="Times New Roman"/>
          <w:sz w:val="24"/>
          <w:szCs w:val="24"/>
        </w:rPr>
        <w:t>Самоочищающая</w:t>
      </w:r>
      <w:proofErr w:type="spellEnd"/>
      <w:r w:rsidRPr="004C172C">
        <w:rPr>
          <w:rFonts w:ascii="Times New Roman" w:hAnsi="Times New Roman"/>
          <w:sz w:val="24"/>
          <w:szCs w:val="24"/>
        </w:rPr>
        <w:t xml:space="preserve"> способность рек</w:t>
      </w:r>
      <w:r>
        <w:rPr>
          <w:rFonts w:ascii="Times New Roman" w:hAnsi="Times New Roman"/>
          <w:sz w:val="24"/>
          <w:szCs w:val="24"/>
        </w:rPr>
        <w:t>и Уссурка</w:t>
      </w:r>
      <w:r w:rsidRPr="004C172C">
        <w:rPr>
          <w:rFonts w:ascii="Times New Roman" w:hAnsi="Times New Roman"/>
          <w:sz w:val="24"/>
          <w:szCs w:val="24"/>
        </w:rPr>
        <w:t>, исходя из температурного коэффициента (0,30-0,32 для рек края) и водности (среднегодовой расход воды – 40,6 м</w:t>
      </w:r>
      <w:r w:rsidRPr="004C172C">
        <w:rPr>
          <w:rFonts w:ascii="Times New Roman" w:hAnsi="Times New Roman"/>
          <w:sz w:val="24"/>
          <w:szCs w:val="24"/>
          <w:vertAlign w:val="superscript"/>
        </w:rPr>
        <w:t>3</w:t>
      </w:r>
      <w:r w:rsidRPr="004C172C">
        <w:rPr>
          <w:rFonts w:ascii="Times New Roman" w:hAnsi="Times New Roman"/>
          <w:sz w:val="24"/>
          <w:szCs w:val="24"/>
        </w:rPr>
        <w:t>/сек), низкая.</w:t>
      </w:r>
      <w:r>
        <w:rPr>
          <w:rFonts w:ascii="Times New Roman" w:hAnsi="Times New Roman"/>
          <w:sz w:val="24"/>
          <w:szCs w:val="24"/>
        </w:rPr>
        <w:t xml:space="preserve"> Для реки Уссури – потенциал самоочищения пониженный.</w:t>
      </w:r>
    </w:p>
    <w:p w:rsidR="004C172C" w:rsidRPr="004C172C" w:rsidRDefault="004C172C" w:rsidP="004C17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172C">
        <w:rPr>
          <w:rFonts w:ascii="Times New Roman" w:hAnsi="Times New Roman"/>
          <w:sz w:val="24"/>
          <w:szCs w:val="24"/>
        </w:rPr>
        <w:t xml:space="preserve">Качество речной воды формируется под воздействием природных факторов (заболоченность, литологическое строение подстилающих поверхностей, </w:t>
      </w:r>
      <w:proofErr w:type="spellStart"/>
      <w:r w:rsidRPr="004C172C">
        <w:rPr>
          <w:rFonts w:ascii="Times New Roman" w:hAnsi="Times New Roman"/>
          <w:sz w:val="24"/>
          <w:szCs w:val="24"/>
        </w:rPr>
        <w:t>залесенность</w:t>
      </w:r>
      <w:proofErr w:type="spellEnd"/>
      <w:r w:rsidRPr="004C172C">
        <w:rPr>
          <w:rFonts w:ascii="Times New Roman" w:hAnsi="Times New Roman"/>
          <w:sz w:val="24"/>
          <w:szCs w:val="24"/>
        </w:rPr>
        <w:t>) и антропогенного воздействия (</w:t>
      </w:r>
      <w:proofErr w:type="spellStart"/>
      <w:r w:rsidRPr="004C172C">
        <w:rPr>
          <w:rFonts w:ascii="Times New Roman" w:hAnsi="Times New Roman"/>
          <w:sz w:val="24"/>
          <w:szCs w:val="24"/>
        </w:rPr>
        <w:t>распаханность</w:t>
      </w:r>
      <w:proofErr w:type="spellEnd"/>
      <w:r w:rsidRPr="004C172C">
        <w:rPr>
          <w:rFonts w:ascii="Times New Roman" w:hAnsi="Times New Roman"/>
          <w:sz w:val="24"/>
          <w:szCs w:val="24"/>
        </w:rPr>
        <w:t xml:space="preserve"> водосборов и пр.).</w:t>
      </w:r>
    </w:p>
    <w:p w:rsidR="004C172C" w:rsidRPr="004C172C" w:rsidRDefault="004C172C" w:rsidP="004C17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172C">
        <w:rPr>
          <w:rFonts w:ascii="Times New Roman" w:hAnsi="Times New Roman"/>
          <w:sz w:val="24"/>
          <w:szCs w:val="24"/>
        </w:rPr>
        <w:t xml:space="preserve">Основными источниками загрязнения воды рек и их притоков являются предприятия жилищно-коммунального хозяйства и стоки, поступающие в реки за пределами населенных пунктов. </w:t>
      </w:r>
    </w:p>
    <w:p w:rsidR="004C172C" w:rsidRPr="004C172C" w:rsidRDefault="004C172C" w:rsidP="004C17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172C">
        <w:rPr>
          <w:rFonts w:ascii="Times New Roman" w:hAnsi="Times New Roman"/>
          <w:sz w:val="24"/>
          <w:szCs w:val="24"/>
        </w:rPr>
        <w:t xml:space="preserve">На территории района размещается одна станция очистки сточных вод, расположенная в </w:t>
      </w:r>
      <w:r>
        <w:rPr>
          <w:rFonts w:ascii="Times New Roman" w:hAnsi="Times New Roman"/>
          <w:sz w:val="24"/>
          <w:szCs w:val="24"/>
        </w:rPr>
        <w:t xml:space="preserve">к. п. </w:t>
      </w:r>
      <w:r w:rsidRPr="004C172C">
        <w:rPr>
          <w:rFonts w:ascii="Times New Roman" w:hAnsi="Times New Roman"/>
          <w:sz w:val="24"/>
          <w:szCs w:val="24"/>
        </w:rPr>
        <w:t>Горны</w:t>
      </w:r>
      <w:r>
        <w:rPr>
          <w:rFonts w:ascii="Times New Roman" w:hAnsi="Times New Roman"/>
          <w:sz w:val="24"/>
          <w:szCs w:val="24"/>
        </w:rPr>
        <w:t>е</w:t>
      </w:r>
      <w:r w:rsidRPr="004C17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4C172C">
        <w:rPr>
          <w:rFonts w:ascii="Times New Roman" w:hAnsi="Times New Roman"/>
          <w:sz w:val="24"/>
          <w:szCs w:val="24"/>
        </w:rPr>
        <w:t>люч</w:t>
      </w:r>
      <w:r>
        <w:rPr>
          <w:rFonts w:ascii="Times New Roman" w:hAnsi="Times New Roman"/>
          <w:sz w:val="24"/>
          <w:szCs w:val="24"/>
        </w:rPr>
        <w:t>и</w:t>
      </w:r>
      <w:r w:rsidRPr="004C172C">
        <w:rPr>
          <w:rFonts w:ascii="Times New Roman" w:hAnsi="Times New Roman"/>
          <w:sz w:val="24"/>
          <w:szCs w:val="24"/>
        </w:rPr>
        <w:t>, которая требует реконструкции и капитального ремонта, а на расчетный срок – увеличения мощности. Степень износа оборудования в настоящее время составляет 75%.</w:t>
      </w:r>
      <w:r w:rsidR="002022CA">
        <w:rPr>
          <w:rFonts w:ascii="Times New Roman" w:hAnsi="Times New Roman"/>
          <w:sz w:val="24"/>
          <w:szCs w:val="24"/>
        </w:rPr>
        <w:t xml:space="preserve"> В селе Уссурка </w:t>
      </w:r>
      <w:r w:rsidR="002022CA" w:rsidRPr="002022CA">
        <w:rPr>
          <w:rFonts w:ascii="Times New Roman" w:hAnsi="Times New Roman"/>
          <w:sz w:val="24"/>
          <w:szCs w:val="24"/>
        </w:rPr>
        <w:t>централизованной системы водоотведения нет. Стоки отводятся в выгребные ямы, септики</w:t>
      </w:r>
      <w:r w:rsidR="002022CA">
        <w:rPr>
          <w:rFonts w:ascii="Times New Roman" w:hAnsi="Times New Roman"/>
          <w:sz w:val="24"/>
          <w:szCs w:val="24"/>
        </w:rPr>
        <w:t>.</w:t>
      </w:r>
    </w:p>
    <w:p w:rsidR="004C172C" w:rsidRPr="004C172C" w:rsidRDefault="004C172C" w:rsidP="004C17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172C">
        <w:rPr>
          <w:rFonts w:ascii="Times New Roman" w:hAnsi="Times New Roman"/>
          <w:sz w:val="24"/>
          <w:szCs w:val="24"/>
        </w:rPr>
        <w:t>Отведение ливневых вод населенных пунктов осуществляется неорганизованно по естественным понижениям рельефа в близлежащие водоемы.</w:t>
      </w:r>
    </w:p>
    <w:p w:rsidR="004C172C" w:rsidRPr="004C172C" w:rsidRDefault="004C172C" w:rsidP="006A5F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172C">
        <w:rPr>
          <w:rFonts w:ascii="Times New Roman" w:hAnsi="Times New Roman"/>
          <w:sz w:val="24"/>
          <w:szCs w:val="24"/>
        </w:rPr>
        <w:t>Поверхностный сток, образующийся в результате выпадения атмосферных осадков, смывает и выносит с потоком растворимые и нерастворимые примеси. Основными загрязнениями поверхностного стока являются взвешенные вещества, нефтепродукты, органические вещества (БПК), в том числе – органические вещества почвенного гумуса и органические вещества с территорий частного дворового животноводческого хозяйства.</w:t>
      </w:r>
    </w:p>
    <w:p w:rsidR="006A5FCA" w:rsidRPr="006A5FCA" w:rsidRDefault="004C172C" w:rsidP="006A5F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172C">
        <w:rPr>
          <w:rFonts w:ascii="Times New Roman" w:hAnsi="Times New Roman"/>
          <w:sz w:val="24"/>
          <w:szCs w:val="24"/>
        </w:rPr>
        <w:t>В 201</w:t>
      </w:r>
      <w:r w:rsidR="006A5FCA">
        <w:rPr>
          <w:rFonts w:ascii="Times New Roman" w:hAnsi="Times New Roman"/>
          <w:sz w:val="24"/>
          <w:szCs w:val="24"/>
        </w:rPr>
        <w:t>2</w:t>
      </w:r>
      <w:r w:rsidRPr="004C172C">
        <w:rPr>
          <w:rFonts w:ascii="Times New Roman" w:hAnsi="Times New Roman"/>
          <w:sz w:val="24"/>
          <w:szCs w:val="24"/>
        </w:rPr>
        <w:t xml:space="preserve"> году на р. Уссури в створе ниже п. </w:t>
      </w:r>
      <w:proofErr w:type="gramStart"/>
      <w:r w:rsidRPr="004C172C">
        <w:rPr>
          <w:rFonts w:ascii="Times New Roman" w:hAnsi="Times New Roman"/>
          <w:sz w:val="24"/>
          <w:szCs w:val="24"/>
        </w:rPr>
        <w:t>Кировский</w:t>
      </w:r>
      <w:proofErr w:type="gramEnd"/>
      <w:r w:rsidRPr="004C172C">
        <w:rPr>
          <w:rFonts w:ascii="Times New Roman" w:hAnsi="Times New Roman"/>
          <w:sz w:val="24"/>
          <w:szCs w:val="24"/>
        </w:rPr>
        <w:t xml:space="preserve"> загрязнённость воды соответствовала </w:t>
      </w:r>
      <w:r w:rsidR="006A5FCA">
        <w:rPr>
          <w:rFonts w:ascii="Times New Roman" w:hAnsi="Times New Roman"/>
          <w:sz w:val="24"/>
          <w:szCs w:val="24"/>
        </w:rPr>
        <w:t>4-му</w:t>
      </w:r>
      <w:r w:rsidRPr="004C172C">
        <w:rPr>
          <w:rFonts w:ascii="Times New Roman" w:hAnsi="Times New Roman"/>
          <w:sz w:val="24"/>
          <w:szCs w:val="24"/>
        </w:rPr>
        <w:t>у классу “загрязнённых” вод.</w:t>
      </w:r>
      <w:r w:rsidR="006A5FCA">
        <w:rPr>
          <w:rFonts w:ascii="Times New Roman" w:hAnsi="Times New Roman"/>
          <w:sz w:val="24"/>
          <w:szCs w:val="24"/>
        </w:rPr>
        <w:t xml:space="preserve"> </w:t>
      </w:r>
      <w:r w:rsidR="006A5FCA" w:rsidRPr="006A5FCA">
        <w:rPr>
          <w:rFonts w:ascii="Times New Roman" w:hAnsi="Times New Roman"/>
          <w:sz w:val="24"/>
          <w:szCs w:val="24"/>
        </w:rPr>
        <w:t>В 2012 г. возросло загрязнение соединениями</w:t>
      </w:r>
      <w:r w:rsidR="006A5FCA">
        <w:rPr>
          <w:rFonts w:ascii="Times New Roman" w:hAnsi="Times New Roman"/>
          <w:sz w:val="24"/>
          <w:szCs w:val="24"/>
        </w:rPr>
        <w:t xml:space="preserve"> </w:t>
      </w:r>
      <w:r w:rsidR="006A5FCA" w:rsidRPr="006A5FCA">
        <w:rPr>
          <w:rFonts w:ascii="Times New Roman" w:hAnsi="Times New Roman"/>
          <w:sz w:val="24"/>
          <w:szCs w:val="24"/>
        </w:rPr>
        <w:t xml:space="preserve">алюминия. </w:t>
      </w:r>
    </w:p>
    <w:p w:rsidR="004C172C" w:rsidRPr="004C172C" w:rsidRDefault="004C172C" w:rsidP="004C17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022CA" w:rsidRDefault="002022CA" w:rsidP="002022CA">
      <w:pPr>
        <w:spacing w:after="0" w:line="24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5027A2">
        <w:rPr>
          <w:rFonts w:ascii="Times New Roman" w:hAnsi="Times New Roman"/>
          <w:i/>
          <w:sz w:val="24"/>
          <w:szCs w:val="24"/>
        </w:rPr>
        <w:t>Подземные воды</w:t>
      </w:r>
      <w:r>
        <w:rPr>
          <w:rFonts w:ascii="Times New Roman" w:hAnsi="Times New Roman"/>
          <w:sz w:val="24"/>
          <w:szCs w:val="24"/>
        </w:rPr>
        <w:t>.</w:t>
      </w:r>
    </w:p>
    <w:p w:rsidR="002022CA" w:rsidRDefault="002022CA" w:rsidP="002022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Поселение</w:t>
      </w:r>
      <w:r w:rsidRPr="005027A2">
        <w:rPr>
          <w:rFonts w:ascii="Times New Roman" w:hAnsi="Times New Roman"/>
          <w:sz w:val="24"/>
          <w:szCs w:val="24"/>
        </w:rPr>
        <w:t xml:space="preserve"> обеспечивается питьевой водой из подземных источников путем эксплуатации групповых и одиночных скважин, шахтных колодцев. </w:t>
      </w:r>
    </w:p>
    <w:p w:rsidR="002022CA" w:rsidRDefault="002022CA" w:rsidP="002022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22CA">
        <w:rPr>
          <w:rFonts w:ascii="Times New Roman" w:hAnsi="Times New Roman"/>
          <w:sz w:val="24"/>
          <w:szCs w:val="24"/>
        </w:rPr>
        <w:t xml:space="preserve">Водоснабжение </w:t>
      </w:r>
      <w:proofErr w:type="spellStart"/>
      <w:r w:rsidRPr="002022CA">
        <w:rPr>
          <w:rFonts w:ascii="Times New Roman" w:hAnsi="Times New Roman"/>
          <w:sz w:val="24"/>
          <w:szCs w:val="24"/>
        </w:rPr>
        <w:t>кп</w:t>
      </w:r>
      <w:proofErr w:type="spellEnd"/>
      <w:r w:rsidRPr="002022CA">
        <w:rPr>
          <w:rFonts w:ascii="Times New Roman" w:hAnsi="Times New Roman"/>
          <w:sz w:val="24"/>
          <w:szCs w:val="24"/>
        </w:rPr>
        <w:t>. Горные Ключи осуществляется от группового скважинного водозабора</w:t>
      </w:r>
      <w:r w:rsidR="00144527">
        <w:rPr>
          <w:rFonts w:ascii="Times New Roman" w:hAnsi="Times New Roman"/>
          <w:sz w:val="24"/>
          <w:szCs w:val="24"/>
        </w:rPr>
        <w:t xml:space="preserve">, </w:t>
      </w:r>
      <w:r w:rsidR="00144527" w:rsidRPr="00F97E86">
        <w:rPr>
          <w:rFonts w:ascii="Times New Roman" w:hAnsi="Times New Roman"/>
          <w:sz w:val="24"/>
          <w:szCs w:val="24"/>
        </w:rPr>
        <w:t>расположен</w:t>
      </w:r>
      <w:r w:rsidR="00144527">
        <w:rPr>
          <w:rFonts w:ascii="Times New Roman" w:hAnsi="Times New Roman"/>
          <w:sz w:val="24"/>
          <w:szCs w:val="24"/>
        </w:rPr>
        <w:t>ного</w:t>
      </w:r>
      <w:r w:rsidR="00144527" w:rsidRPr="00F97E86">
        <w:rPr>
          <w:rFonts w:ascii="Times New Roman" w:hAnsi="Times New Roman"/>
          <w:sz w:val="24"/>
          <w:szCs w:val="24"/>
        </w:rPr>
        <w:t xml:space="preserve"> </w:t>
      </w:r>
      <w:r w:rsidR="00144527">
        <w:rPr>
          <w:rFonts w:ascii="Times New Roman" w:hAnsi="Times New Roman"/>
          <w:sz w:val="24"/>
          <w:szCs w:val="24"/>
        </w:rPr>
        <w:t xml:space="preserve">на протоке </w:t>
      </w:r>
      <w:r w:rsidR="00144527" w:rsidRPr="00F97E86">
        <w:rPr>
          <w:rFonts w:ascii="Times New Roman" w:hAnsi="Times New Roman"/>
          <w:sz w:val="24"/>
          <w:szCs w:val="24"/>
        </w:rPr>
        <w:t>Уссурка (</w:t>
      </w:r>
      <w:proofErr w:type="spellStart"/>
      <w:r w:rsidR="00144527" w:rsidRPr="00F97E86">
        <w:rPr>
          <w:rFonts w:ascii="Times New Roman" w:hAnsi="Times New Roman"/>
          <w:sz w:val="24"/>
          <w:szCs w:val="24"/>
        </w:rPr>
        <w:t>Драгучина</w:t>
      </w:r>
      <w:proofErr w:type="spellEnd"/>
      <w:r w:rsidR="00144527" w:rsidRPr="00F97E86">
        <w:rPr>
          <w:rFonts w:ascii="Times New Roman" w:hAnsi="Times New Roman"/>
          <w:sz w:val="24"/>
          <w:szCs w:val="24"/>
        </w:rPr>
        <w:t>) в 3-х км восточнее курорта</w:t>
      </w:r>
      <w:r w:rsidR="00144527">
        <w:rPr>
          <w:rFonts w:ascii="Times New Roman" w:hAnsi="Times New Roman"/>
          <w:sz w:val="24"/>
          <w:szCs w:val="24"/>
        </w:rPr>
        <w:t>.</w:t>
      </w:r>
      <w:r w:rsidR="00144527" w:rsidRPr="00F97E86">
        <w:rPr>
          <w:rFonts w:ascii="Times New Roman" w:hAnsi="Times New Roman"/>
          <w:sz w:val="24"/>
          <w:szCs w:val="24"/>
        </w:rPr>
        <w:t xml:space="preserve"> </w:t>
      </w:r>
      <w:r w:rsidRPr="00F97E86">
        <w:rPr>
          <w:rFonts w:ascii="Times New Roman" w:hAnsi="Times New Roman"/>
          <w:sz w:val="24"/>
          <w:szCs w:val="24"/>
        </w:rPr>
        <w:t>Вода по хим</w:t>
      </w:r>
      <w:r w:rsidR="00144527">
        <w:rPr>
          <w:rFonts w:ascii="Times New Roman" w:hAnsi="Times New Roman"/>
          <w:sz w:val="24"/>
          <w:szCs w:val="24"/>
        </w:rPr>
        <w:t xml:space="preserve">ическому </w:t>
      </w:r>
      <w:r w:rsidRPr="00F97E86">
        <w:rPr>
          <w:rFonts w:ascii="Times New Roman" w:hAnsi="Times New Roman"/>
          <w:sz w:val="24"/>
          <w:szCs w:val="24"/>
        </w:rPr>
        <w:t>составу, органол</w:t>
      </w:r>
      <w:r w:rsidR="00495502">
        <w:rPr>
          <w:rFonts w:ascii="Times New Roman" w:hAnsi="Times New Roman"/>
          <w:sz w:val="24"/>
          <w:szCs w:val="24"/>
        </w:rPr>
        <w:t>е</w:t>
      </w:r>
      <w:r w:rsidRPr="00F97E86">
        <w:rPr>
          <w:rFonts w:ascii="Times New Roman" w:hAnsi="Times New Roman"/>
          <w:sz w:val="24"/>
          <w:szCs w:val="24"/>
        </w:rPr>
        <w:t>птическим и микробиологическим свойствам не соответствует ГОСТу 2874-82 «Вода питьевая» и проходит многоступенчатую предварительную водоподготовку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022CA" w:rsidRPr="002022CA" w:rsidRDefault="002022CA" w:rsidP="002022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22CA">
        <w:rPr>
          <w:rFonts w:ascii="Times New Roman" w:hAnsi="Times New Roman"/>
          <w:sz w:val="24"/>
          <w:szCs w:val="24"/>
        </w:rPr>
        <w:t>Экологическое состояние водозабора в целом удовлетворительное. Все скважины расположены на насыпях высотой 4-5 м, укрыты в кирпичных будках.</w:t>
      </w:r>
      <w:r>
        <w:rPr>
          <w:rFonts w:ascii="Times New Roman" w:hAnsi="Times New Roman"/>
          <w:sz w:val="24"/>
          <w:szCs w:val="24"/>
        </w:rPr>
        <w:t xml:space="preserve"> Организован 1 пояс </w:t>
      </w:r>
      <w:r w:rsidR="009C24C1">
        <w:rPr>
          <w:rFonts w:ascii="Times New Roman" w:hAnsi="Times New Roman"/>
          <w:sz w:val="24"/>
          <w:szCs w:val="24"/>
        </w:rPr>
        <w:t>зоны санитарной охраны источников водоснабжения радиусом 50 м. Так как ч</w:t>
      </w:r>
      <w:r w:rsidRPr="002022CA">
        <w:rPr>
          <w:rFonts w:ascii="Times New Roman" w:hAnsi="Times New Roman"/>
          <w:sz w:val="24"/>
          <w:szCs w:val="24"/>
        </w:rPr>
        <w:t xml:space="preserve">ерез 1 пояс санитарной зоны протекает протока Уссурка, </w:t>
      </w:r>
      <w:r w:rsidR="009C24C1">
        <w:rPr>
          <w:rFonts w:ascii="Times New Roman" w:hAnsi="Times New Roman"/>
          <w:sz w:val="24"/>
          <w:szCs w:val="24"/>
        </w:rPr>
        <w:t xml:space="preserve">то </w:t>
      </w:r>
      <w:r w:rsidRPr="002022CA">
        <w:rPr>
          <w:rFonts w:ascii="Times New Roman" w:hAnsi="Times New Roman"/>
          <w:sz w:val="24"/>
          <w:szCs w:val="24"/>
        </w:rPr>
        <w:t xml:space="preserve">через паводковые промоины </w:t>
      </w:r>
      <w:r w:rsidR="009C24C1">
        <w:rPr>
          <w:rFonts w:ascii="Times New Roman" w:hAnsi="Times New Roman"/>
          <w:sz w:val="24"/>
          <w:szCs w:val="24"/>
        </w:rPr>
        <w:t xml:space="preserve">возможно попадание </w:t>
      </w:r>
      <w:r w:rsidRPr="002022CA">
        <w:rPr>
          <w:rFonts w:ascii="Times New Roman" w:hAnsi="Times New Roman"/>
          <w:sz w:val="24"/>
          <w:szCs w:val="24"/>
        </w:rPr>
        <w:t>в эксплуатируемый водоносный горизонт поверхностны</w:t>
      </w:r>
      <w:r w:rsidR="009C24C1">
        <w:rPr>
          <w:rFonts w:ascii="Times New Roman" w:hAnsi="Times New Roman"/>
          <w:sz w:val="24"/>
          <w:szCs w:val="24"/>
        </w:rPr>
        <w:t>х</w:t>
      </w:r>
      <w:r w:rsidRPr="002022CA">
        <w:rPr>
          <w:rFonts w:ascii="Times New Roman" w:hAnsi="Times New Roman"/>
          <w:sz w:val="24"/>
          <w:szCs w:val="24"/>
        </w:rPr>
        <w:t xml:space="preserve"> загрязнённы</w:t>
      </w:r>
      <w:r w:rsidR="009C24C1">
        <w:rPr>
          <w:rFonts w:ascii="Times New Roman" w:hAnsi="Times New Roman"/>
          <w:sz w:val="24"/>
          <w:szCs w:val="24"/>
        </w:rPr>
        <w:t>х</w:t>
      </w:r>
      <w:r w:rsidRPr="002022CA">
        <w:rPr>
          <w:rFonts w:ascii="Times New Roman" w:hAnsi="Times New Roman"/>
          <w:sz w:val="24"/>
          <w:szCs w:val="24"/>
        </w:rPr>
        <w:t xml:space="preserve"> вод.</w:t>
      </w:r>
    </w:p>
    <w:p w:rsidR="002B68FE" w:rsidRDefault="00144527" w:rsidP="004955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5502">
        <w:rPr>
          <w:rFonts w:ascii="Times New Roman" w:hAnsi="Times New Roman"/>
          <w:sz w:val="24"/>
          <w:szCs w:val="24"/>
        </w:rPr>
        <w:t xml:space="preserve">Водоснабжение </w:t>
      </w:r>
      <w:proofErr w:type="gramStart"/>
      <w:r w:rsidRPr="00495502">
        <w:rPr>
          <w:rFonts w:ascii="Times New Roman" w:hAnsi="Times New Roman"/>
          <w:sz w:val="24"/>
          <w:szCs w:val="24"/>
        </w:rPr>
        <w:t>с</w:t>
      </w:r>
      <w:proofErr w:type="gramEnd"/>
      <w:r w:rsidRPr="00495502">
        <w:rPr>
          <w:rFonts w:ascii="Times New Roman" w:hAnsi="Times New Roman"/>
          <w:sz w:val="24"/>
          <w:szCs w:val="24"/>
        </w:rPr>
        <w:t>. Уссурка осуществляется от одиночн</w:t>
      </w:r>
      <w:r w:rsidR="00495502">
        <w:rPr>
          <w:rFonts w:ascii="Times New Roman" w:hAnsi="Times New Roman"/>
          <w:sz w:val="24"/>
          <w:szCs w:val="24"/>
        </w:rPr>
        <w:t>о</w:t>
      </w:r>
      <w:r w:rsidRPr="00495502">
        <w:rPr>
          <w:rFonts w:ascii="Times New Roman" w:hAnsi="Times New Roman"/>
          <w:sz w:val="24"/>
          <w:szCs w:val="24"/>
        </w:rPr>
        <w:t xml:space="preserve">го скважинного водозабора – </w:t>
      </w:r>
      <w:proofErr w:type="spellStart"/>
      <w:r w:rsidRPr="00495502">
        <w:rPr>
          <w:rFonts w:ascii="Times New Roman" w:hAnsi="Times New Roman"/>
          <w:sz w:val="24"/>
          <w:szCs w:val="24"/>
        </w:rPr>
        <w:t>скв</w:t>
      </w:r>
      <w:proofErr w:type="spellEnd"/>
      <w:r w:rsidRPr="00495502">
        <w:rPr>
          <w:rFonts w:ascii="Times New Roman" w:hAnsi="Times New Roman"/>
          <w:sz w:val="24"/>
          <w:szCs w:val="24"/>
        </w:rPr>
        <w:t>. № 1287</w:t>
      </w:r>
      <w:r w:rsidRPr="00F97E86">
        <w:rPr>
          <w:rFonts w:ascii="Times New Roman" w:hAnsi="Times New Roman"/>
          <w:sz w:val="24"/>
          <w:szCs w:val="24"/>
        </w:rPr>
        <w:t xml:space="preserve"> расположенного непосредственно в селе</w:t>
      </w:r>
      <w:r w:rsidR="00495502">
        <w:rPr>
          <w:rFonts w:ascii="Times New Roman" w:hAnsi="Times New Roman"/>
          <w:sz w:val="24"/>
          <w:szCs w:val="24"/>
        </w:rPr>
        <w:t xml:space="preserve">. </w:t>
      </w:r>
      <w:r w:rsidR="00495502" w:rsidRPr="00495502">
        <w:rPr>
          <w:rFonts w:ascii="Times New Roman" w:hAnsi="Times New Roman"/>
          <w:sz w:val="24"/>
          <w:szCs w:val="24"/>
        </w:rPr>
        <w:t xml:space="preserve">По микробиологическим и </w:t>
      </w:r>
      <w:r w:rsidR="00495502" w:rsidRPr="00495502">
        <w:rPr>
          <w:rFonts w:ascii="Times New Roman" w:hAnsi="Times New Roman"/>
          <w:sz w:val="24"/>
          <w:szCs w:val="24"/>
        </w:rPr>
        <w:lastRenderedPageBreak/>
        <w:t>органолептическим показателям вода отвечает гигиеническим нормативам.  Вода безопасна в радиационном отношении.</w:t>
      </w:r>
      <w:r w:rsidR="00495502">
        <w:rPr>
          <w:rFonts w:ascii="Times New Roman" w:hAnsi="Times New Roman"/>
          <w:sz w:val="24"/>
          <w:szCs w:val="24"/>
        </w:rPr>
        <w:t xml:space="preserve"> </w:t>
      </w:r>
      <w:r w:rsidR="00495502" w:rsidRPr="00F97E86">
        <w:rPr>
          <w:rFonts w:ascii="Times New Roman" w:hAnsi="Times New Roman"/>
          <w:sz w:val="24"/>
          <w:szCs w:val="24"/>
        </w:rPr>
        <w:t>Содержание определяемых макро- и микрокомпонентов соответствует СанПиН 2.1.4.1074-01 «Питьевая вода. Гигиенические требования к качеству воды централизованных систем питьевого водоснабжения. Контроль качества» за исключение повышенного содержания железа – 3,9-5,0 мг/куб</w:t>
      </w:r>
      <w:proofErr w:type="gramStart"/>
      <w:r w:rsidR="00495502" w:rsidRPr="00F97E86">
        <w:rPr>
          <w:rFonts w:ascii="Times New Roman" w:hAnsi="Times New Roman"/>
          <w:sz w:val="24"/>
          <w:szCs w:val="24"/>
        </w:rPr>
        <w:t>.д</w:t>
      </w:r>
      <w:proofErr w:type="gramEnd"/>
      <w:r w:rsidR="00495502" w:rsidRPr="00F97E86">
        <w:rPr>
          <w:rFonts w:ascii="Times New Roman" w:hAnsi="Times New Roman"/>
          <w:sz w:val="24"/>
          <w:szCs w:val="24"/>
        </w:rPr>
        <w:t>м (</w:t>
      </w:r>
      <w:proofErr w:type="spellStart"/>
      <w:r w:rsidR="00495502" w:rsidRPr="00F97E86">
        <w:rPr>
          <w:rFonts w:ascii="Times New Roman" w:hAnsi="Times New Roman"/>
          <w:sz w:val="24"/>
          <w:szCs w:val="24"/>
        </w:rPr>
        <w:t>пдк</w:t>
      </w:r>
      <w:proofErr w:type="spellEnd"/>
      <w:r w:rsidR="00495502" w:rsidRPr="00F97E86">
        <w:rPr>
          <w:rFonts w:ascii="Times New Roman" w:hAnsi="Times New Roman"/>
          <w:sz w:val="24"/>
          <w:szCs w:val="24"/>
        </w:rPr>
        <w:t xml:space="preserve"> – 0,3 мг/куб.дм), незначительное превышение марганца – 0,14 мг/куб.дм (</w:t>
      </w:r>
      <w:proofErr w:type="spellStart"/>
      <w:r w:rsidR="00495502" w:rsidRPr="00F97E86">
        <w:rPr>
          <w:rFonts w:ascii="Times New Roman" w:hAnsi="Times New Roman"/>
          <w:sz w:val="24"/>
          <w:szCs w:val="24"/>
        </w:rPr>
        <w:t>пдк</w:t>
      </w:r>
      <w:proofErr w:type="spellEnd"/>
      <w:r w:rsidR="00495502" w:rsidRPr="00F97E86">
        <w:rPr>
          <w:rFonts w:ascii="Times New Roman" w:hAnsi="Times New Roman"/>
          <w:sz w:val="24"/>
          <w:szCs w:val="24"/>
        </w:rPr>
        <w:t xml:space="preserve"> – 0,1 мг/куб.дм) и лития – 0,037 мг/куб.дм (</w:t>
      </w:r>
      <w:proofErr w:type="spellStart"/>
      <w:r w:rsidR="00495502" w:rsidRPr="00F97E86">
        <w:rPr>
          <w:rFonts w:ascii="Times New Roman" w:hAnsi="Times New Roman"/>
          <w:sz w:val="24"/>
          <w:szCs w:val="24"/>
        </w:rPr>
        <w:t>пдк</w:t>
      </w:r>
      <w:proofErr w:type="spellEnd"/>
      <w:r w:rsidR="00495502" w:rsidRPr="00F97E86">
        <w:rPr>
          <w:rFonts w:ascii="Times New Roman" w:hAnsi="Times New Roman"/>
          <w:sz w:val="24"/>
          <w:szCs w:val="24"/>
        </w:rPr>
        <w:t xml:space="preserve"> – 0.03 мг/куб.дм)</w:t>
      </w:r>
      <w:r w:rsidR="00495502">
        <w:rPr>
          <w:rFonts w:ascii="Times New Roman" w:hAnsi="Times New Roman"/>
          <w:sz w:val="24"/>
          <w:szCs w:val="24"/>
        </w:rPr>
        <w:t>.</w:t>
      </w:r>
      <w:r w:rsidR="00FA0BE1">
        <w:rPr>
          <w:rFonts w:ascii="Times New Roman" w:hAnsi="Times New Roman"/>
          <w:sz w:val="24"/>
          <w:szCs w:val="24"/>
        </w:rPr>
        <w:t xml:space="preserve"> </w:t>
      </w:r>
    </w:p>
    <w:p w:rsidR="00495502" w:rsidRPr="00495502" w:rsidRDefault="002B68FE" w:rsidP="004955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</w:t>
      </w:r>
      <w:r w:rsidRPr="00451DED">
        <w:rPr>
          <w:rFonts w:ascii="Times New Roman" w:hAnsi="Times New Roman"/>
          <w:color w:val="000000"/>
          <w:sz w:val="24"/>
          <w:szCs w:val="24"/>
        </w:rPr>
        <w:t>озможно техногенное загрязнение подземных вод эксплуатационных горизонтов</w:t>
      </w:r>
      <w:r>
        <w:rPr>
          <w:rFonts w:ascii="Times New Roman" w:hAnsi="Times New Roman"/>
          <w:color w:val="000000"/>
          <w:sz w:val="24"/>
          <w:szCs w:val="24"/>
        </w:rPr>
        <w:t xml:space="preserve"> за счет расположения </w:t>
      </w:r>
      <w:r w:rsidRPr="00451DED">
        <w:rPr>
          <w:rFonts w:ascii="Times New Roman" w:hAnsi="Times New Roman"/>
          <w:color w:val="000000"/>
          <w:sz w:val="24"/>
          <w:szCs w:val="24"/>
        </w:rPr>
        <w:t>в непосредственной близости от потенциальных источников загрязнения подземных вод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451DED">
        <w:rPr>
          <w:rFonts w:ascii="Times New Roman" w:hAnsi="Times New Roman"/>
          <w:color w:val="000000"/>
          <w:sz w:val="24"/>
          <w:szCs w:val="24"/>
        </w:rPr>
        <w:t>площади размещения селитебной застройки, смыв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451DED">
        <w:rPr>
          <w:rFonts w:ascii="Times New Roman" w:hAnsi="Times New Roman"/>
          <w:color w:val="000000"/>
          <w:sz w:val="24"/>
          <w:szCs w:val="24"/>
        </w:rPr>
        <w:t xml:space="preserve"> поверхностных стоков с дорожных покрытий</w:t>
      </w:r>
      <w:r>
        <w:rPr>
          <w:rFonts w:ascii="Times New Roman" w:hAnsi="Times New Roman"/>
          <w:color w:val="000000"/>
          <w:sz w:val="24"/>
          <w:szCs w:val="24"/>
        </w:rPr>
        <w:t>, сточных вод сбрасываемых на рельеф и т. д.</w:t>
      </w:r>
    </w:p>
    <w:p w:rsidR="0035161D" w:rsidRDefault="0035161D" w:rsidP="002310D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161D" w:rsidRPr="003F6436" w:rsidRDefault="00C62FA1" w:rsidP="002310D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8.3 </w:t>
      </w:r>
      <w:r w:rsidR="003F6436" w:rsidRPr="003F6436">
        <w:rPr>
          <w:rFonts w:ascii="Times New Roman" w:hAnsi="Times New Roman"/>
          <w:b/>
          <w:i/>
          <w:color w:val="000000"/>
          <w:sz w:val="24"/>
          <w:szCs w:val="24"/>
        </w:rPr>
        <w:t>Почвы</w:t>
      </w:r>
    </w:p>
    <w:p w:rsidR="00367361" w:rsidRDefault="00367361" w:rsidP="003F64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F6436" w:rsidRPr="001D79D3" w:rsidRDefault="003F6436" w:rsidP="003F64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D79D3">
        <w:rPr>
          <w:rFonts w:ascii="Times New Roman" w:hAnsi="Times New Roman"/>
          <w:sz w:val="24"/>
          <w:szCs w:val="24"/>
        </w:rPr>
        <w:t>Загрязнение почв носит очаговый характер и, в основном, приурочено к урбанизированным территориям и сельскохозяйственным землям. Размеры и конфигурация очага за их пределами определяются характером переносов организованных и неорганизованных выбросов.</w:t>
      </w:r>
    </w:p>
    <w:p w:rsidR="003F6436" w:rsidRPr="001D79D3" w:rsidRDefault="003F6436" w:rsidP="003F64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79D3">
        <w:rPr>
          <w:rFonts w:ascii="Times New Roman" w:hAnsi="Times New Roman"/>
          <w:sz w:val="24"/>
          <w:szCs w:val="24"/>
        </w:rPr>
        <w:t>Анализ качества сельскохозяйственных угодий показывает, что на территории района повсеместно наблюдается устойчивая тенденция к деградации почв, проявляющаяся:</w:t>
      </w:r>
    </w:p>
    <w:p w:rsidR="003F6436" w:rsidRPr="001D79D3" w:rsidRDefault="003F6436" w:rsidP="0030478B">
      <w:pPr>
        <w:numPr>
          <w:ilvl w:val="0"/>
          <w:numId w:val="6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79D3">
        <w:rPr>
          <w:rFonts w:ascii="Times New Roman" w:hAnsi="Times New Roman"/>
          <w:sz w:val="24"/>
          <w:szCs w:val="24"/>
        </w:rPr>
        <w:t>в уменьшении мощности плодородного слоя, содержания органического вещества и питательных элементов;</w:t>
      </w:r>
    </w:p>
    <w:p w:rsidR="003F6436" w:rsidRPr="001D79D3" w:rsidRDefault="003F6436" w:rsidP="0030478B">
      <w:pPr>
        <w:numPr>
          <w:ilvl w:val="0"/>
          <w:numId w:val="6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79D3">
        <w:rPr>
          <w:rFonts w:ascii="Times New Roman" w:hAnsi="Times New Roman"/>
          <w:sz w:val="24"/>
          <w:szCs w:val="24"/>
        </w:rPr>
        <w:t xml:space="preserve">в разрушении </w:t>
      </w:r>
      <w:proofErr w:type="spellStart"/>
      <w:r w:rsidRPr="001D79D3">
        <w:rPr>
          <w:rFonts w:ascii="Times New Roman" w:hAnsi="Times New Roman"/>
          <w:sz w:val="24"/>
          <w:szCs w:val="24"/>
        </w:rPr>
        <w:t>агрономически</w:t>
      </w:r>
      <w:proofErr w:type="spellEnd"/>
      <w:r w:rsidRPr="001D79D3">
        <w:rPr>
          <w:rFonts w:ascii="Times New Roman" w:hAnsi="Times New Roman"/>
          <w:sz w:val="24"/>
          <w:szCs w:val="24"/>
        </w:rPr>
        <w:t xml:space="preserve"> ценной структуры пахотного горизонта, усиление процессов эрозии;</w:t>
      </w:r>
    </w:p>
    <w:p w:rsidR="003F6436" w:rsidRPr="001D79D3" w:rsidRDefault="003F6436" w:rsidP="0030478B">
      <w:pPr>
        <w:numPr>
          <w:ilvl w:val="0"/>
          <w:numId w:val="6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79D3">
        <w:rPr>
          <w:rFonts w:ascii="Times New Roman" w:hAnsi="Times New Roman"/>
          <w:sz w:val="24"/>
          <w:szCs w:val="24"/>
        </w:rPr>
        <w:t>в увеличении площадей с сильнокислыми почвами, на которых ограничивается сельскохозяйственное производство;</w:t>
      </w:r>
    </w:p>
    <w:p w:rsidR="003F6436" w:rsidRPr="001D79D3" w:rsidRDefault="003F6436" w:rsidP="0030478B">
      <w:pPr>
        <w:numPr>
          <w:ilvl w:val="0"/>
          <w:numId w:val="6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79D3">
        <w:rPr>
          <w:rFonts w:ascii="Times New Roman" w:hAnsi="Times New Roman"/>
          <w:sz w:val="24"/>
          <w:szCs w:val="24"/>
        </w:rPr>
        <w:t>в интенсивном развитии заболачивания и подтопления земель, зарастания их древесно-кустарниковой растительностью, ухудшения естественных лугов и пастбищ.</w:t>
      </w:r>
    </w:p>
    <w:p w:rsidR="0035161D" w:rsidRDefault="003F6436" w:rsidP="003F643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79D3">
        <w:rPr>
          <w:rFonts w:ascii="Times New Roman" w:hAnsi="Times New Roman"/>
          <w:sz w:val="24"/>
          <w:szCs w:val="24"/>
        </w:rPr>
        <w:t>Деградация по</w:t>
      </w:r>
      <w:proofErr w:type="gramStart"/>
      <w:r w:rsidRPr="001D79D3">
        <w:rPr>
          <w:rFonts w:ascii="Times New Roman" w:hAnsi="Times New Roman"/>
          <w:sz w:val="24"/>
          <w:szCs w:val="24"/>
        </w:rPr>
        <w:t>чв спр</w:t>
      </w:r>
      <w:proofErr w:type="gramEnd"/>
      <w:r w:rsidRPr="001D79D3">
        <w:rPr>
          <w:rFonts w:ascii="Times New Roman" w:hAnsi="Times New Roman"/>
          <w:sz w:val="24"/>
          <w:szCs w:val="24"/>
        </w:rPr>
        <w:t>овоцирована не только природными факторами, в частности ветровой и водной эрозией, но и за счет сокращения используемых сельскохозяйственных угодий, невыполнения почвозащитных и иных природоохранных мероприятий</w:t>
      </w:r>
      <w:r>
        <w:rPr>
          <w:rFonts w:ascii="Times New Roman" w:hAnsi="Times New Roman"/>
          <w:sz w:val="24"/>
          <w:szCs w:val="24"/>
        </w:rPr>
        <w:t>.</w:t>
      </w:r>
    </w:p>
    <w:p w:rsidR="003F6436" w:rsidRPr="001D79D3" w:rsidRDefault="003F6436" w:rsidP="003F64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79D3">
        <w:rPr>
          <w:rFonts w:ascii="Times New Roman" w:hAnsi="Times New Roman"/>
          <w:sz w:val="24"/>
          <w:szCs w:val="24"/>
        </w:rPr>
        <w:t xml:space="preserve">Источниками загрязнения почвы на территории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1D79D3">
        <w:rPr>
          <w:rFonts w:ascii="Times New Roman" w:hAnsi="Times New Roman"/>
          <w:sz w:val="24"/>
          <w:szCs w:val="24"/>
        </w:rPr>
        <w:t xml:space="preserve"> являются:</w:t>
      </w:r>
    </w:p>
    <w:p w:rsidR="003F6436" w:rsidRPr="001D79D3" w:rsidRDefault="003F6436" w:rsidP="0030478B">
      <w:pPr>
        <w:numPr>
          <w:ilvl w:val="0"/>
          <w:numId w:val="6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79D3">
        <w:rPr>
          <w:rFonts w:ascii="Times New Roman" w:hAnsi="Times New Roman"/>
          <w:sz w:val="24"/>
          <w:szCs w:val="24"/>
        </w:rPr>
        <w:t>промышленно-бытовые отходы;</w:t>
      </w:r>
    </w:p>
    <w:p w:rsidR="003F6436" w:rsidRPr="001D79D3" w:rsidRDefault="003F6436" w:rsidP="0030478B">
      <w:pPr>
        <w:numPr>
          <w:ilvl w:val="0"/>
          <w:numId w:val="68"/>
        </w:numPr>
        <w:spacing w:after="0" w:line="240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 w:rsidRPr="001D79D3">
        <w:rPr>
          <w:rFonts w:ascii="Times New Roman" w:hAnsi="Times New Roman"/>
          <w:iCs/>
          <w:sz w:val="24"/>
          <w:szCs w:val="24"/>
        </w:rPr>
        <w:t>неочищенные сточные и коллекторно-дренажные воды;</w:t>
      </w:r>
    </w:p>
    <w:p w:rsidR="003F6436" w:rsidRPr="001D79D3" w:rsidRDefault="003F6436" w:rsidP="0030478B">
      <w:pPr>
        <w:numPr>
          <w:ilvl w:val="0"/>
          <w:numId w:val="6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79D3">
        <w:rPr>
          <w:rFonts w:ascii="Times New Roman" w:hAnsi="Times New Roman"/>
          <w:iCs/>
          <w:sz w:val="24"/>
          <w:szCs w:val="24"/>
        </w:rPr>
        <w:t xml:space="preserve">транспорт </w:t>
      </w:r>
      <w:r w:rsidRPr="001D79D3">
        <w:rPr>
          <w:rFonts w:ascii="Times New Roman" w:hAnsi="Times New Roman"/>
          <w:sz w:val="24"/>
          <w:szCs w:val="24"/>
        </w:rPr>
        <w:t>(загрязнение тяжелыми металлами, прежде всего – свинцом).</w:t>
      </w:r>
    </w:p>
    <w:p w:rsidR="002310D7" w:rsidRDefault="003F6436" w:rsidP="003F643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79D3">
        <w:rPr>
          <w:rFonts w:ascii="Times New Roman" w:hAnsi="Times New Roman"/>
          <w:sz w:val="24"/>
          <w:szCs w:val="24"/>
        </w:rPr>
        <w:t>Почвенный покров также разрушается при вертикальной планировке, сооружении временных подъездных дорог, строительстве объектов, прокладке инженерных коммуникаций</w:t>
      </w:r>
      <w:bookmarkEnd w:id="2"/>
      <w:r>
        <w:rPr>
          <w:rFonts w:ascii="Times New Roman" w:hAnsi="Times New Roman"/>
          <w:sz w:val="24"/>
          <w:szCs w:val="24"/>
        </w:rPr>
        <w:t>.</w:t>
      </w:r>
    </w:p>
    <w:p w:rsidR="003F6436" w:rsidRDefault="003F6436" w:rsidP="003F643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44FF0" w:rsidRPr="00544FF0" w:rsidRDefault="00C62FA1" w:rsidP="00544FF0">
      <w:pPr>
        <w:tabs>
          <w:tab w:val="left" w:pos="36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8.4 </w:t>
      </w:r>
      <w:r w:rsidR="00544FF0" w:rsidRPr="00544FF0">
        <w:rPr>
          <w:rFonts w:ascii="Times New Roman" w:hAnsi="Times New Roman"/>
          <w:b/>
          <w:i/>
          <w:color w:val="000000"/>
          <w:sz w:val="24"/>
          <w:szCs w:val="24"/>
        </w:rPr>
        <w:t xml:space="preserve">Состояние </w:t>
      </w:r>
      <w:r w:rsidR="002318A1">
        <w:rPr>
          <w:rFonts w:ascii="Times New Roman" w:hAnsi="Times New Roman"/>
          <w:b/>
          <w:i/>
          <w:color w:val="000000"/>
          <w:sz w:val="24"/>
          <w:szCs w:val="24"/>
        </w:rPr>
        <w:t>зеленого фонда поселения</w:t>
      </w:r>
      <w:r w:rsidR="00544FF0" w:rsidRPr="00544FF0">
        <w:rPr>
          <w:rFonts w:ascii="Times New Roman" w:hAnsi="Times New Roman"/>
          <w:b/>
          <w:i/>
          <w:color w:val="000000"/>
          <w:sz w:val="24"/>
          <w:szCs w:val="24"/>
        </w:rPr>
        <w:t>, растительного и животного мира</w:t>
      </w:r>
      <w:r w:rsidR="00544FF0" w:rsidRPr="00544FF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9E65F0" w:rsidRDefault="009E65F0" w:rsidP="009E65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E65F0" w:rsidRPr="006448FC" w:rsidRDefault="009E65F0" w:rsidP="009E65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48FC">
        <w:rPr>
          <w:rFonts w:ascii="Times New Roman" w:hAnsi="Times New Roman"/>
          <w:sz w:val="24"/>
          <w:szCs w:val="24"/>
        </w:rPr>
        <w:t>Экологический и санитарно-оздоровительный потенциал лесов определяется:</w:t>
      </w:r>
    </w:p>
    <w:p w:rsidR="009E65F0" w:rsidRPr="006448FC" w:rsidRDefault="009E65F0" w:rsidP="0030478B">
      <w:pPr>
        <w:numPr>
          <w:ilvl w:val="0"/>
          <w:numId w:val="6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448FC">
        <w:rPr>
          <w:rFonts w:ascii="Times New Roman" w:hAnsi="Times New Roman"/>
          <w:sz w:val="24"/>
          <w:szCs w:val="24"/>
        </w:rPr>
        <w:t xml:space="preserve">долей в лесном фонде защитных лесов, предназначенных выполнять </w:t>
      </w:r>
      <w:proofErr w:type="spellStart"/>
      <w:r w:rsidRPr="006448FC">
        <w:rPr>
          <w:rFonts w:ascii="Times New Roman" w:hAnsi="Times New Roman"/>
          <w:sz w:val="24"/>
          <w:szCs w:val="24"/>
        </w:rPr>
        <w:t>средо</w:t>
      </w:r>
      <w:r w:rsidRPr="006448FC">
        <w:rPr>
          <w:rFonts w:ascii="Times New Roman" w:hAnsi="Times New Roman"/>
          <w:sz w:val="24"/>
          <w:szCs w:val="24"/>
        </w:rPr>
        <w:softHyphen/>
        <w:t>образующие</w:t>
      </w:r>
      <w:proofErr w:type="spellEnd"/>
      <w:r w:rsidRPr="00644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48FC">
        <w:rPr>
          <w:rFonts w:ascii="Times New Roman" w:hAnsi="Times New Roman"/>
          <w:sz w:val="24"/>
          <w:szCs w:val="24"/>
        </w:rPr>
        <w:t>водоохранные</w:t>
      </w:r>
      <w:proofErr w:type="spellEnd"/>
      <w:r w:rsidRPr="006448FC">
        <w:rPr>
          <w:rFonts w:ascii="Times New Roman" w:hAnsi="Times New Roman"/>
          <w:sz w:val="24"/>
          <w:szCs w:val="24"/>
        </w:rPr>
        <w:t>, защитные и санитарно-оздоровительные функции по целе</w:t>
      </w:r>
      <w:r w:rsidRPr="006448FC">
        <w:rPr>
          <w:rFonts w:ascii="Times New Roman" w:hAnsi="Times New Roman"/>
          <w:sz w:val="24"/>
          <w:szCs w:val="24"/>
        </w:rPr>
        <w:softHyphen/>
        <w:t>вому назначению этих лесов;</w:t>
      </w:r>
    </w:p>
    <w:p w:rsidR="009E65F0" w:rsidRPr="006448FC" w:rsidRDefault="009E65F0" w:rsidP="0030478B">
      <w:pPr>
        <w:numPr>
          <w:ilvl w:val="0"/>
          <w:numId w:val="6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448FC">
        <w:rPr>
          <w:rFonts w:ascii="Times New Roman" w:hAnsi="Times New Roman"/>
          <w:sz w:val="24"/>
          <w:szCs w:val="24"/>
        </w:rPr>
        <w:t>состоянием всех лесов, включая и эксплуата</w:t>
      </w:r>
      <w:r w:rsidRPr="006448FC">
        <w:rPr>
          <w:rFonts w:ascii="Times New Roman" w:hAnsi="Times New Roman"/>
          <w:sz w:val="24"/>
          <w:szCs w:val="24"/>
        </w:rPr>
        <w:softHyphen/>
        <w:t xml:space="preserve">ционные, которые позволяют при многоцелевом и </w:t>
      </w:r>
      <w:proofErr w:type="spellStart"/>
      <w:r w:rsidRPr="006448FC">
        <w:rPr>
          <w:rFonts w:ascii="Times New Roman" w:hAnsi="Times New Roman"/>
          <w:sz w:val="24"/>
          <w:szCs w:val="24"/>
        </w:rPr>
        <w:t>неистощительном</w:t>
      </w:r>
      <w:proofErr w:type="spellEnd"/>
      <w:r w:rsidRPr="006448FC">
        <w:rPr>
          <w:rFonts w:ascii="Times New Roman" w:hAnsi="Times New Roman"/>
          <w:sz w:val="24"/>
          <w:szCs w:val="24"/>
        </w:rPr>
        <w:t xml:space="preserve"> использовании последних, выполнять одновременно и многие полезные функции, в том числе и защитные.</w:t>
      </w:r>
    </w:p>
    <w:p w:rsidR="00205069" w:rsidRPr="00367361" w:rsidRDefault="00205069" w:rsidP="00205069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05069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 xml:space="preserve">Лесной фонд на территории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Горноключевского</w:t>
      </w:r>
      <w:proofErr w:type="spellEnd"/>
      <w:r w:rsidRPr="0020506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городского поселения </w:t>
      </w:r>
      <w:r w:rsidRPr="0020506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входит в состав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Курортного и Кировского сельского участковых лесничеств </w:t>
      </w:r>
      <w:proofErr w:type="spellStart"/>
      <w:r w:rsidRPr="00205069">
        <w:rPr>
          <w:rFonts w:ascii="Times New Roman" w:eastAsia="Times New Roman" w:hAnsi="Times New Roman"/>
          <w:iCs/>
          <w:sz w:val="24"/>
          <w:szCs w:val="24"/>
          <w:lang w:eastAsia="ru-RU"/>
        </w:rPr>
        <w:t>Дальнереченского</w:t>
      </w:r>
      <w:proofErr w:type="spellEnd"/>
      <w:r w:rsidRPr="0020506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лесничества. По лесорастительному районированию территория относится к </w:t>
      </w:r>
      <w:proofErr w:type="spellStart"/>
      <w:r w:rsidRPr="00205069">
        <w:rPr>
          <w:rFonts w:ascii="Times New Roman" w:eastAsia="Times New Roman" w:hAnsi="Times New Roman"/>
          <w:iCs/>
          <w:sz w:val="24"/>
          <w:szCs w:val="24"/>
          <w:lang w:eastAsia="ru-RU"/>
        </w:rPr>
        <w:t>Приамурско-Приморскому</w:t>
      </w:r>
      <w:proofErr w:type="spellEnd"/>
      <w:r w:rsidRPr="0020506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хвойно-широколиственному району, который входит в зону хвойно-широколиственных лесов </w:t>
      </w:r>
      <w:r w:rsidRPr="0036736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(приказ </w:t>
      </w:r>
      <w:r w:rsidR="009A623A" w:rsidRPr="00367361">
        <w:rPr>
          <w:rFonts w:ascii="Times New Roman" w:eastAsia="Times New Roman" w:hAnsi="Times New Roman"/>
          <w:iCs/>
          <w:sz w:val="24"/>
          <w:szCs w:val="24"/>
          <w:lang w:eastAsia="ru-RU"/>
        </w:rPr>
        <w:t>Рослесхоза от 09.03.2011г. №61 «Об утверждении Перечня лесорастительных зон Российской Федерации и Перечня лесных районов Российской Федерации»).</w:t>
      </w:r>
    </w:p>
    <w:p w:rsidR="00544FF0" w:rsidRPr="000C16B0" w:rsidRDefault="007B5D03" w:rsidP="00205069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448FC">
        <w:rPr>
          <w:rFonts w:ascii="Times New Roman" w:hAnsi="Times New Roman"/>
          <w:sz w:val="24"/>
          <w:szCs w:val="24"/>
        </w:rPr>
        <w:t xml:space="preserve">Леса </w:t>
      </w:r>
      <w:r w:rsidR="0002120E">
        <w:rPr>
          <w:rFonts w:ascii="Times New Roman" w:hAnsi="Times New Roman"/>
          <w:sz w:val="24"/>
          <w:szCs w:val="24"/>
        </w:rPr>
        <w:t>городского поселения</w:t>
      </w:r>
      <w:r w:rsidRPr="006448FC">
        <w:rPr>
          <w:rFonts w:ascii="Times New Roman" w:hAnsi="Times New Roman"/>
          <w:sz w:val="24"/>
          <w:szCs w:val="24"/>
        </w:rPr>
        <w:t xml:space="preserve">, согласно Лесохозяйственному регламенту, отнесены к защитным </w:t>
      </w:r>
      <w:r w:rsidR="009062E0">
        <w:rPr>
          <w:rFonts w:ascii="Times New Roman" w:hAnsi="Times New Roman"/>
          <w:sz w:val="24"/>
          <w:szCs w:val="24"/>
        </w:rPr>
        <w:t>лесам.</w:t>
      </w:r>
    </w:p>
    <w:p w:rsidR="00544FF0" w:rsidRDefault="003800CA" w:rsidP="008B69A4">
      <w:pPr>
        <w:tabs>
          <w:tab w:val="left" w:pos="360"/>
        </w:tabs>
        <w:suppressAutoHyphens/>
        <w:spacing w:before="120" w:after="12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Таблица</w:t>
      </w:r>
      <w:r w:rsidR="00C62FA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8.4.1 </w:t>
      </w:r>
      <w:r w:rsidR="00DF1C6A">
        <w:rPr>
          <w:rFonts w:ascii="Times New Roman" w:eastAsia="Times New Roman" w:hAnsi="Times New Roman"/>
          <w:iCs/>
          <w:sz w:val="24"/>
          <w:szCs w:val="24"/>
          <w:lang w:eastAsia="ru-RU"/>
        </w:rPr>
        <w:t>Правовой режим защитных лесов</w:t>
      </w:r>
    </w:p>
    <w:tbl>
      <w:tblPr>
        <w:tblStyle w:val="1"/>
        <w:tblW w:w="0" w:type="auto"/>
        <w:tblInd w:w="108" w:type="dxa"/>
        <w:tblLook w:val="04A0"/>
      </w:tblPr>
      <w:tblGrid>
        <w:gridCol w:w="696"/>
        <w:gridCol w:w="2423"/>
        <w:gridCol w:w="6237"/>
      </w:tblGrid>
      <w:tr w:rsidR="00DF1C6A" w:rsidRPr="00DF1C6A" w:rsidTr="00DF1C6A">
        <w:trPr>
          <w:trHeight w:val="567"/>
        </w:trPr>
        <w:tc>
          <w:tcPr>
            <w:tcW w:w="696" w:type="dxa"/>
            <w:vAlign w:val="center"/>
          </w:tcPr>
          <w:p w:rsidR="00DF1C6A" w:rsidRPr="00DF1C6A" w:rsidRDefault="00DF1C6A" w:rsidP="00DF1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1C6A">
              <w:rPr>
                <w:rFonts w:ascii="Times New Roman" w:hAnsi="Times New Roman"/>
              </w:rPr>
              <w:t>№</w:t>
            </w:r>
          </w:p>
        </w:tc>
        <w:tc>
          <w:tcPr>
            <w:tcW w:w="2423" w:type="dxa"/>
            <w:vAlign w:val="center"/>
          </w:tcPr>
          <w:p w:rsidR="00DF1C6A" w:rsidRPr="00DF1C6A" w:rsidRDefault="00DF1C6A" w:rsidP="00DF1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1C6A">
              <w:rPr>
                <w:rFonts w:ascii="Times New Roman" w:hAnsi="Times New Roman"/>
              </w:rPr>
              <w:t>Целевое назначение лесов</w:t>
            </w:r>
          </w:p>
        </w:tc>
        <w:tc>
          <w:tcPr>
            <w:tcW w:w="6237" w:type="dxa"/>
            <w:vAlign w:val="center"/>
          </w:tcPr>
          <w:p w:rsidR="00DF1C6A" w:rsidRPr="00DF1C6A" w:rsidRDefault="00DF1C6A" w:rsidP="00DF1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1C6A">
              <w:rPr>
                <w:rFonts w:ascii="Times New Roman" w:hAnsi="Times New Roman"/>
              </w:rPr>
              <w:t>Ограничения по использованию лесов</w:t>
            </w:r>
          </w:p>
        </w:tc>
      </w:tr>
      <w:tr w:rsidR="00DF1C6A" w:rsidRPr="00DF1C6A" w:rsidTr="00DF1C6A">
        <w:tc>
          <w:tcPr>
            <w:tcW w:w="696" w:type="dxa"/>
            <w:vAlign w:val="center"/>
          </w:tcPr>
          <w:p w:rsidR="00DF1C6A" w:rsidRPr="00DF1C6A" w:rsidRDefault="00DF1C6A" w:rsidP="00DF1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1C6A">
              <w:rPr>
                <w:rFonts w:ascii="Times New Roman" w:hAnsi="Times New Roman"/>
              </w:rPr>
              <w:t>1</w:t>
            </w:r>
          </w:p>
        </w:tc>
        <w:tc>
          <w:tcPr>
            <w:tcW w:w="2423" w:type="dxa"/>
            <w:vAlign w:val="center"/>
          </w:tcPr>
          <w:p w:rsidR="00DF1C6A" w:rsidRPr="00DF1C6A" w:rsidRDefault="00DF1C6A" w:rsidP="00DF1C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1C6A">
              <w:rPr>
                <w:rFonts w:ascii="Times New Roman" w:hAnsi="Times New Roman"/>
                <w:bCs/>
                <w:sz w:val="20"/>
                <w:szCs w:val="20"/>
              </w:rPr>
              <w:t>ЗАЩИТНЫЕ</w:t>
            </w:r>
          </w:p>
        </w:tc>
        <w:tc>
          <w:tcPr>
            <w:tcW w:w="6237" w:type="dxa"/>
          </w:tcPr>
          <w:p w:rsidR="00DF1C6A" w:rsidRPr="00DF1C6A" w:rsidRDefault="00DF1C6A" w:rsidP="00DF1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1C6A">
              <w:rPr>
                <w:rFonts w:ascii="Times New Roman" w:hAnsi="Times New Roman"/>
                <w:sz w:val="20"/>
                <w:szCs w:val="20"/>
              </w:rPr>
              <w:t>В защитных лесах запрещается осуществление деятельности,</w:t>
            </w:r>
          </w:p>
          <w:p w:rsidR="00745FCA" w:rsidRDefault="00DF1C6A" w:rsidP="00DF1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1C6A">
              <w:rPr>
                <w:rFonts w:ascii="Times New Roman" w:hAnsi="Times New Roman"/>
                <w:sz w:val="20"/>
                <w:szCs w:val="20"/>
              </w:rPr>
              <w:t>несовместимой с их целевым назначением и полезными функциями</w:t>
            </w:r>
            <w:r w:rsidR="00745F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5FCA" w:rsidRPr="00DF1C6A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="00B15912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 w:rsidR="00B15912">
              <w:rPr>
                <w:rFonts w:ascii="Times New Roman" w:hAnsi="Times New Roman"/>
                <w:sz w:val="20"/>
                <w:szCs w:val="20"/>
              </w:rPr>
              <w:t xml:space="preserve">.5, </w:t>
            </w:r>
            <w:r w:rsidR="00745FCA" w:rsidRPr="00DF1C6A">
              <w:rPr>
                <w:rFonts w:ascii="Times New Roman" w:hAnsi="Times New Roman"/>
                <w:sz w:val="20"/>
                <w:szCs w:val="20"/>
              </w:rPr>
              <w:t>ст. 1</w:t>
            </w:r>
            <w:r w:rsidR="00745FCA">
              <w:rPr>
                <w:rFonts w:ascii="Times New Roman" w:hAnsi="Times New Roman"/>
                <w:sz w:val="20"/>
                <w:szCs w:val="20"/>
              </w:rPr>
              <w:t>02</w:t>
            </w:r>
            <w:r w:rsidR="00745FCA" w:rsidRPr="00DF1C6A">
              <w:rPr>
                <w:rFonts w:ascii="Times New Roman" w:hAnsi="Times New Roman"/>
                <w:sz w:val="20"/>
                <w:szCs w:val="20"/>
              </w:rPr>
              <w:t xml:space="preserve"> ЛК РФ).</w:t>
            </w:r>
          </w:p>
          <w:p w:rsidR="00DF1C6A" w:rsidRPr="00367361" w:rsidRDefault="00745FCA" w:rsidP="00DF1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361">
              <w:rPr>
                <w:rFonts w:ascii="Times New Roman" w:hAnsi="Times New Roman"/>
                <w:sz w:val="20"/>
                <w:szCs w:val="20"/>
              </w:rPr>
              <w:t xml:space="preserve">В защитных лесах выборочные рубки и сплошные рубки деревьев, кустарников, лиан допускаются в случаях, если строительство, реконструкция, эксплуатация объектов, не связанных с созданием лесной инфраструктуры, не запрещены или не ограничены в соответствии с законодательством Российской Федерации </w:t>
            </w:r>
            <w:r w:rsidR="00DF1C6A" w:rsidRPr="0036736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="00DF1C6A" w:rsidRPr="00367361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 w:rsidR="00DF1C6A" w:rsidRPr="00367361">
              <w:rPr>
                <w:rFonts w:ascii="Times New Roman" w:hAnsi="Times New Roman"/>
                <w:sz w:val="20"/>
                <w:szCs w:val="20"/>
              </w:rPr>
              <w:t>. 5</w:t>
            </w:r>
            <w:r w:rsidRPr="00367361">
              <w:rPr>
                <w:rFonts w:ascii="Times New Roman" w:hAnsi="Times New Roman"/>
                <w:sz w:val="20"/>
                <w:szCs w:val="20"/>
              </w:rPr>
              <w:t>.1</w:t>
            </w:r>
            <w:r w:rsidR="00DF1C6A" w:rsidRPr="00367361">
              <w:rPr>
                <w:rFonts w:ascii="Times New Roman" w:hAnsi="Times New Roman"/>
                <w:sz w:val="20"/>
                <w:szCs w:val="20"/>
              </w:rPr>
              <w:t xml:space="preserve">, ст. </w:t>
            </w:r>
            <w:r w:rsidRPr="00367361">
              <w:rPr>
                <w:rFonts w:ascii="Times New Roman" w:hAnsi="Times New Roman"/>
                <w:sz w:val="20"/>
                <w:szCs w:val="20"/>
              </w:rPr>
              <w:t>21</w:t>
            </w:r>
            <w:r w:rsidR="00DF1C6A" w:rsidRPr="00367361">
              <w:rPr>
                <w:rFonts w:ascii="Times New Roman" w:hAnsi="Times New Roman"/>
                <w:sz w:val="20"/>
                <w:szCs w:val="20"/>
              </w:rPr>
              <w:t xml:space="preserve"> ЛК РФ).</w:t>
            </w:r>
          </w:p>
          <w:p w:rsidR="00DF1C6A" w:rsidRPr="00DF1C6A" w:rsidRDefault="00DF1C6A" w:rsidP="00DF1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6A">
              <w:rPr>
                <w:rFonts w:ascii="Times New Roman" w:hAnsi="Times New Roman"/>
                <w:sz w:val="20"/>
                <w:szCs w:val="20"/>
              </w:rPr>
              <w:t>Запрещается создание лесоперерабатывающей инфраструктуры (ст. 14 ЛК РФ).</w:t>
            </w:r>
          </w:p>
        </w:tc>
      </w:tr>
      <w:tr w:rsidR="00DF1C6A" w:rsidRPr="00DF1C6A" w:rsidTr="00DF1C6A">
        <w:tc>
          <w:tcPr>
            <w:tcW w:w="696" w:type="dxa"/>
            <w:vAlign w:val="center"/>
          </w:tcPr>
          <w:p w:rsidR="00DF1C6A" w:rsidRPr="00DF1C6A" w:rsidRDefault="00DF1C6A" w:rsidP="00DF1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1C6A">
              <w:rPr>
                <w:rFonts w:ascii="Times New Roman" w:hAnsi="Times New Roman"/>
              </w:rPr>
              <w:t>1.1</w:t>
            </w:r>
          </w:p>
        </w:tc>
        <w:tc>
          <w:tcPr>
            <w:tcW w:w="2423" w:type="dxa"/>
            <w:vAlign w:val="center"/>
          </w:tcPr>
          <w:p w:rsidR="00DF1C6A" w:rsidRPr="00DF1C6A" w:rsidRDefault="00DF1C6A" w:rsidP="00DF1C6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F1C6A">
              <w:rPr>
                <w:rFonts w:ascii="Times New Roman" w:hAnsi="Times New Roman"/>
                <w:bCs/>
                <w:sz w:val="20"/>
                <w:szCs w:val="20"/>
              </w:rPr>
              <w:t>Леса, выполняющие функции защиты природных и иных</w:t>
            </w:r>
          </w:p>
          <w:p w:rsidR="00DF1C6A" w:rsidRPr="00DF1C6A" w:rsidRDefault="00DF1C6A" w:rsidP="00DF1C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1C6A">
              <w:rPr>
                <w:rFonts w:ascii="Times New Roman" w:hAnsi="Times New Roman"/>
                <w:bCs/>
                <w:sz w:val="20"/>
                <w:szCs w:val="20"/>
              </w:rPr>
              <w:t>объектов</w:t>
            </w:r>
          </w:p>
        </w:tc>
        <w:tc>
          <w:tcPr>
            <w:tcW w:w="6237" w:type="dxa"/>
          </w:tcPr>
          <w:p w:rsidR="00DF1C6A" w:rsidRPr="00DF1C6A" w:rsidRDefault="00DF1C6A" w:rsidP="00DF1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1C6A">
              <w:rPr>
                <w:rFonts w:ascii="Times New Roman" w:hAnsi="Times New Roman"/>
                <w:sz w:val="20"/>
                <w:szCs w:val="20"/>
              </w:rPr>
              <w:t xml:space="preserve">Сплошные рубки осуществляются только в случае, если выборочные рубки не обеспечивают замену лесных насаждений, утрачивающих свои </w:t>
            </w:r>
            <w:proofErr w:type="spellStart"/>
            <w:r w:rsidRPr="00DF1C6A">
              <w:rPr>
                <w:rFonts w:ascii="Times New Roman" w:hAnsi="Times New Roman"/>
                <w:sz w:val="20"/>
                <w:szCs w:val="20"/>
              </w:rPr>
              <w:t>средообразующие</w:t>
            </w:r>
            <w:proofErr w:type="spellEnd"/>
            <w:r w:rsidRPr="00DF1C6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F1C6A">
              <w:rPr>
                <w:rFonts w:ascii="Times New Roman" w:hAnsi="Times New Roman"/>
                <w:sz w:val="20"/>
                <w:szCs w:val="20"/>
              </w:rPr>
              <w:t>водоохранные</w:t>
            </w:r>
            <w:proofErr w:type="spellEnd"/>
            <w:r w:rsidRPr="00DF1C6A">
              <w:rPr>
                <w:rFonts w:ascii="Times New Roman" w:hAnsi="Times New Roman"/>
                <w:sz w:val="20"/>
                <w:szCs w:val="20"/>
              </w:rPr>
              <w:t>, санитарно-гигиенические, оздоровительные и иные полезные функции, на лесные насаждения, обеспечивающие сохранение целевого назначения защитных лесов и выполняемых ими полезных функций (ст. 17 ЛК РФ).</w:t>
            </w:r>
          </w:p>
          <w:p w:rsidR="00DF1C6A" w:rsidRPr="00DF1C6A" w:rsidRDefault="00DF1C6A" w:rsidP="00DF1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6A">
              <w:rPr>
                <w:rFonts w:ascii="Times New Roman" w:hAnsi="Times New Roman"/>
                <w:sz w:val="20"/>
                <w:szCs w:val="20"/>
              </w:rPr>
              <w:t>Запрещается сбор лесной подстилки (п. 24</w:t>
            </w:r>
            <w:proofErr w:type="gramStart"/>
            <w:r w:rsidRPr="00DF1C6A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proofErr w:type="gramEnd"/>
            <w:r w:rsidRPr="00DF1C6A">
              <w:rPr>
                <w:rFonts w:ascii="Times New Roman" w:hAnsi="Times New Roman"/>
                <w:sz w:val="20"/>
                <w:szCs w:val="20"/>
              </w:rPr>
              <w:t>р. МПР от 10.04.2007 г. № 84).</w:t>
            </w:r>
          </w:p>
        </w:tc>
      </w:tr>
      <w:tr w:rsidR="00DF1C6A" w:rsidRPr="00DF1C6A" w:rsidTr="00DF1C6A">
        <w:tc>
          <w:tcPr>
            <w:tcW w:w="696" w:type="dxa"/>
            <w:vAlign w:val="center"/>
          </w:tcPr>
          <w:p w:rsidR="00DF1C6A" w:rsidRPr="00DF1C6A" w:rsidRDefault="00DF1C6A" w:rsidP="00DF1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</w:rPr>
            </w:pPr>
            <w:r w:rsidRPr="00DF1C6A">
              <w:rPr>
                <w:rFonts w:ascii="Times New Roman" w:hAnsi="Times New Roman"/>
                <w:i/>
              </w:rPr>
              <w:t>1.1.1</w:t>
            </w:r>
          </w:p>
        </w:tc>
        <w:tc>
          <w:tcPr>
            <w:tcW w:w="2423" w:type="dxa"/>
            <w:vAlign w:val="center"/>
          </w:tcPr>
          <w:p w:rsidR="00DF1C6A" w:rsidRPr="00DF1C6A" w:rsidRDefault="00DF1C6A" w:rsidP="00DF1C6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DF1C6A">
              <w:rPr>
                <w:rFonts w:ascii="Times New Roman" w:hAnsi="Times New Roman"/>
                <w:i/>
                <w:sz w:val="20"/>
                <w:szCs w:val="20"/>
              </w:rPr>
              <w:t xml:space="preserve">Защитные полосы лесов, расположенные </w:t>
            </w:r>
            <w:proofErr w:type="gramStart"/>
            <w:r w:rsidRPr="00DF1C6A">
              <w:rPr>
                <w:rFonts w:ascii="Times New Roman" w:hAnsi="Times New Roman"/>
                <w:i/>
                <w:sz w:val="20"/>
                <w:szCs w:val="20"/>
              </w:rPr>
              <w:t>вдоль ж</w:t>
            </w:r>
            <w:proofErr w:type="gramEnd"/>
            <w:r w:rsidRPr="00DF1C6A">
              <w:rPr>
                <w:rFonts w:ascii="Times New Roman" w:hAnsi="Times New Roman"/>
                <w:i/>
                <w:sz w:val="20"/>
                <w:szCs w:val="20"/>
              </w:rPr>
              <w:t>.д. путей общего пользования, федеральных дорог общего пользования, автомобильных дорог общего пользования, находящихся в собственности</w:t>
            </w:r>
          </w:p>
          <w:p w:rsidR="00DF1C6A" w:rsidRPr="00DF1C6A" w:rsidRDefault="00DF1C6A" w:rsidP="00DF1C6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DF1C6A">
              <w:rPr>
                <w:rFonts w:ascii="Times New Roman" w:hAnsi="Times New Roman"/>
                <w:i/>
                <w:sz w:val="20"/>
                <w:szCs w:val="20"/>
              </w:rPr>
              <w:t>субъектов РФ</w:t>
            </w:r>
          </w:p>
        </w:tc>
        <w:tc>
          <w:tcPr>
            <w:tcW w:w="6237" w:type="dxa"/>
          </w:tcPr>
          <w:p w:rsidR="00DF1C6A" w:rsidRPr="00DF1C6A" w:rsidRDefault="00DF1C6A" w:rsidP="00DF1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DF1C6A">
              <w:rPr>
                <w:rFonts w:ascii="Times New Roman" w:hAnsi="Times New Roman"/>
                <w:sz w:val="20"/>
                <w:szCs w:val="20"/>
              </w:rPr>
              <w:t>спользование с соблюдением требований, установленных законодательством РФ о железнодорожном транспорте, об автомобильном транспорте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F1C6A" w:rsidRPr="00DF1C6A" w:rsidRDefault="0099177D" w:rsidP="00DF1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DF1C6A" w:rsidRPr="00DF1C6A">
              <w:rPr>
                <w:rFonts w:ascii="Times New Roman" w:hAnsi="Times New Roman"/>
                <w:sz w:val="20"/>
                <w:szCs w:val="20"/>
              </w:rPr>
              <w:t>ри проведении мероприятий по уходу за защитными придорожными полосами лесов обеспечивается формирование сложных смешанных лесных насаждений вертикальной сомкнутости, наиболее эффективно выполняющих защитные функции</w:t>
            </w:r>
            <w:r w:rsidR="00DF1C6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F1C6A" w:rsidRPr="00DF1C6A" w:rsidRDefault="00DF1C6A" w:rsidP="00DF1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DF1C6A">
              <w:rPr>
                <w:rFonts w:ascii="Times New Roman" w:hAnsi="Times New Roman"/>
                <w:sz w:val="20"/>
                <w:szCs w:val="20"/>
              </w:rPr>
              <w:t xml:space="preserve">ри выполнении работ по </w:t>
            </w:r>
            <w:proofErr w:type="spellStart"/>
            <w:r w:rsidRPr="00DF1C6A">
              <w:rPr>
                <w:rFonts w:ascii="Times New Roman" w:hAnsi="Times New Roman"/>
                <w:sz w:val="20"/>
                <w:szCs w:val="20"/>
              </w:rPr>
              <w:t>лесовосстановлению</w:t>
            </w:r>
            <w:proofErr w:type="spellEnd"/>
            <w:r w:rsidRPr="00DF1C6A">
              <w:rPr>
                <w:rFonts w:ascii="Times New Roman" w:hAnsi="Times New Roman"/>
                <w:sz w:val="20"/>
                <w:szCs w:val="20"/>
              </w:rPr>
              <w:t xml:space="preserve"> используются древесные породы, устойчивые к вредным веществам, поступающим в атмосферу, почву в связи со строительством, эксплуатацией, ремонтом железнодорожных путей и автомобильных дорог</w:t>
            </w:r>
          </w:p>
        </w:tc>
      </w:tr>
      <w:tr w:rsidR="00DF1C6A" w:rsidRPr="00DF1C6A" w:rsidTr="00966078">
        <w:tc>
          <w:tcPr>
            <w:tcW w:w="696" w:type="dxa"/>
            <w:vAlign w:val="center"/>
          </w:tcPr>
          <w:p w:rsidR="00DF1C6A" w:rsidRPr="00DF1C6A" w:rsidRDefault="00DF1C6A" w:rsidP="00966078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  <w:r w:rsidRPr="00DF1C6A">
              <w:rPr>
                <w:rFonts w:ascii="Times New Roman" w:hAnsi="Times New Roman"/>
                <w:i/>
              </w:rPr>
              <w:t>1.1.2</w:t>
            </w:r>
          </w:p>
        </w:tc>
        <w:tc>
          <w:tcPr>
            <w:tcW w:w="2423" w:type="dxa"/>
            <w:vAlign w:val="center"/>
          </w:tcPr>
          <w:p w:rsidR="00DF1C6A" w:rsidRPr="00DF1C6A" w:rsidRDefault="00DF1C6A" w:rsidP="00966078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DF1C6A">
              <w:rPr>
                <w:rFonts w:ascii="Times New Roman" w:hAnsi="Times New Roman"/>
                <w:i/>
                <w:sz w:val="20"/>
                <w:szCs w:val="20"/>
              </w:rPr>
              <w:t>Зеленые зоны</w:t>
            </w:r>
          </w:p>
        </w:tc>
        <w:tc>
          <w:tcPr>
            <w:tcW w:w="6237" w:type="dxa"/>
          </w:tcPr>
          <w:p w:rsidR="00DF1C6A" w:rsidRPr="00DF1C6A" w:rsidRDefault="00DF1C6A" w:rsidP="00DF1C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F1C6A">
              <w:rPr>
                <w:rFonts w:ascii="Times New Roman" w:hAnsi="Times New Roman"/>
                <w:sz w:val="20"/>
                <w:szCs w:val="20"/>
              </w:rPr>
              <w:t>Запрещается (ст. 105 ЛК РФ):</w:t>
            </w:r>
          </w:p>
          <w:p w:rsidR="00DF1C6A" w:rsidRPr="00DF1C6A" w:rsidRDefault="00DF1C6A" w:rsidP="00DF1C6A">
            <w:pPr>
              <w:autoSpaceDE w:val="0"/>
              <w:autoSpaceDN w:val="0"/>
              <w:adjustRightInd w:val="0"/>
              <w:ind w:left="80" w:hanging="80"/>
              <w:rPr>
                <w:rFonts w:ascii="Times New Roman" w:hAnsi="Times New Roman"/>
                <w:sz w:val="20"/>
                <w:szCs w:val="20"/>
              </w:rPr>
            </w:pPr>
            <w:r w:rsidRPr="00DF1C6A">
              <w:rPr>
                <w:rFonts w:ascii="Times New Roman" w:hAnsi="Times New Roman"/>
                <w:sz w:val="20"/>
                <w:szCs w:val="20"/>
              </w:rPr>
              <w:t>- использование токсичных химических препаратов для охраны и защиты лесов, в том числе и в научных целях;</w:t>
            </w:r>
          </w:p>
          <w:p w:rsidR="00DF1C6A" w:rsidRPr="00DF1C6A" w:rsidRDefault="00DF1C6A" w:rsidP="00DF1C6A">
            <w:pPr>
              <w:autoSpaceDE w:val="0"/>
              <w:autoSpaceDN w:val="0"/>
              <w:adjustRightInd w:val="0"/>
              <w:ind w:left="80" w:hanging="80"/>
              <w:rPr>
                <w:rFonts w:ascii="Times New Roman" w:hAnsi="Times New Roman"/>
                <w:sz w:val="20"/>
                <w:szCs w:val="20"/>
              </w:rPr>
            </w:pPr>
            <w:r w:rsidRPr="00DF1C6A">
              <w:rPr>
                <w:rFonts w:ascii="Times New Roman" w:hAnsi="Times New Roman"/>
                <w:sz w:val="20"/>
                <w:szCs w:val="20"/>
              </w:rPr>
              <w:t>- ведение охотничьего хозяйства;</w:t>
            </w:r>
          </w:p>
          <w:p w:rsidR="00DF1C6A" w:rsidRPr="00DF1C6A" w:rsidRDefault="00DF1C6A" w:rsidP="00DF1C6A">
            <w:pPr>
              <w:autoSpaceDE w:val="0"/>
              <w:autoSpaceDN w:val="0"/>
              <w:adjustRightInd w:val="0"/>
              <w:ind w:left="80" w:hanging="80"/>
              <w:rPr>
                <w:rFonts w:ascii="Times New Roman" w:hAnsi="Times New Roman"/>
                <w:sz w:val="20"/>
                <w:szCs w:val="20"/>
              </w:rPr>
            </w:pPr>
            <w:r w:rsidRPr="00DF1C6A">
              <w:rPr>
                <w:rFonts w:ascii="Times New Roman" w:hAnsi="Times New Roman"/>
                <w:sz w:val="20"/>
                <w:szCs w:val="20"/>
              </w:rPr>
              <w:t>- ведение сельского хозяйства (кроме сенокошения и пчеловодства);</w:t>
            </w:r>
          </w:p>
          <w:p w:rsidR="00DF1C6A" w:rsidRPr="00DF1C6A" w:rsidRDefault="00DF1C6A" w:rsidP="00DF1C6A">
            <w:pPr>
              <w:autoSpaceDE w:val="0"/>
              <w:autoSpaceDN w:val="0"/>
              <w:adjustRightInd w:val="0"/>
              <w:ind w:left="80" w:hanging="80"/>
              <w:rPr>
                <w:rFonts w:ascii="Times New Roman" w:hAnsi="Times New Roman"/>
                <w:sz w:val="20"/>
                <w:szCs w:val="20"/>
              </w:rPr>
            </w:pPr>
            <w:r w:rsidRPr="00DF1C6A">
              <w:rPr>
                <w:rFonts w:ascii="Times New Roman" w:hAnsi="Times New Roman"/>
                <w:sz w:val="20"/>
                <w:szCs w:val="20"/>
              </w:rPr>
              <w:t>- разработка месторождений полезных ископаемых;</w:t>
            </w:r>
          </w:p>
          <w:p w:rsidR="00DF1C6A" w:rsidRPr="00DF1C6A" w:rsidRDefault="00DF1C6A" w:rsidP="00DF1C6A">
            <w:pPr>
              <w:autoSpaceDE w:val="0"/>
              <w:autoSpaceDN w:val="0"/>
              <w:adjustRightInd w:val="0"/>
              <w:ind w:left="80" w:hanging="80"/>
              <w:rPr>
                <w:rFonts w:ascii="Times New Roman" w:hAnsi="Times New Roman"/>
                <w:sz w:val="24"/>
                <w:szCs w:val="24"/>
              </w:rPr>
            </w:pPr>
            <w:r w:rsidRPr="00DF1C6A">
              <w:rPr>
                <w:rFonts w:ascii="Times New Roman" w:hAnsi="Times New Roman"/>
                <w:sz w:val="20"/>
                <w:szCs w:val="20"/>
              </w:rPr>
              <w:t>- размещение объектов капитального строительства, за исключением лесных троп, гидротехнических сооружений, линий связи, ЛЭП, подземных трубопроводов.</w:t>
            </w:r>
          </w:p>
        </w:tc>
      </w:tr>
      <w:tr w:rsidR="00DF1C6A" w:rsidRPr="00DF1C6A" w:rsidTr="00966078">
        <w:tc>
          <w:tcPr>
            <w:tcW w:w="696" w:type="dxa"/>
            <w:vAlign w:val="center"/>
          </w:tcPr>
          <w:p w:rsidR="00DF1C6A" w:rsidRPr="00DF1C6A" w:rsidRDefault="00DF1C6A" w:rsidP="00966078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  <w:r w:rsidRPr="00DF1C6A">
              <w:rPr>
                <w:rFonts w:ascii="Times New Roman" w:hAnsi="Times New Roman"/>
                <w:i/>
              </w:rPr>
              <w:t>1.1.3</w:t>
            </w:r>
          </w:p>
        </w:tc>
        <w:tc>
          <w:tcPr>
            <w:tcW w:w="2423" w:type="dxa"/>
            <w:vAlign w:val="center"/>
          </w:tcPr>
          <w:p w:rsidR="00DF1C6A" w:rsidRPr="00DF1C6A" w:rsidRDefault="00DF1C6A" w:rsidP="00966078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DF1C6A">
              <w:rPr>
                <w:rFonts w:ascii="Times New Roman" w:hAnsi="Times New Roman"/>
                <w:i/>
                <w:sz w:val="20"/>
                <w:szCs w:val="20"/>
              </w:rPr>
              <w:t>Леса, расположенные в первой, второй и третьей зонах округов</w:t>
            </w:r>
          </w:p>
          <w:p w:rsidR="00DF1C6A" w:rsidRPr="00DF1C6A" w:rsidRDefault="00DF1C6A" w:rsidP="009660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1C6A">
              <w:rPr>
                <w:rFonts w:ascii="Times New Roman" w:hAnsi="Times New Roman"/>
                <w:i/>
                <w:sz w:val="20"/>
                <w:szCs w:val="20"/>
              </w:rPr>
              <w:t xml:space="preserve">санитарной (горно-санитарной) охраны </w:t>
            </w:r>
            <w:r w:rsidRPr="00DF1C6A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лечебно-оздоровительных местностей и курортов</w:t>
            </w:r>
          </w:p>
        </w:tc>
        <w:tc>
          <w:tcPr>
            <w:tcW w:w="6237" w:type="dxa"/>
          </w:tcPr>
          <w:p w:rsidR="00DF1C6A" w:rsidRPr="00DF1C6A" w:rsidRDefault="00DF1C6A" w:rsidP="00DF1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1C6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лесах, расположенных на территориях лечебно-оздоровительных местностей и курортов уход за лесами и другие предусмотренные лесном законодательством РФ мероприятия по использованию, охране, защите, воспроизводству лесов осуществляются дифференцировано в пределах зон, выделенных в составе округа </w:t>
            </w:r>
            <w:r w:rsidRPr="00DF1C6A">
              <w:rPr>
                <w:rFonts w:ascii="Times New Roman" w:hAnsi="Times New Roman"/>
                <w:sz w:val="20"/>
                <w:szCs w:val="20"/>
              </w:rPr>
              <w:lastRenderedPageBreak/>
              <w:t>санитарной (горно-санитарной) охраны.</w:t>
            </w:r>
            <w:proofErr w:type="gramEnd"/>
          </w:p>
        </w:tc>
      </w:tr>
      <w:tr w:rsidR="00966078" w:rsidRPr="00DF1C6A" w:rsidTr="00966078">
        <w:tc>
          <w:tcPr>
            <w:tcW w:w="696" w:type="dxa"/>
            <w:vAlign w:val="center"/>
          </w:tcPr>
          <w:p w:rsidR="00966078" w:rsidRPr="00DF1C6A" w:rsidRDefault="00966078" w:rsidP="0096607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1C6A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2423" w:type="dxa"/>
            <w:vAlign w:val="center"/>
          </w:tcPr>
          <w:p w:rsidR="00966078" w:rsidRPr="00DF1C6A" w:rsidRDefault="00966078" w:rsidP="009660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1C6A">
              <w:rPr>
                <w:rFonts w:ascii="Times New Roman" w:hAnsi="Times New Roman"/>
                <w:bCs/>
                <w:sz w:val="20"/>
                <w:szCs w:val="20"/>
              </w:rPr>
              <w:t>Ценные леса</w:t>
            </w:r>
          </w:p>
        </w:tc>
        <w:tc>
          <w:tcPr>
            <w:tcW w:w="6237" w:type="dxa"/>
            <w:vMerge w:val="restart"/>
          </w:tcPr>
          <w:p w:rsidR="00966078" w:rsidRPr="00DF1C6A" w:rsidRDefault="00966078" w:rsidP="00DF1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1C6A">
              <w:rPr>
                <w:rFonts w:ascii="Times New Roman" w:hAnsi="Times New Roman"/>
                <w:sz w:val="20"/>
                <w:szCs w:val="20"/>
              </w:rPr>
              <w:t>Особенности использования, охраны защиты и воспроизводства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1C6A">
              <w:rPr>
                <w:rFonts w:ascii="Times New Roman" w:hAnsi="Times New Roman"/>
                <w:sz w:val="20"/>
                <w:szCs w:val="20"/>
              </w:rPr>
              <w:t>устанавливаются уполномоченным федеральным органом исполнительной власти.</w:t>
            </w:r>
          </w:p>
          <w:p w:rsidR="00966078" w:rsidRPr="00DF1C6A" w:rsidRDefault="00966078" w:rsidP="00DF1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6A">
              <w:rPr>
                <w:rFonts w:ascii="Times New Roman" w:hAnsi="Times New Roman"/>
                <w:sz w:val="20"/>
                <w:szCs w:val="20"/>
              </w:rPr>
              <w:t>Запрещается создание лесоперерабатывающей инфраструктуры,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1C6A">
              <w:rPr>
                <w:rFonts w:ascii="Times New Roman" w:hAnsi="Times New Roman"/>
                <w:sz w:val="20"/>
                <w:szCs w:val="20"/>
              </w:rPr>
              <w:t>использование в целях создания лесных плантаций не допускается.</w:t>
            </w:r>
          </w:p>
        </w:tc>
      </w:tr>
      <w:tr w:rsidR="00966078" w:rsidRPr="00DF1C6A" w:rsidTr="00966078">
        <w:tc>
          <w:tcPr>
            <w:tcW w:w="696" w:type="dxa"/>
            <w:vAlign w:val="center"/>
          </w:tcPr>
          <w:p w:rsidR="00966078" w:rsidRPr="00966078" w:rsidRDefault="00966078" w:rsidP="00966078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  <w:r w:rsidRPr="00966078">
              <w:rPr>
                <w:rFonts w:ascii="Times New Roman" w:hAnsi="Times New Roman"/>
                <w:i/>
              </w:rPr>
              <w:t>1.2.1</w:t>
            </w:r>
          </w:p>
        </w:tc>
        <w:tc>
          <w:tcPr>
            <w:tcW w:w="2423" w:type="dxa"/>
            <w:vAlign w:val="center"/>
          </w:tcPr>
          <w:p w:rsidR="00966078" w:rsidRPr="00966078" w:rsidRDefault="00966078" w:rsidP="00966078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66078">
              <w:rPr>
                <w:rFonts w:ascii="Times New Roman" w:hAnsi="Times New Roman"/>
                <w:i/>
                <w:sz w:val="20"/>
                <w:szCs w:val="20"/>
              </w:rPr>
              <w:t>Нерестоохранные</w:t>
            </w:r>
            <w:proofErr w:type="spellEnd"/>
            <w:r w:rsidRPr="00966078">
              <w:rPr>
                <w:rFonts w:ascii="Times New Roman" w:hAnsi="Times New Roman"/>
                <w:i/>
                <w:sz w:val="20"/>
                <w:szCs w:val="20"/>
              </w:rPr>
              <w:t xml:space="preserve"> полосы лесов</w:t>
            </w:r>
          </w:p>
        </w:tc>
        <w:tc>
          <w:tcPr>
            <w:tcW w:w="6237" w:type="dxa"/>
            <w:vMerge/>
          </w:tcPr>
          <w:p w:rsidR="00966078" w:rsidRPr="00DF1C6A" w:rsidRDefault="00966078" w:rsidP="00DF1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A21C1" w:rsidRDefault="009A21C1" w:rsidP="009A21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21C1" w:rsidRPr="006448FC" w:rsidRDefault="009A21C1" w:rsidP="009A21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48FC">
        <w:rPr>
          <w:rFonts w:ascii="Times New Roman" w:hAnsi="Times New Roman"/>
          <w:sz w:val="24"/>
          <w:szCs w:val="24"/>
        </w:rPr>
        <w:t>Важнейшим показателем экологического и санитарно-оздоровительного потенци</w:t>
      </w:r>
      <w:r w:rsidRPr="006448FC">
        <w:rPr>
          <w:rFonts w:ascii="Times New Roman" w:hAnsi="Times New Roman"/>
          <w:sz w:val="24"/>
          <w:szCs w:val="24"/>
        </w:rPr>
        <w:softHyphen/>
        <w:t>ала лесов является их производительность и устойчивость к неблагоприятным природным воздействиям и в первую очередь к лесным пожарам, воздействию вредных насекомых и т.д.</w:t>
      </w:r>
    </w:p>
    <w:p w:rsidR="009A21C1" w:rsidRPr="006448FC" w:rsidRDefault="009A21C1" w:rsidP="009A21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448FC">
        <w:rPr>
          <w:rFonts w:ascii="Times New Roman" w:hAnsi="Times New Roman"/>
          <w:color w:val="000000"/>
          <w:sz w:val="24"/>
          <w:szCs w:val="24"/>
        </w:rPr>
        <w:t xml:space="preserve">Основной причиной возникновения пожаров является деятельность населения, на втором месте стоят </w:t>
      </w:r>
      <w:proofErr w:type="spellStart"/>
      <w:r w:rsidRPr="006448FC">
        <w:rPr>
          <w:rFonts w:ascii="Times New Roman" w:hAnsi="Times New Roman"/>
          <w:color w:val="000000"/>
          <w:sz w:val="24"/>
          <w:szCs w:val="24"/>
        </w:rPr>
        <w:t>сельхозпалы</w:t>
      </w:r>
      <w:proofErr w:type="spellEnd"/>
      <w:r w:rsidRPr="006448FC">
        <w:rPr>
          <w:rFonts w:ascii="Times New Roman" w:hAnsi="Times New Roman"/>
          <w:color w:val="000000"/>
          <w:sz w:val="24"/>
          <w:szCs w:val="24"/>
        </w:rPr>
        <w:t xml:space="preserve"> и только 8% по</w:t>
      </w:r>
      <w:r w:rsidRPr="006448FC">
        <w:rPr>
          <w:rFonts w:ascii="Times New Roman" w:hAnsi="Times New Roman"/>
          <w:color w:val="000000"/>
          <w:sz w:val="24"/>
          <w:szCs w:val="24"/>
        </w:rPr>
        <w:softHyphen/>
        <w:t xml:space="preserve">жаров возникают по вине грозовых разрядов (как правило, на месте старых гарей).   </w:t>
      </w:r>
    </w:p>
    <w:p w:rsidR="00DF1C6A" w:rsidRDefault="009A21C1" w:rsidP="009A21C1">
      <w:pPr>
        <w:tabs>
          <w:tab w:val="left" w:pos="36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448FC">
        <w:rPr>
          <w:rFonts w:ascii="Times New Roman" w:hAnsi="Times New Roman"/>
          <w:color w:val="000000"/>
          <w:sz w:val="24"/>
          <w:szCs w:val="24"/>
        </w:rPr>
        <w:t xml:space="preserve">По </w:t>
      </w:r>
      <w:proofErr w:type="spellStart"/>
      <w:r w:rsidRPr="006448FC">
        <w:rPr>
          <w:rFonts w:ascii="Times New Roman" w:hAnsi="Times New Roman"/>
          <w:color w:val="000000"/>
          <w:sz w:val="24"/>
          <w:szCs w:val="24"/>
        </w:rPr>
        <w:t>лесопожарному</w:t>
      </w:r>
      <w:proofErr w:type="spellEnd"/>
      <w:r w:rsidRPr="006448FC">
        <w:rPr>
          <w:rFonts w:ascii="Times New Roman" w:hAnsi="Times New Roman"/>
          <w:color w:val="000000"/>
          <w:sz w:val="24"/>
          <w:szCs w:val="24"/>
        </w:rPr>
        <w:t xml:space="preserve"> районированию Дальнего Востока (</w:t>
      </w:r>
      <w:proofErr w:type="spellStart"/>
      <w:r w:rsidRPr="006448FC">
        <w:rPr>
          <w:rFonts w:ascii="Times New Roman" w:hAnsi="Times New Roman"/>
          <w:color w:val="000000"/>
          <w:sz w:val="24"/>
          <w:szCs w:val="24"/>
        </w:rPr>
        <w:t>ДальНИИЛХ</w:t>
      </w:r>
      <w:proofErr w:type="spellEnd"/>
      <w:r w:rsidRPr="006448FC">
        <w:rPr>
          <w:rFonts w:ascii="Times New Roman" w:hAnsi="Times New Roman"/>
          <w:color w:val="000000"/>
          <w:sz w:val="24"/>
          <w:szCs w:val="24"/>
        </w:rPr>
        <w:t xml:space="preserve">, 1982 г.) территория лесничества относится </w:t>
      </w:r>
      <w:r w:rsidRPr="0023035D">
        <w:rPr>
          <w:rFonts w:ascii="Times New Roman" w:hAnsi="Times New Roman"/>
          <w:sz w:val="24"/>
          <w:szCs w:val="24"/>
        </w:rPr>
        <w:t>к</w:t>
      </w:r>
      <w:r w:rsidRPr="00506BC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448FC">
        <w:rPr>
          <w:rFonts w:ascii="Times New Roman" w:hAnsi="Times New Roman"/>
          <w:color w:val="000000"/>
          <w:sz w:val="24"/>
          <w:szCs w:val="24"/>
        </w:rPr>
        <w:t xml:space="preserve">Уссурийской </w:t>
      </w:r>
      <w:proofErr w:type="spellStart"/>
      <w:r w:rsidRPr="006448FC">
        <w:rPr>
          <w:rFonts w:ascii="Times New Roman" w:hAnsi="Times New Roman"/>
          <w:color w:val="000000"/>
          <w:sz w:val="24"/>
          <w:szCs w:val="24"/>
        </w:rPr>
        <w:t>лесопожарной</w:t>
      </w:r>
      <w:proofErr w:type="spellEnd"/>
      <w:r w:rsidRPr="006448FC">
        <w:rPr>
          <w:rFonts w:ascii="Times New Roman" w:hAnsi="Times New Roman"/>
          <w:color w:val="000000"/>
          <w:sz w:val="24"/>
          <w:szCs w:val="24"/>
        </w:rPr>
        <w:t xml:space="preserve"> области, который характеризуется высокой степенью </w:t>
      </w:r>
      <w:proofErr w:type="spellStart"/>
      <w:r w:rsidRPr="006448FC">
        <w:rPr>
          <w:rFonts w:ascii="Times New Roman" w:hAnsi="Times New Roman"/>
          <w:color w:val="000000"/>
          <w:sz w:val="24"/>
          <w:szCs w:val="24"/>
        </w:rPr>
        <w:t>горимости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A21C1" w:rsidRPr="006448FC" w:rsidRDefault="009A21C1" w:rsidP="009A21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448FC">
        <w:rPr>
          <w:rFonts w:ascii="Times New Roman" w:hAnsi="Times New Roman"/>
          <w:color w:val="000000"/>
          <w:sz w:val="24"/>
          <w:szCs w:val="24"/>
        </w:rPr>
        <w:t xml:space="preserve">Пожароопасный период продолжается с </w:t>
      </w:r>
      <w:r>
        <w:rPr>
          <w:rFonts w:ascii="Times New Roman" w:hAnsi="Times New Roman"/>
          <w:color w:val="000000"/>
          <w:sz w:val="24"/>
          <w:szCs w:val="24"/>
        </w:rPr>
        <w:t>1 июня</w:t>
      </w:r>
      <w:r w:rsidRPr="006448FC">
        <w:rPr>
          <w:rFonts w:ascii="Times New Roman" w:hAnsi="Times New Roman"/>
          <w:color w:val="000000"/>
          <w:sz w:val="24"/>
          <w:szCs w:val="24"/>
        </w:rPr>
        <w:t xml:space="preserve"> по </w:t>
      </w:r>
      <w:r>
        <w:rPr>
          <w:rFonts w:ascii="Times New Roman" w:hAnsi="Times New Roman"/>
          <w:color w:val="000000"/>
          <w:sz w:val="24"/>
          <w:szCs w:val="24"/>
        </w:rPr>
        <w:t>30</w:t>
      </w:r>
      <w:r w:rsidRPr="006448F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сентября</w:t>
      </w:r>
      <w:r w:rsidRPr="006448FC">
        <w:rPr>
          <w:rFonts w:ascii="Times New Roman" w:hAnsi="Times New Roman"/>
          <w:color w:val="000000"/>
          <w:sz w:val="24"/>
          <w:szCs w:val="24"/>
        </w:rPr>
        <w:t>. Средний класс пожарной опасности по лесничествам:</w:t>
      </w:r>
    </w:p>
    <w:p w:rsidR="009A21C1" w:rsidRPr="006448FC" w:rsidRDefault="009A21C1" w:rsidP="0030478B">
      <w:pPr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Курортное</w:t>
      </w:r>
      <w:r w:rsidRPr="006448FC">
        <w:rPr>
          <w:rFonts w:ascii="Times New Roman" w:hAnsi="Times New Roman"/>
          <w:color w:val="000000"/>
          <w:sz w:val="24"/>
          <w:szCs w:val="24"/>
        </w:rPr>
        <w:t xml:space="preserve"> – 3,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6448FC">
        <w:rPr>
          <w:rFonts w:ascii="Times New Roman" w:hAnsi="Times New Roman"/>
          <w:color w:val="000000"/>
          <w:sz w:val="24"/>
          <w:szCs w:val="24"/>
        </w:rPr>
        <w:t>;</w:t>
      </w:r>
    </w:p>
    <w:p w:rsidR="00544FF0" w:rsidRPr="009A21C1" w:rsidRDefault="009A21C1" w:rsidP="0030478B">
      <w:pPr>
        <w:pStyle w:val="a7"/>
        <w:numPr>
          <w:ilvl w:val="0"/>
          <w:numId w:val="71"/>
        </w:numPr>
        <w:tabs>
          <w:tab w:val="left" w:pos="36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A21C1">
        <w:rPr>
          <w:rFonts w:ascii="Times New Roman" w:hAnsi="Times New Roman"/>
          <w:color w:val="000000"/>
          <w:sz w:val="24"/>
          <w:szCs w:val="24"/>
        </w:rPr>
        <w:t xml:space="preserve">Кировское сельское </w:t>
      </w:r>
      <w:r>
        <w:rPr>
          <w:rFonts w:ascii="Times New Roman" w:hAnsi="Times New Roman"/>
          <w:color w:val="000000"/>
          <w:sz w:val="24"/>
          <w:szCs w:val="24"/>
        </w:rPr>
        <w:t xml:space="preserve">(урочище «Кировский») </w:t>
      </w:r>
      <w:r w:rsidRPr="009A21C1">
        <w:rPr>
          <w:rFonts w:ascii="Times New Roman" w:hAnsi="Times New Roman"/>
          <w:color w:val="000000"/>
          <w:sz w:val="24"/>
          <w:szCs w:val="24"/>
        </w:rPr>
        <w:t>– 3,8.</w:t>
      </w:r>
    </w:p>
    <w:p w:rsidR="009A21C1" w:rsidRPr="009A21C1" w:rsidRDefault="009A21C1" w:rsidP="009A21C1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A21C1">
        <w:rPr>
          <w:rFonts w:ascii="Times New Roman" w:hAnsi="Times New Roman"/>
          <w:color w:val="000000"/>
          <w:sz w:val="24"/>
          <w:szCs w:val="24"/>
        </w:rPr>
        <w:t xml:space="preserve">Широко распространены низовые палы, по большей части связанные с человеческой деятельностью. Они приводят к гибели подроста (особенно страдают хвойные, в частности, пихта </w:t>
      </w:r>
      <w:proofErr w:type="spellStart"/>
      <w:r w:rsidRPr="009A21C1">
        <w:rPr>
          <w:rFonts w:ascii="Times New Roman" w:hAnsi="Times New Roman"/>
          <w:color w:val="000000"/>
          <w:sz w:val="24"/>
          <w:szCs w:val="24"/>
        </w:rPr>
        <w:t>цельнолистная</w:t>
      </w:r>
      <w:proofErr w:type="spellEnd"/>
      <w:r w:rsidRPr="009A21C1">
        <w:rPr>
          <w:rFonts w:ascii="Times New Roman" w:hAnsi="Times New Roman"/>
          <w:color w:val="000000"/>
          <w:sz w:val="24"/>
          <w:szCs w:val="24"/>
        </w:rPr>
        <w:t>), обеднению почвы и упрощению структуры сообщества.</w:t>
      </w:r>
    </w:p>
    <w:p w:rsidR="009A21C1" w:rsidRDefault="009A21C1" w:rsidP="009A21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448FC">
        <w:rPr>
          <w:rFonts w:ascii="Times New Roman" w:hAnsi="Times New Roman"/>
          <w:color w:val="000000"/>
          <w:sz w:val="24"/>
          <w:szCs w:val="24"/>
        </w:rPr>
        <w:t xml:space="preserve">Территория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Дальнереченского</w:t>
      </w:r>
      <w:proofErr w:type="spellEnd"/>
      <w:r w:rsidRPr="006448FC">
        <w:rPr>
          <w:rFonts w:ascii="Times New Roman" w:hAnsi="Times New Roman"/>
          <w:color w:val="000000"/>
          <w:sz w:val="24"/>
          <w:szCs w:val="24"/>
        </w:rPr>
        <w:t xml:space="preserve"> лесничества располагается в </w:t>
      </w:r>
      <w:r>
        <w:rPr>
          <w:rFonts w:ascii="Times New Roman" w:hAnsi="Times New Roman"/>
          <w:color w:val="000000"/>
          <w:sz w:val="24"/>
          <w:szCs w:val="24"/>
        </w:rPr>
        <w:t>Уссурийском</w:t>
      </w:r>
      <w:r w:rsidRPr="006448FC">
        <w:rPr>
          <w:rFonts w:ascii="Times New Roman" w:hAnsi="Times New Roman"/>
          <w:color w:val="000000"/>
          <w:sz w:val="24"/>
          <w:szCs w:val="24"/>
        </w:rPr>
        <w:t xml:space="preserve"> лесозащитном районе и отнесена к зоне сильной лесопатологической угрозы. Наличие на территории значительных площадей спелых и перестойных насаждений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6448FC">
        <w:rPr>
          <w:rFonts w:ascii="Times New Roman" w:hAnsi="Times New Roman"/>
          <w:color w:val="000000"/>
          <w:sz w:val="24"/>
          <w:szCs w:val="24"/>
        </w:rPr>
        <w:t xml:space="preserve">общее лесопатологическое состояние лесов способствует накоплению значительного количества ослабленных древостоев, что приводит к увеличению численности </w:t>
      </w:r>
      <w:proofErr w:type="spellStart"/>
      <w:r w:rsidRPr="006448FC">
        <w:rPr>
          <w:rFonts w:ascii="Times New Roman" w:hAnsi="Times New Roman"/>
          <w:color w:val="000000"/>
          <w:sz w:val="24"/>
          <w:szCs w:val="24"/>
        </w:rPr>
        <w:t>хвое-листогрызущих</w:t>
      </w:r>
      <w:proofErr w:type="spellEnd"/>
      <w:r w:rsidRPr="006448FC">
        <w:rPr>
          <w:rFonts w:ascii="Times New Roman" w:hAnsi="Times New Roman"/>
          <w:color w:val="000000"/>
          <w:sz w:val="24"/>
          <w:szCs w:val="24"/>
        </w:rPr>
        <w:t xml:space="preserve"> и стволовых вредителей, грибных заболеваний.</w:t>
      </w:r>
    </w:p>
    <w:p w:rsidR="00EA59B6" w:rsidRPr="006448FC" w:rsidRDefault="00EA59B6" w:rsidP="00EA5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448FC">
        <w:rPr>
          <w:rFonts w:ascii="Times New Roman" w:hAnsi="Times New Roman"/>
          <w:color w:val="000000"/>
          <w:sz w:val="24"/>
          <w:szCs w:val="24"/>
        </w:rPr>
        <w:t>К антропогенным факторам, оказывающим влияние на природные комплексы, относятся:</w:t>
      </w:r>
    </w:p>
    <w:p w:rsidR="00EA59B6" w:rsidRPr="006448FC" w:rsidRDefault="00EA59B6" w:rsidP="0030478B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6448FC">
        <w:rPr>
          <w:rFonts w:ascii="Times New Roman" w:hAnsi="Times New Roman"/>
          <w:color w:val="000000"/>
          <w:sz w:val="24"/>
          <w:szCs w:val="24"/>
        </w:rPr>
        <w:t>лесозаготовки;</w:t>
      </w:r>
    </w:p>
    <w:p w:rsidR="00EA59B6" w:rsidRPr="006448FC" w:rsidRDefault="00EA59B6" w:rsidP="0030478B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448FC">
        <w:rPr>
          <w:rFonts w:ascii="Times New Roman" w:hAnsi="Times New Roman"/>
          <w:color w:val="000000"/>
          <w:sz w:val="24"/>
          <w:szCs w:val="24"/>
        </w:rPr>
        <w:t xml:space="preserve">строительство </w:t>
      </w:r>
      <w:r w:rsidRPr="006448FC">
        <w:rPr>
          <w:rFonts w:ascii="Times New Roman" w:hAnsi="Times New Roman"/>
          <w:sz w:val="24"/>
          <w:szCs w:val="24"/>
        </w:rPr>
        <w:t>дорог федерального, регионального и иного значения;</w:t>
      </w:r>
    </w:p>
    <w:p w:rsidR="00EA59B6" w:rsidRPr="006448FC" w:rsidRDefault="00EA59B6" w:rsidP="0030478B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448FC">
        <w:rPr>
          <w:rFonts w:ascii="Times New Roman" w:hAnsi="Times New Roman"/>
          <w:sz w:val="24"/>
          <w:szCs w:val="24"/>
        </w:rPr>
        <w:t>прокладка просек под линии электропередач и связи, трубопроводов;</w:t>
      </w:r>
    </w:p>
    <w:p w:rsidR="00EA59B6" w:rsidRPr="006448FC" w:rsidRDefault="00EA59B6" w:rsidP="0030478B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448FC">
        <w:rPr>
          <w:rFonts w:ascii="Times New Roman" w:hAnsi="Times New Roman"/>
          <w:sz w:val="24"/>
          <w:szCs w:val="24"/>
        </w:rPr>
        <w:t>разведка и добыча полезных ископаемых;</w:t>
      </w:r>
    </w:p>
    <w:p w:rsidR="00EA59B6" w:rsidRPr="00D77675" w:rsidRDefault="00EA59B6" w:rsidP="0030478B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6448FC">
        <w:rPr>
          <w:rFonts w:ascii="Times New Roman" w:hAnsi="Times New Roman"/>
          <w:sz w:val="24"/>
          <w:szCs w:val="24"/>
        </w:rPr>
        <w:t>рекреационная деятельность и др.</w:t>
      </w:r>
    </w:p>
    <w:p w:rsidR="00D77675" w:rsidRPr="00EA59B6" w:rsidRDefault="00D77675" w:rsidP="00D776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77675">
        <w:rPr>
          <w:rFonts w:ascii="Times New Roman" w:hAnsi="Times New Roman"/>
          <w:color w:val="000000"/>
          <w:sz w:val="24"/>
          <w:szCs w:val="24"/>
        </w:rPr>
        <w:t xml:space="preserve">По определению «Правил </w:t>
      </w:r>
      <w:proofErr w:type="spellStart"/>
      <w:r w:rsidRPr="00D77675">
        <w:rPr>
          <w:rFonts w:ascii="Times New Roman" w:hAnsi="Times New Roman"/>
          <w:color w:val="000000"/>
          <w:sz w:val="24"/>
          <w:szCs w:val="24"/>
        </w:rPr>
        <w:t>лесовосстановления</w:t>
      </w:r>
      <w:proofErr w:type="spellEnd"/>
      <w:r w:rsidRPr="00D77675">
        <w:rPr>
          <w:rFonts w:ascii="Times New Roman" w:hAnsi="Times New Roman"/>
          <w:color w:val="000000"/>
          <w:sz w:val="24"/>
          <w:szCs w:val="24"/>
        </w:rPr>
        <w:t xml:space="preserve">», утвержденных Приказом МПР РФ от 16.07.2007 г. № 183, </w:t>
      </w:r>
      <w:proofErr w:type="spellStart"/>
      <w:r w:rsidRPr="00D77675">
        <w:rPr>
          <w:rFonts w:ascii="Times New Roman" w:hAnsi="Times New Roman"/>
          <w:color w:val="000000"/>
          <w:sz w:val="24"/>
          <w:szCs w:val="24"/>
        </w:rPr>
        <w:t>лесовосстановление</w:t>
      </w:r>
      <w:proofErr w:type="spellEnd"/>
      <w:r w:rsidRPr="00D77675">
        <w:rPr>
          <w:rFonts w:ascii="Times New Roman" w:hAnsi="Times New Roman"/>
          <w:color w:val="000000"/>
          <w:sz w:val="24"/>
          <w:szCs w:val="24"/>
        </w:rPr>
        <w:t xml:space="preserve"> осуществляется путем естественного, искусственного или комбинированного восстановления лесов. Естественное восстановление лесов осуществляется за счет мер содействия </w:t>
      </w:r>
      <w:proofErr w:type="spellStart"/>
      <w:r w:rsidRPr="00D77675">
        <w:rPr>
          <w:rFonts w:ascii="Times New Roman" w:hAnsi="Times New Roman"/>
          <w:color w:val="000000"/>
          <w:sz w:val="24"/>
          <w:szCs w:val="24"/>
        </w:rPr>
        <w:t>лесовосстановлению</w:t>
      </w:r>
      <w:proofErr w:type="spellEnd"/>
      <w:r w:rsidRPr="00D77675">
        <w:rPr>
          <w:rFonts w:ascii="Times New Roman" w:hAnsi="Times New Roman"/>
          <w:color w:val="000000"/>
          <w:sz w:val="24"/>
          <w:szCs w:val="24"/>
        </w:rPr>
        <w:t xml:space="preserve">: путем сохранения подроста лесных древесных пород при проведении рубок лесных насаждений, минерализации почвы, огораживании и т.п. Искусственное восстановление лесов осуществляется путем создания лесных культур: посадки сеянцев, саженцев, черенков или посева семян лесных растений, а комбинированное представляет собой сочетание естественного и искусственного </w:t>
      </w:r>
      <w:proofErr w:type="spellStart"/>
      <w:r w:rsidRPr="00D77675">
        <w:rPr>
          <w:rFonts w:ascii="Times New Roman" w:hAnsi="Times New Roman"/>
          <w:color w:val="000000"/>
          <w:sz w:val="24"/>
          <w:szCs w:val="24"/>
        </w:rPr>
        <w:t>лесовосстановления</w:t>
      </w:r>
      <w:proofErr w:type="spellEnd"/>
      <w:r w:rsidRPr="00D77675">
        <w:rPr>
          <w:rFonts w:ascii="Times New Roman" w:hAnsi="Times New Roman"/>
          <w:color w:val="000000"/>
          <w:sz w:val="24"/>
          <w:szCs w:val="24"/>
        </w:rPr>
        <w:t>.</w:t>
      </w:r>
    </w:p>
    <w:p w:rsidR="00EA59B6" w:rsidRDefault="00EA59B6" w:rsidP="00EA5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A59B6">
        <w:rPr>
          <w:rFonts w:ascii="Times New Roman" w:hAnsi="Times New Roman"/>
          <w:color w:val="000000"/>
          <w:sz w:val="24"/>
          <w:szCs w:val="24"/>
        </w:rPr>
        <w:t xml:space="preserve">Особенностью лесов </w:t>
      </w:r>
      <w:proofErr w:type="spellStart"/>
      <w:r w:rsidRPr="00EA59B6">
        <w:rPr>
          <w:rFonts w:ascii="Times New Roman" w:hAnsi="Times New Roman"/>
          <w:color w:val="000000"/>
          <w:sz w:val="24"/>
          <w:szCs w:val="24"/>
        </w:rPr>
        <w:t>Дальнереченского</w:t>
      </w:r>
      <w:proofErr w:type="spellEnd"/>
      <w:r w:rsidRPr="00EA59B6">
        <w:rPr>
          <w:rFonts w:ascii="Times New Roman" w:hAnsi="Times New Roman"/>
          <w:color w:val="000000"/>
          <w:sz w:val="24"/>
          <w:szCs w:val="24"/>
        </w:rPr>
        <w:t xml:space="preserve"> лесничества является высокая обеспеченность спелых древостоев подростом хозяйственно-ценных пород, что позволяет проводить </w:t>
      </w:r>
      <w:proofErr w:type="spellStart"/>
      <w:r w:rsidRPr="00EA59B6">
        <w:rPr>
          <w:rFonts w:ascii="Times New Roman" w:hAnsi="Times New Roman"/>
          <w:color w:val="000000"/>
          <w:sz w:val="24"/>
          <w:szCs w:val="24"/>
        </w:rPr>
        <w:t>лесовосстановление</w:t>
      </w:r>
      <w:proofErr w:type="spellEnd"/>
      <w:r w:rsidRPr="00EA59B6">
        <w:rPr>
          <w:rFonts w:ascii="Times New Roman" w:hAnsi="Times New Roman"/>
          <w:color w:val="000000"/>
          <w:sz w:val="24"/>
          <w:szCs w:val="24"/>
        </w:rPr>
        <w:t xml:space="preserve"> с минимальными затратами. Учитывая лесорастительные </w:t>
      </w:r>
      <w:r w:rsidRPr="00EA59B6">
        <w:rPr>
          <w:rFonts w:ascii="Times New Roman" w:hAnsi="Times New Roman"/>
          <w:color w:val="000000"/>
          <w:sz w:val="24"/>
          <w:szCs w:val="24"/>
        </w:rPr>
        <w:lastRenderedPageBreak/>
        <w:t xml:space="preserve">условия </w:t>
      </w:r>
      <w:proofErr w:type="spellStart"/>
      <w:r w:rsidRPr="00EA59B6">
        <w:rPr>
          <w:rFonts w:ascii="Times New Roman" w:hAnsi="Times New Roman"/>
          <w:color w:val="000000"/>
          <w:sz w:val="24"/>
          <w:szCs w:val="24"/>
        </w:rPr>
        <w:t>Дальнереченского</w:t>
      </w:r>
      <w:proofErr w:type="spellEnd"/>
      <w:r w:rsidRPr="00EA59B6">
        <w:rPr>
          <w:rFonts w:ascii="Times New Roman" w:hAnsi="Times New Roman"/>
          <w:color w:val="000000"/>
          <w:sz w:val="24"/>
          <w:szCs w:val="24"/>
        </w:rPr>
        <w:t xml:space="preserve"> лесничества, в качестве основных культивируемых пород при производстве лесных культур рекомендуются: кедр корейский, как наиболее ценная дальневосточная порода, требующая восстановления на утраченных местах бывшего произрастания и расширения своего ареала, ель </w:t>
      </w:r>
      <w:proofErr w:type="spellStart"/>
      <w:r w:rsidRPr="00EA59B6">
        <w:rPr>
          <w:rFonts w:ascii="Times New Roman" w:hAnsi="Times New Roman"/>
          <w:color w:val="000000"/>
          <w:sz w:val="24"/>
          <w:szCs w:val="24"/>
        </w:rPr>
        <w:t>аянская</w:t>
      </w:r>
      <w:proofErr w:type="spellEnd"/>
      <w:r w:rsidRPr="00EA59B6">
        <w:rPr>
          <w:rFonts w:ascii="Times New Roman" w:hAnsi="Times New Roman"/>
          <w:color w:val="000000"/>
          <w:sz w:val="24"/>
          <w:szCs w:val="24"/>
        </w:rPr>
        <w:t>, ясень маньчжурский.</w:t>
      </w:r>
    </w:p>
    <w:p w:rsidR="00C15D50" w:rsidRPr="006448FC" w:rsidRDefault="00C15D50" w:rsidP="00EA59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15D50">
        <w:rPr>
          <w:rFonts w:ascii="Times New Roman" w:hAnsi="Times New Roman"/>
          <w:sz w:val="24"/>
          <w:szCs w:val="24"/>
        </w:rPr>
        <w:t xml:space="preserve">При выполнении работ по </w:t>
      </w:r>
      <w:proofErr w:type="spellStart"/>
      <w:r w:rsidRPr="00C15D50">
        <w:rPr>
          <w:rFonts w:ascii="Times New Roman" w:hAnsi="Times New Roman"/>
          <w:sz w:val="24"/>
          <w:szCs w:val="24"/>
        </w:rPr>
        <w:t>лесовосстановлению</w:t>
      </w:r>
      <w:proofErr w:type="spellEnd"/>
      <w:r w:rsidRPr="00C15D50">
        <w:rPr>
          <w:rFonts w:ascii="Times New Roman" w:hAnsi="Times New Roman"/>
          <w:sz w:val="24"/>
          <w:szCs w:val="24"/>
        </w:rPr>
        <w:t xml:space="preserve"> в лесах зеленых зон </w:t>
      </w:r>
      <w:r>
        <w:rPr>
          <w:rFonts w:ascii="Times New Roman" w:hAnsi="Times New Roman"/>
          <w:sz w:val="24"/>
          <w:szCs w:val="24"/>
        </w:rPr>
        <w:t xml:space="preserve">необходимо </w:t>
      </w:r>
      <w:r w:rsidRPr="00C15D50">
        <w:rPr>
          <w:rFonts w:ascii="Times New Roman" w:hAnsi="Times New Roman"/>
          <w:sz w:val="24"/>
          <w:szCs w:val="24"/>
        </w:rPr>
        <w:t>использ</w:t>
      </w:r>
      <w:r>
        <w:rPr>
          <w:rFonts w:ascii="Times New Roman" w:hAnsi="Times New Roman"/>
          <w:sz w:val="24"/>
          <w:szCs w:val="24"/>
        </w:rPr>
        <w:t>овать</w:t>
      </w:r>
      <w:r w:rsidRPr="00C15D50">
        <w:rPr>
          <w:rFonts w:ascii="Times New Roman" w:hAnsi="Times New Roman"/>
          <w:sz w:val="24"/>
          <w:szCs w:val="24"/>
        </w:rPr>
        <w:t xml:space="preserve"> древесные и кустарниковые породы, отличающиеся высокой долговечностью, высокими эстетическими качествами, декоративностью, устойчивостью к неблагоприятным антропогенным и техногенным факторам, особенно к значительным рекреационным нагрузкам.</w:t>
      </w:r>
    </w:p>
    <w:p w:rsidR="0009197B" w:rsidRDefault="0009197B" w:rsidP="009A21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239FE" w:rsidRDefault="00891530" w:rsidP="008915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38A1">
        <w:rPr>
          <w:rFonts w:ascii="Times New Roman" w:hAnsi="Times New Roman"/>
          <w:sz w:val="24"/>
          <w:szCs w:val="24"/>
        </w:rPr>
        <w:t xml:space="preserve">Состояние зеленых насаждений за последние годы на территории </w:t>
      </w:r>
      <w:r>
        <w:rPr>
          <w:rFonts w:ascii="Times New Roman" w:hAnsi="Times New Roman"/>
          <w:sz w:val="24"/>
          <w:szCs w:val="24"/>
        </w:rPr>
        <w:t>населенных пунктов</w:t>
      </w:r>
      <w:r w:rsidRPr="006538A1">
        <w:rPr>
          <w:rFonts w:ascii="Times New Roman" w:hAnsi="Times New Roman"/>
          <w:sz w:val="24"/>
          <w:szCs w:val="24"/>
        </w:rPr>
        <w:t xml:space="preserve"> ухудшается</w:t>
      </w:r>
      <w:r>
        <w:rPr>
          <w:rFonts w:ascii="Times New Roman" w:hAnsi="Times New Roman"/>
          <w:sz w:val="24"/>
          <w:szCs w:val="24"/>
        </w:rPr>
        <w:t xml:space="preserve">. Это проявляется </w:t>
      </w:r>
      <w:r w:rsidRPr="0044605B">
        <w:rPr>
          <w:rFonts w:ascii="Times New Roman" w:eastAsia="Times New Roman" w:hAnsi="Times New Roman"/>
          <w:sz w:val="24"/>
          <w:szCs w:val="24"/>
          <w:lang w:eastAsia="ru-RU"/>
        </w:rPr>
        <w:t xml:space="preserve">в потере декоративности, </w:t>
      </w:r>
      <w:proofErr w:type="spellStart"/>
      <w:r w:rsidRPr="0044605B">
        <w:rPr>
          <w:rFonts w:ascii="Times New Roman" w:eastAsia="Times New Roman" w:hAnsi="Times New Roman"/>
          <w:sz w:val="24"/>
          <w:szCs w:val="24"/>
          <w:lang w:eastAsia="ru-RU"/>
        </w:rPr>
        <w:t>загущенности</w:t>
      </w:r>
      <w:proofErr w:type="spellEnd"/>
      <w:r w:rsidRPr="0044605B">
        <w:rPr>
          <w:rFonts w:ascii="Times New Roman" w:eastAsia="Times New Roman" w:hAnsi="Times New Roman"/>
          <w:sz w:val="24"/>
          <w:szCs w:val="24"/>
          <w:lang w:eastAsia="ru-RU"/>
        </w:rPr>
        <w:t>, в повреждениях вредителями и болезнями, в обилии поросли и самосеве малоценных пород, в засорении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вытаптывании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газонов и др. </w:t>
      </w:r>
      <w:r>
        <w:rPr>
          <w:rFonts w:ascii="Times New Roman" w:hAnsi="Times New Roman"/>
          <w:sz w:val="24"/>
          <w:szCs w:val="24"/>
        </w:rPr>
        <w:t>К</w:t>
      </w:r>
      <w:r w:rsidRPr="006538A1">
        <w:rPr>
          <w:rFonts w:ascii="Times New Roman" w:hAnsi="Times New Roman"/>
          <w:sz w:val="24"/>
          <w:szCs w:val="24"/>
        </w:rPr>
        <w:t xml:space="preserve">роме того, значительная часть зеленых насаждений </w:t>
      </w:r>
      <w:r>
        <w:rPr>
          <w:rFonts w:ascii="Times New Roman" w:hAnsi="Times New Roman"/>
          <w:sz w:val="24"/>
          <w:szCs w:val="24"/>
        </w:rPr>
        <w:t>поселения</w:t>
      </w:r>
      <w:r w:rsidRPr="006538A1">
        <w:rPr>
          <w:rFonts w:ascii="Times New Roman" w:hAnsi="Times New Roman"/>
          <w:sz w:val="24"/>
          <w:szCs w:val="24"/>
        </w:rPr>
        <w:t xml:space="preserve"> достигла состояния естественного старения, что требует особого ухода либо замены новыми насаждениями</w:t>
      </w:r>
      <w:r w:rsidR="00974F7D">
        <w:rPr>
          <w:rFonts w:ascii="Times New Roman" w:hAnsi="Times New Roman"/>
          <w:sz w:val="24"/>
          <w:szCs w:val="24"/>
        </w:rPr>
        <w:t xml:space="preserve"> в целях </w:t>
      </w:r>
      <w:proofErr w:type="spellStart"/>
      <w:r w:rsidR="00974F7D">
        <w:rPr>
          <w:rFonts w:ascii="Times New Roman" w:hAnsi="Times New Roman"/>
          <w:sz w:val="24"/>
          <w:szCs w:val="24"/>
        </w:rPr>
        <w:t>избежания</w:t>
      </w:r>
      <w:proofErr w:type="spellEnd"/>
      <w:r w:rsidR="00974F7D">
        <w:rPr>
          <w:rFonts w:ascii="Times New Roman" w:hAnsi="Times New Roman"/>
          <w:sz w:val="24"/>
          <w:szCs w:val="24"/>
        </w:rPr>
        <w:t xml:space="preserve"> чрезвычайных ситуаций</w:t>
      </w:r>
      <w:r>
        <w:rPr>
          <w:rFonts w:ascii="Times New Roman" w:hAnsi="Times New Roman"/>
          <w:sz w:val="24"/>
          <w:szCs w:val="24"/>
        </w:rPr>
        <w:t>.</w:t>
      </w:r>
      <w:r w:rsidR="00A2023D">
        <w:rPr>
          <w:rFonts w:ascii="Times New Roman" w:hAnsi="Times New Roman"/>
          <w:sz w:val="24"/>
          <w:szCs w:val="24"/>
        </w:rPr>
        <w:t xml:space="preserve"> </w:t>
      </w:r>
    </w:p>
    <w:p w:rsidR="008239FE" w:rsidRDefault="008239FE" w:rsidP="008915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Причинами такого положения являются:</w:t>
      </w:r>
    </w:p>
    <w:p w:rsidR="008239FE" w:rsidRPr="008239FE" w:rsidRDefault="008239FE" w:rsidP="0030478B">
      <w:pPr>
        <w:pStyle w:val="a7"/>
        <w:numPr>
          <w:ilvl w:val="0"/>
          <w:numId w:val="7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239FE">
        <w:rPr>
          <w:rFonts w:ascii="Times New Roman" w:hAnsi="Times New Roman" w:cs="Times New Roman"/>
          <w:color w:val="000000"/>
          <w:sz w:val="24"/>
          <w:szCs w:val="24"/>
        </w:rPr>
        <w:t>отсутстви</w:t>
      </w:r>
      <w:r w:rsidR="002318A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8239FE">
        <w:rPr>
          <w:rFonts w:ascii="Times New Roman" w:hAnsi="Times New Roman" w:cs="Times New Roman"/>
          <w:color w:val="000000"/>
          <w:sz w:val="24"/>
          <w:szCs w:val="24"/>
        </w:rPr>
        <w:t xml:space="preserve"> штата рабочих по благоустройству;</w:t>
      </w:r>
    </w:p>
    <w:p w:rsidR="008239FE" w:rsidRPr="008239FE" w:rsidRDefault="008239FE" w:rsidP="0030478B">
      <w:pPr>
        <w:pStyle w:val="a7"/>
        <w:numPr>
          <w:ilvl w:val="0"/>
          <w:numId w:val="7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239FE">
        <w:rPr>
          <w:rFonts w:ascii="Times New Roman" w:hAnsi="Times New Roman" w:cs="Times New Roman"/>
          <w:color w:val="000000"/>
          <w:sz w:val="24"/>
          <w:szCs w:val="24"/>
        </w:rPr>
        <w:t>недостаточно</w:t>
      </w:r>
      <w:r w:rsidR="002318A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8239FE">
        <w:rPr>
          <w:rFonts w:ascii="Times New Roman" w:hAnsi="Times New Roman" w:cs="Times New Roman"/>
          <w:color w:val="000000"/>
          <w:sz w:val="24"/>
          <w:szCs w:val="24"/>
        </w:rPr>
        <w:t xml:space="preserve"> участи</w:t>
      </w:r>
      <w:r w:rsidR="002318A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8239FE">
        <w:rPr>
          <w:rFonts w:ascii="Times New Roman" w:hAnsi="Times New Roman" w:cs="Times New Roman"/>
          <w:color w:val="000000"/>
          <w:sz w:val="24"/>
          <w:szCs w:val="24"/>
        </w:rPr>
        <w:t xml:space="preserve"> в этой работе жителей муниципального образования, учащихся, трудящихся предприятий;</w:t>
      </w:r>
    </w:p>
    <w:p w:rsidR="008239FE" w:rsidRPr="00974F7D" w:rsidRDefault="008239FE" w:rsidP="0030478B">
      <w:pPr>
        <w:pStyle w:val="a7"/>
        <w:numPr>
          <w:ilvl w:val="0"/>
          <w:numId w:val="7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239FE">
        <w:rPr>
          <w:rFonts w:ascii="Times New Roman" w:hAnsi="Times New Roman" w:cs="Times New Roman"/>
          <w:color w:val="000000"/>
          <w:sz w:val="24"/>
          <w:szCs w:val="24"/>
        </w:rPr>
        <w:t>недостаточност</w:t>
      </w:r>
      <w:r w:rsidR="002318A1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8239FE">
        <w:rPr>
          <w:rFonts w:ascii="Times New Roman" w:hAnsi="Times New Roman" w:cs="Times New Roman"/>
          <w:color w:val="000000"/>
          <w:sz w:val="24"/>
          <w:szCs w:val="24"/>
        </w:rPr>
        <w:t xml:space="preserve"> средств, определяемых ежегодно бюджетом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74F7D" w:rsidRPr="00974F7D" w:rsidRDefault="00974F7D" w:rsidP="00974F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74F7D">
        <w:rPr>
          <w:rFonts w:ascii="Times New Roman" w:hAnsi="Times New Roman"/>
          <w:sz w:val="24"/>
          <w:szCs w:val="24"/>
        </w:rPr>
        <w:t xml:space="preserve">Для улучшения и поддержания состояния зеленых насаждений в условиях </w:t>
      </w:r>
      <w:r>
        <w:rPr>
          <w:rFonts w:ascii="Times New Roman" w:hAnsi="Times New Roman"/>
          <w:sz w:val="24"/>
          <w:szCs w:val="24"/>
        </w:rPr>
        <w:t>населенных пунктов</w:t>
      </w:r>
      <w:r w:rsidRPr="00974F7D">
        <w:rPr>
          <w:rFonts w:ascii="Times New Roman" w:hAnsi="Times New Roman"/>
          <w:sz w:val="24"/>
          <w:szCs w:val="24"/>
        </w:rPr>
        <w:t xml:space="preserve">, устранения аварийной ситуации, соответствия эксплуатационным требованиям, придания зеленым насаждениям надлежащего декоративного облика требуется своевременное проведение работ по ремонту и текущему содержанию зеленых насаждений на территории </w:t>
      </w:r>
      <w:r w:rsidR="002318A1">
        <w:rPr>
          <w:rFonts w:ascii="Times New Roman" w:hAnsi="Times New Roman"/>
          <w:sz w:val="24"/>
          <w:szCs w:val="24"/>
        </w:rPr>
        <w:t>населенных пунктов</w:t>
      </w:r>
      <w:r w:rsidRPr="00974F7D">
        <w:rPr>
          <w:rFonts w:ascii="Times New Roman" w:hAnsi="Times New Roman"/>
          <w:sz w:val="24"/>
          <w:szCs w:val="24"/>
        </w:rPr>
        <w:t xml:space="preserve">. Особое внимание следует уделять восстановлению зеленого фонда путем планомерной замены </w:t>
      </w:r>
      <w:proofErr w:type="spellStart"/>
      <w:r w:rsidRPr="00974F7D">
        <w:rPr>
          <w:rFonts w:ascii="Times New Roman" w:hAnsi="Times New Roman"/>
          <w:sz w:val="24"/>
          <w:szCs w:val="24"/>
        </w:rPr>
        <w:t>старовозрастных</w:t>
      </w:r>
      <w:proofErr w:type="spellEnd"/>
      <w:r w:rsidRPr="00974F7D">
        <w:rPr>
          <w:rFonts w:ascii="Times New Roman" w:hAnsi="Times New Roman"/>
          <w:sz w:val="24"/>
          <w:szCs w:val="24"/>
        </w:rPr>
        <w:t xml:space="preserve"> и аварийных насаждений, используя посадочный материал саженцев деревьев и декоративных кустарников.</w:t>
      </w:r>
    </w:p>
    <w:p w:rsidR="00891530" w:rsidRPr="00891530" w:rsidRDefault="00891530" w:rsidP="008915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197B" w:rsidRPr="006448FC" w:rsidRDefault="0009197B" w:rsidP="0009197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48FC">
        <w:rPr>
          <w:rFonts w:ascii="Times New Roman" w:hAnsi="Times New Roman"/>
          <w:sz w:val="24"/>
          <w:szCs w:val="24"/>
        </w:rPr>
        <w:t>Основными факторами антропогенного воздействия на животный мир являются:</w:t>
      </w:r>
    </w:p>
    <w:p w:rsidR="0009197B" w:rsidRPr="006448FC" w:rsidRDefault="0009197B" w:rsidP="0030478B">
      <w:pPr>
        <w:numPr>
          <w:ilvl w:val="0"/>
          <w:numId w:val="7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 w:rsidRPr="006448FC">
        <w:rPr>
          <w:rFonts w:ascii="Times New Roman" w:hAnsi="Times New Roman"/>
          <w:sz w:val="24"/>
          <w:szCs w:val="24"/>
          <w:lang w:bidi="en-US"/>
        </w:rPr>
        <w:t>незаконные отстрелы;</w:t>
      </w:r>
    </w:p>
    <w:p w:rsidR="0009197B" w:rsidRPr="006448FC" w:rsidRDefault="0009197B" w:rsidP="0030478B">
      <w:pPr>
        <w:numPr>
          <w:ilvl w:val="0"/>
          <w:numId w:val="7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 w:rsidRPr="006448FC">
        <w:rPr>
          <w:rFonts w:ascii="Times New Roman" w:hAnsi="Times New Roman"/>
          <w:sz w:val="24"/>
          <w:szCs w:val="24"/>
          <w:lang w:bidi="en-US"/>
        </w:rPr>
        <w:t>уничтожение и трансформация местообитаний.</w:t>
      </w:r>
    </w:p>
    <w:p w:rsidR="0009197B" w:rsidRPr="0009197B" w:rsidRDefault="0009197B" w:rsidP="000919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9197B">
        <w:rPr>
          <w:rFonts w:ascii="Times New Roman" w:hAnsi="Times New Roman"/>
          <w:color w:val="000000"/>
          <w:sz w:val="24"/>
          <w:szCs w:val="24"/>
        </w:rPr>
        <w:t>Полное уничтожение местообитаний происходит при строительстве дорог, трубопроводов, и других линейных объектов производственной инфраструктуры, расширении границ населенных пунктов и технических сооружений.</w:t>
      </w:r>
    </w:p>
    <w:p w:rsidR="00544FF0" w:rsidRDefault="0009197B" w:rsidP="000919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9197B">
        <w:rPr>
          <w:rFonts w:ascii="Times New Roman" w:hAnsi="Times New Roman"/>
          <w:color w:val="000000"/>
          <w:sz w:val="24"/>
          <w:szCs w:val="24"/>
        </w:rPr>
        <w:t>Трансформация местообитаний происходит при заготовке древесины.</w:t>
      </w:r>
    </w:p>
    <w:p w:rsidR="008B69A4" w:rsidRPr="008B69A4" w:rsidRDefault="008B69A4" w:rsidP="0009197B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proofErr w:type="gramStart"/>
      <w:r w:rsidRPr="008B69A4">
        <w:rPr>
          <w:rFonts w:ascii="Times New Roman" w:eastAsia="Times New Roman" w:hAnsi="Times New Roman"/>
          <w:iCs/>
          <w:sz w:val="24"/>
          <w:szCs w:val="24"/>
          <w:lang w:eastAsia="ru-RU"/>
        </w:rPr>
        <w:t>В соответствии с Федеральным законом от 24 апреля 1995 г. № 52</w:t>
      </w:r>
      <w:r w:rsidRPr="008B69A4">
        <w:rPr>
          <w:rFonts w:ascii="Times New Roman" w:eastAsia="Times New Roman" w:hAnsi="Times New Roman"/>
          <w:iCs/>
          <w:sz w:val="24"/>
          <w:szCs w:val="24"/>
          <w:lang w:eastAsia="ru-RU"/>
        </w:rPr>
        <w:noBreakHyphen/>
        <w:t>ФЗ «О животном мире»</w:t>
      </w:r>
      <w:r w:rsidR="009A21C1" w:rsidRPr="009A21C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(изм.</w:t>
      </w:r>
      <w:proofErr w:type="gramEnd"/>
      <w:r w:rsidR="009A21C1" w:rsidRPr="009A21C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proofErr w:type="gramStart"/>
      <w:r w:rsidR="009A21C1" w:rsidRPr="009A21C1">
        <w:rPr>
          <w:rFonts w:ascii="Times New Roman" w:eastAsia="Times New Roman" w:hAnsi="Times New Roman"/>
          <w:iCs/>
          <w:sz w:val="24"/>
          <w:szCs w:val="24"/>
          <w:lang w:eastAsia="ru-RU"/>
        </w:rPr>
        <w:t>От 07.05.2013 г.)</w:t>
      </w:r>
      <w:r w:rsidR="009A21C1">
        <w:rPr>
          <w:rFonts w:ascii="Times New Roman" w:eastAsia="Times New Roman" w:hAnsi="Times New Roman"/>
          <w:iCs/>
          <w:sz w:val="24"/>
          <w:szCs w:val="24"/>
          <w:lang w:eastAsia="ru-RU"/>
        </w:rPr>
        <w:t>,</w:t>
      </w:r>
      <w:r w:rsidRPr="008B69A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любая деятельность, влекущая за собой изменение среды обитания объектов животного мира и ухудшение условий их размножения, нагула, отдыха и путей миграции, должна осуществляться с соблюдением требований, обеспечивающих охрану животного мира.</w:t>
      </w:r>
      <w:proofErr w:type="gramEnd"/>
      <w:r w:rsidRPr="008B69A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При освоении новых территорий вне границ населенных пунктов необходимо проводить дополнительные исследования растительного и животного мира.</w:t>
      </w:r>
    </w:p>
    <w:p w:rsidR="008B69A4" w:rsidRPr="003757C5" w:rsidRDefault="008B69A4" w:rsidP="0009197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9A4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Осуществление хозяйственной деятельности должно сопровождаться мероприятиями по сохранению водных биоресурсов и среды обитания, а также соблюдением нормативных документов в области рыболовства, в том числе: </w:t>
      </w:r>
      <w:proofErr w:type="gramStart"/>
      <w:r w:rsidRPr="003757C5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от 20 декабря 2004 г. № 166</w:t>
      </w:r>
      <w:r w:rsidRPr="003757C5">
        <w:rPr>
          <w:rFonts w:ascii="Times New Roman" w:eastAsia="Times New Roman" w:hAnsi="Times New Roman"/>
          <w:sz w:val="24"/>
          <w:szCs w:val="24"/>
          <w:lang w:eastAsia="ru-RU"/>
        </w:rPr>
        <w:noBreakHyphen/>
        <w:t>ФЗ «О рыболовстве и сохранении водных биологических ресурсов»</w:t>
      </w:r>
      <w:r w:rsidR="009A21C1" w:rsidRPr="003757C5">
        <w:rPr>
          <w:rFonts w:ascii="Times New Roman" w:eastAsia="Times New Roman" w:hAnsi="Times New Roman"/>
          <w:sz w:val="24"/>
          <w:szCs w:val="24"/>
          <w:lang w:eastAsia="ru-RU"/>
        </w:rPr>
        <w:t xml:space="preserve"> (изм. от 02.07.2013 г.)</w:t>
      </w:r>
      <w:r w:rsidRPr="003757C5">
        <w:rPr>
          <w:rFonts w:ascii="Times New Roman" w:eastAsia="Times New Roman" w:hAnsi="Times New Roman"/>
          <w:sz w:val="24"/>
          <w:szCs w:val="24"/>
          <w:lang w:eastAsia="ru-RU"/>
        </w:rPr>
        <w:t xml:space="preserve">, постановление Правительства Российской Федерации от </w:t>
      </w:r>
      <w:r w:rsidR="009A21C1" w:rsidRPr="003757C5">
        <w:rPr>
          <w:rFonts w:ascii="Times New Roman" w:eastAsia="Times New Roman" w:hAnsi="Times New Roman"/>
          <w:sz w:val="24"/>
          <w:szCs w:val="24"/>
          <w:lang w:eastAsia="ru-RU"/>
        </w:rPr>
        <w:t>30.</w:t>
      </w:r>
      <w:r w:rsidR="00EC4172" w:rsidRPr="003757C5">
        <w:rPr>
          <w:rFonts w:ascii="Times New Roman" w:eastAsia="Times New Roman" w:hAnsi="Times New Roman"/>
          <w:sz w:val="24"/>
          <w:szCs w:val="24"/>
          <w:lang w:eastAsia="ru-RU"/>
        </w:rPr>
        <w:t xml:space="preserve">04.2013 г. </w:t>
      </w:r>
      <w:r w:rsidRPr="003757C5">
        <w:rPr>
          <w:rFonts w:ascii="Times New Roman" w:eastAsia="Times New Roman" w:hAnsi="Times New Roman"/>
          <w:sz w:val="24"/>
          <w:szCs w:val="24"/>
          <w:lang w:eastAsia="ru-RU"/>
        </w:rPr>
        <w:t>№ </w:t>
      </w:r>
      <w:r w:rsidR="00EC4172" w:rsidRPr="003757C5">
        <w:rPr>
          <w:rFonts w:ascii="Times New Roman" w:eastAsia="Times New Roman" w:hAnsi="Times New Roman"/>
          <w:sz w:val="24"/>
          <w:szCs w:val="24"/>
          <w:lang w:eastAsia="ru-RU"/>
        </w:rPr>
        <w:t>384</w:t>
      </w:r>
      <w:r w:rsidRPr="003757C5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EC4172" w:rsidRPr="003757C5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3757C5">
        <w:rPr>
          <w:rFonts w:ascii="Times New Roman" w:eastAsia="Times New Roman" w:hAnsi="Times New Roman"/>
          <w:sz w:val="24"/>
          <w:szCs w:val="24"/>
          <w:lang w:eastAsia="ru-RU"/>
        </w:rPr>
        <w:t xml:space="preserve">равила согласования </w:t>
      </w:r>
      <w:r w:rsidR="00EC4172" w:rsidRPr="003757C5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федеральным агентством по рыболовству строительства и реконструкции объектов капитального </w:t>
      </w:r>
      <w:r w:rsidR="00EC4172" w:rsidRPr="003757C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строительства,  </w:t>
      </w:r>
      <w:r w:rsidRPr="003757C5">
        <w:rPr>
          <w:rFonts w:ascii="Times New Roman" w:eastAsia="Times New Roman" w:hAnsi="Times New Roman"/>
          <w:sz w:val="24"/>
          <w:szCs w:val="24"/>
          <w:lang w:eastAsia="ru-RU"/>
        </w:rPr>
        <w:t>внедрения новых технологических процессов</w:t>
      </w:r>
      <w:r w:rsidR="00EC4172" w:rsidRPr="003757C5">
        <w:rPr>
          <w:rFonts w:ascii="Times New Roman" w:eastAsia="Times New Roman" w:hAnsi="Times New Roman"/>
          <w:sz w:val="24"/>
          <w:szCs w:val="24"/>
          <w:lang w:eastAsia="ru-RU"/>
        </w:rPr>
        <w:t xml:space="preserve"> и осуществления иной деятельности, оказывающих воздействие на </w:t>
      </w:r>
      <w:r w:rsidRPr="003757C5">
        <w:rPr>
          <w:rFonts w:ascii="Times New Roman" w:eastAsia="Times New Roman" w:hAnsi="Times New Roman"/>
          <w:sz w:val="24"/>
          <w:szCs w:val="24"/>
          <w:lang w:eastAsia="ru-RU"/>
        </w:rPr>
        <w:t>водны</w:t>
      </w:r>
      <w:r w:rsidR="00EC4172" w:rsidRPr="003757C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757C5">
        <w:rPr>
          <w:rFonts w:ascii="Times New Roman" w:eastAsia="Times New Roman" w:hAnsi="Times New Roman"/>
          <w:sz w:val="24"/>
          <w:szCs w:val="24"/>
          <w:lang w:eastAsia="ru-RU"/>
        </w:rPr>
        <w:t xml:space="preserve"> биологически</w:t>
      </w:r>
      <w:r w:rsidR="00EC4172" w:rsidRPr="003757C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757C5">
        <w:rPr>
          <w:rFonts w:ascii="Times New Roman" w:eastAsia="Times New Roman" w:hAnsi="Times New Roman"/>
          <w:sz w:val="24"/>
          <w:szCs w:val="24"/>
          <w:lang w:eastAsia="ru-RU"/>
        </w:rPr>
        <w:t xml:space="preserve"> ресурс</w:t>
      </w:r>
      <w:r w:rsidR="00EC4172" w:rsidRPr="003757C5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3757C5">
        <w:rPr>
          <w:rFonts w:ascii="Times New Roman" w:eastAsia="Times New Roman" w:hAnsi="Times New Roman"/>
          <w:sz w:val="24"/>
          <w:szCs w:val="24"/>
          <w:lang w:eastAsia="ru-RU"/>
        </w:rPr>
        <w:t xml:space="preserve"> и среду их обитания».</w:t>
      </w:r>
      <w:proofErr w:type="gramEnd"/>
    </w:p>
    <w:p w:rsidR="003F6436" w:rsidRDefault="003F6436" w:rsidP="003F643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709DA" w:rsidRPr="00CA1AA1" w:rsidRDefault="00C62FA1" w:rsidP="003F643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8.5 </w:t>
      </w:r>
      <w:r w:rsidR="00CA1AA1" w:rsidRPr="00CA1AA1">
        <w:rPr>
          <w:rFonts w:ascii="Times New Roman" w:hAnsi="Times New Roman"/>
          <w:b/>
          <w:i/>
          <w:color w:val="000000"/>
          <w:sz w:val="24"/>
          <w:szCs w:val="24"/>
        </w:rPr>
        <w:t>Физические факторы воздействия</w:t>
      </w:r>
    </w:p>
    <w:p w:rsidR="00EE6A14" w:rsidRDefault="00EE6A14" w:rsidP="003F643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6A14" w:rsidRDefault="00CA1AA1" w:rsidP="003F643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B1A21">
        <w:rPr>
          <w:rFonts w:ascii="Times New Roman" w:hAnsi="Times New Roman"/>
          <w:sz w:val="24"/>
          <w:szCs w:val="24"/>
        </w:rPr>
        <w:t>Негативное физическое воздействие на окружающую среду оказывают физические факторы, изменяющие температурные, энергетические, волновые, радиационные и прочие физические свойства компонентов окружающей среды, влияющие на здоровье человека и окружающую среду</w:t>
      </w:r>
    </w:p>
    <w:p w:rsidR="00CA1AA1" w:rsidRDefault="00CA1AA1" w:rsidP="003F643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A1AA1" w:rsidRPr="00CA1AA1" w:rsidRDefault="00CA1AA1" w:rsidP="00CA1A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CA1AA1">
        <w:rPr>
          <w:rFonts w:ascii="Times New Roman" w:hAnsi="Times New Roman"/>
          <w:i/>
          <w:sz w:val="24"/>
          <w:szCs w:val="24"/>
        </w:rPr>
        <w:t>Шум</w:t>
      </w:r>
    </w:p>
    <w:p w:rsidR="00CA1AA1" w:rsidRDefault="00CA1AA1" w:rsidP="00CA1AA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A1AA1">
        <w:rPr>
          <w:rFonts w:ascii="Times New Roman" w:hAnsi="Times New Roman"/>
          <w:sz w:val="24"/>
          <w:szCs w:val="24"/>
        </w:rPr>
        <w:t>Основным источник</w:t>
      </w:r>
      <w:r>
        <w:rPr>
          <w:rFonts w:ascii="Times New Roman" w:hAnsi="Times New Roman"/>
          <w:sz w:val="24"/>
          <w:szCs w:val="24"/>
        </w:rPr>
        <w:t>ом</w:t>
      </w:r>
      <w:r w:rsidRPr="00CA1AA1">
        <w:rPr>
          <w:rFonts w:ascii="Times New Roman" w:hAnsi="Times New Roman"/>
          <w:sz w:val="24"/>
          <w:szCs w:val="24"/>
        </w:rPr>
        <w:t xml:space="preserve"> сверхнормативного шума на территории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CA1AA1">
        <w:rPr>
          <w:rFonts w:ascii="Times New Roman" w:hAnsi="Times New Roman"/>
          <w:sz w:val="24"/>
          <w:szCs w:val="24"/>
        </w:rPr>
        <w:t xml:space="preserve"> явля</w:t>
      </w:r>
      <w:r>
        <w:rPr>
          <w:rFonts w:ascii="Times New Roman" w:hAnsi="Times New Roman"/>
          <w:sz w:val="24"/>
          <w:szCs w:val="24"/>
        </w:rPr>
        <w:t>е</w:t>
      </w:r>
      <w:r w:rsidRPr="00CA1AA1">
        <w:rPr>
          <w:rFonts w:ascii="Times New Roman" w:hAnsi="Times New Roman"/>
          <w:sz w:val="24"/>
          <w:szCs w:val="24"/>
        </w:rPr>
        <w:t>тся</w:t>
      </w:r>
      <w:r>
        <w:rPr>
          <w:rFonts w:ascii="Times New Roman" w:hAnsi="Times New Roman"/>
          <w:sz w:val="24"/>
          <w:szCs w:val="24"/>
        </w:rPr>
        <w:t xml:space="preserve"> автомобильный транспорт.</w:t>
      </w:r>
    </w:p>
    <w:p w:rsidR="00CA1AA1" w:rsidRPr="00CA1AA1" w:rsidRDefault="00CA1AA1" w:rsidP="00CA1A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A1AA1">
        <w:rPr>
          <w:rFonts w:ascii="Times New Roman" w:hAnsi="Times New Roman"/>
          <w:sz w:val="24"/>
          <w:szCs w:val="24"/>
        </w:rPr>
        <w:t>В зависимости от интенсивности и структуры транспортных потоков на отдельных участках дорог шумовая характеристика движущегося транспорта может составлять от 65 дБ (с долей грузового транспорта менее 5%) до 89 дБ (с долей грузового транспорта 5-25%). Это обуславливает превышение санитарных нормативов по уровню шума на территориях, расположенных в непосредственной близости от автотрасс, на 20-25 дБ.</w:t>
      </w:r>
    </w:p>
    <w:p w:rsidR="00CA1AA1" w:rsidRDefault="00CA1AA1" w:rsidP="00CA1A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A1AA1">
        <w:rPr>
          <w:rFonts w:ascii="Times New Roman" w:hAnsi="Times New Roman"/>
          <w:sz w:val="24"/>
          <w:szCs w:val="24"/>
        </w:rPr>
        <w:t xml:space="preserve">Потенциально дискомфортные по шуму условия </w:t>
      </w:r>
      <w:r>
        <w:rPr>
          <w:rFonts w:ascii="Times New Roman" w:hAnsi="Times New Roman"/>
          <w:sz w:val="24"/>
          <w:szCs w:val="24"/>
        </w:rPr>
        <w:t>возникают</w:t>
      </w:r>
      <w:r w:rsidRPr="00CA1AA1">
        <w:rPr>
          <w:rFonts w:ascii="Times New Roman" w:hAnsi="Times New Roman"/>
          <w:sz w:val="24"/>
          <w:szCs w:val="24"/>
        </w:rPr>
        <w:t xml:space="preserve"> вблизи дорог</w:t>
      </w:r>
      <w:r>
        <w:rPr>
          <w:rFonts w:ascii="Times New Roman" w:hAnsi="Times New Roman"/>
          <w:sz w:val="24"/>
          <w:szCs w:val="24"/>
        </w:rPr>
        <w:t>и</w:t>
      </w:r>
      <w:r w:rsidRPr="00CA1AA1">
        <w:rPr>
          <w:rFonts w:ascii="Times New Roman" w:hAnsi="Times New Roman"/>
          <w:sz w:val="24"/>
          <w:szCs w:val="24"/>
        </w:rPr>
        <w:t xml:space="preserve"> федерального значения Хабаровск – Владивосток М-60 «Уссури», по котор</w:t>
      </w:r>
      <w:r>
        <w:rPr>
          <w:rFonts w:ascii="Times New Roman" w:hAnsi="Times New Roman"/>
          <w:sz w:val="24"/>
          <w:szCs w:val="24"/>
        </w:rPr>
        <w:t>ой</w:t>
      </w:r>
      <w:r w:rsidRPr="00CA1AA1">
        <w:rPr>
          <w:rFonts w:ascii="Times New Roman" w:hAnsi="Times New Roman"/>
          <w:sz w:val="24"/>
          <w:szCs w:val="24"/>
        </w:rPr>
        <w:t xml:space="preserve"> осуществляется движение транспортных средств и транзитные грузовые перевозки. </w:t>
      </w:r>
    </w:p>
    <w:p w:rsidR="00CA1AA1" w:rsidRPr="00CA1AA1" w:rsidRDefault="00CA1AA1" w:rsidP="00CA1A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A1AA1">
        <w:rPr>
          <w:rFonts w:ascii="Times New Roman" w:hAnsi="Times New Roman"/>
          <w:sz w:val="24"/>
          <w:szCs w:val="24"/>
        </w:rPr>
        <w:t xml:space="preserve">В настоящее время жилая застройка, расположенная вдоль главных дорог не отделена от нее полосами зеленых насаждений, поглощающими выбросы загрязняющих веществ и снижающими уровень шумового воздействия. В то же время, в качестве акустических экранов выступают заборы усадебных участков, являющиеся барьером между дорогой и жилыми домами. </w:t>
      </w:r>
    </w:p>
    <w:p w:rsidR="00EE6A14" w:rsidRDefault="00EE6A14" w:rsidP="003F643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D29D4" w:rsidRDefault="00BD29D4" w:rsidP="00BD29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9D4">
        <w:rPr>
          <w:rFonts w:ascii="Times New Roman" w:hAnsi="Times New Roman"/>
          <w:i/>
          <w:sz w:val="24"/>
          <w:szCs w:val="24"/>
        </w:rPr>
        <w:t>Вибрация</w:t>
      </w:r>
    </w:p>
    <w:p w:rsidR="00BD29D4" w:rsidRPr="00BD29D4" w:rsidRDefault="00BD29D4" w:rsidP="00BD29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9D4">
        <w:rPr>
          <w:rFonts w:ascii="Times New Roman" w:hAnsi="Times New Roman"/>
          <w:sz w:val="24"/>
          <w:szCs w:val="24"/>
        </w:rPr>
        <w:t>Вопросы вибрации являются смежными с проблемой уровня шума, однако требуют самостоятельного регулирования.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C4F79">
        <w:rPr>
          <w:rFonts w:ascii="Times New Roman" w:hAnsi="Times New Roman"/>
          <w:sz w:val="24"/>
          <w:szCs w:val="24"/>
        </w:rPr>
        <w:t>Постоянное</w:t>
      </w:r>
      <w:proofErr w:type="gramEnd"/>
      <w:r w:rsidRPr="006C4F79">
        <w:rPr>
          <w:rFonts w:ascii="Times New Roman" w:hAnsi="Times New Roman"/>
          <w:sz w:val="24"/>
          <w:szCs w:val="24"/>
        </w:rPr>
        <w:t xml:space="preserve">, или часто повторяющееся, </w:t>
      </w:r>
      <w:proofErr w:type="spellStart"/>
      <w:r w:rsidRPr="006C4F79">
        <w:rPr>
          <w:rFonts w:ascii="Times New Roman" w:hAnsi="Times New Roman"/>
          <w:sz w:val="24"/>
          <w:szCs w:val="24"/>
        </w:rPr>
        <w:t>вибровоздействие</w:t>
      </w:r>
      <w:proofErr w:type="spellEnd"/>
      <w:r w:rsidRPr="006C4F79">
        <w:rPr>
          <w:rFonts w:ascii="Times New Roman" w:hAnsi="Times New Roman"/>
          <w:sz w:val="24"/>
          <w:szCs w:val="24"/>
        </w:rPr>
        <w:t xml:space="preserve"> влияет не только на человеческий организм, но и приводит к быстрому износу зданий и сооруже</w:t>
      </w:r>
      <w:r>
        <w:rPr>
          <w:rFonts w:ascii="Times New Roman" w:hAnsi="Times New Roman"/>
          <w:sz w:val="24"/>
          <w:szCs w:val="24"/>
        </w:rPr>
        <w:t xml:space="preserve">ний. </w:t>
      </w:r>
      <w:r w:rsidRPr="006C4F79">
        <w:rPr>
          <w:rFonts w:ascii="Times New Roman" w:hAnsi="Times New Roman"/>
          <w:sz w:val="24"/>
          <w:szCs w:val="24"/>
        </w:rPr>
        <w:t>Наибольшему воздействию вибрации подвержены жители домов расположенных вблизи</w:t>
      </w:r>
      <w:r>
        <w:rPr>
          <w:rFonts w:ascii="Times New Roman" w:hAnsi="Times New Roman"/>
          <w:sz w:val="24"/>
          <w:szCs w:val="24"/>
        </w:rPr>
        <w:t xml:space="preserve"> автомагистрали Хабаровск – Владивосток.</w:t>
      </w:r>
    </w:p>
    <w:p w:rsidR="00EE6A14" w:rsidRDefault="00EE6A14" w:rsidP="003F643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62A56" w:rsidRPr="00162A56" w:rsidRDefault="00162A56" w:rsidP="00162A56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162A56">
        <w:rPr>
          <w:rFonts w:ascii="Times New Roman" w:hAnsi="Times New Roman"/>
          <w:i/>
          <w:sz w:val="24"/>
          <w:szCs w:val="24"/>
        </w:rPr>
        <w:t>Электромагнитные поля</w:t>
      </w:r>
    </w:p>
    <w:p w:rsidR="00162A56" w:rsidRPr="00162A56" w:rsidRDefault="00162A56" w:rsidP="00162A5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2A56">
        <w:rPr>
          <w:rFonts w:ascii="Times New Roman" w:hAnsi="Times New Roman"/>
          <w:sz w:val="24"/>
          <w:szCs w:val="24"/>
        </w:rPr>
        <w:t xml:space="preserve">Источниками электромагнитного поля на территории </w:t>
      </w:r>
      <w:r>
        <w:rPr>
          <w:rFonts w:ascii="Times New Roman" w:hAnsi="Times New Roman"/>
          <w:sz w:val="24"/>
          <w:szCs w:val="24"/>
        </w:rPr>
        <w:t>городского поселения</w:t>
      </w:r>
      <w:r w:rsidRPr="00162A56">
        <w:rPr>
          <w:rFonts w:ascii="Times New Roman" w:hAnsi="Times New Roman"/>
          <w:sz w:val="24"/>
          <w:szCs w:val="24"/>
        </w:rPr>
        <w:t xml:space="preserve"> являются:</w:t>
      </w:r>
    </w:p>
    <w:p w:rsidR="00162A56" w:rsidRPr="00162A56" w:rsidRDefault="00162A56" w:rsidP="0030478B">
      <w:pPr>
        <w:numPr>
          <w:ilvl w:val="0"/>
          <w:numId w:val="7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62A56">
        <w:rPr>
          <w:rFonts w:ascii="Times New Roman" w:hAnsi="Times New Roman"/>
          <w:sz w:val="24"/>
          <w:szCs w:val="24"/>
        </w:rPr>
        <w:t>воздушные линии электропередачи (</w:t>
      </w:r>
      <w:proofErr w:type="gramStart"/>
      <w:r w:rsidRPr="00162A56">
        <w:rPr>
          <w:rFonts w:ascii="Times New Roman" w:hAnsi="Times New Roman"/>
          <w:sz w:val="24"/>
          <w:szCs w:val="24"/>
        </w:rPr>
        <w:t>ВЛ</w:t>
      </w:r>
      <w:proofErr w:type="gramEnd"/>
      <w:r w:rsidRPr="00162A56">
        <w:rPr>
          <w:rFonts w:ascii="Times New Roman" w:hAnsi="Times New Roman"/>
          <w:sz w:val="24"/>
          <w:szCs w:val="24"/>
        </w:rPr>
        <w:t>, ЛЭП высокого и сверхвысокого напряжения);</w:t>
      </w:r>
    </w:p>
    <w:p w:rsidR="00162A56" w:rsidRPr="00162A56" w:rsidRDefault="00162A56" w:rsidP="0030478B">
      <w:pPr>
        <w:numPr>
          <w:ilvl w:val="0"/>
          <w:numId w:val="7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62A56">
        <w:rPr>
          <w:rFonts w:ascii="Times New Roman" w:hAnsi="Times New Roman"/>
          <w:sz w:val="24"/>
          <w:szCs w:val="24"/>
        </w:rPr>
        <w:t>электрические подстанции, трансформаторные подстанции;</w:t>
      </w:r>
    </w:p>
    <w:p w:rsidR="00162A56" w:rsidRPr="00162A56" w:rsidRDefault="00162A56" w:rsidP="0030478B">
      <w:pPr>
        <w:numPr>
          <w:ilvl w:val="0"/>
          <w:numId w:val="7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62A56">
        <w:rPr>
          <w:rFonts w:ascii="Times New Roman" w:hAnsi="Times New Roman"/>
          <w:sz w:val="24"/>
          <w:szCs w:val="24"/>
        </w:rPr>
        <w:t>телевизионные станции;</w:t>
      </w:r>
    </w:p>
    <w:p w:rsidR="00162A56" w:rsidRPr="00162A56" w:rsidRDefault="00162A56" w:rsidP="0030478B">
      <w:pPr>
        <w:numPr>
          <w:ilvl w:val="1"/>
          <w:numId w:val="75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162A56">
        <w:rPr>
          <w:rFonts w:ascii="Times New Roman" w:hAnsi="Times New Roman"/>
          <w:sz w:val="24"/>
          <w:szCs w:val="24"/>
        </w:rPr>
        <w:t>радиовещательные станции (</w:t>
      </w:r>
      <w:r w:rsidRPr="00162A5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базовые станции систем подвижной радиосвязи (ВС), прежде всего сото</w:t>
      </w:r>
      <w:r w:rsidRPr="00162A5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softHyphen/>
        <w:t>вой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</w:t>
      </w:r>
      <w:r w:rsidRPr="00162A5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162A56" w:rsidRPr="00162A56" w:rsidRDefault="00162A56" w:rsidP="00162A5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162A5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Зачастую причиной усиления негативного влияния электромагнитных полей является несоблюдение санитарных норм по планировке и размещению оборудования и режима работы с ним.</w:t>
      </w:r>
    </w:p>
    <w:p w:rsidR="00162A56" w:rsidRPr="00162A56" w:rsidRDefault="00162A56" w:rsidP="00162A56">
      <w:pPr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 w:rsidRPr="00162A56">
        <w:rPr>
          <w:rFonts w:ascii="Times New Roman" w:hAnsi="Times New Roman"/>
          <w:snapToGrid w:val="0"/>
          <w:sz w:val="24"/>
          <w:szCs w:val="24"/>
        </w:rPr>
        <w:t>В качестве предельно допустимого уровня облучения населения, санитарными нормами установлены следующие значения напряжен</w:t>
      </w:r>
      <w:r w:rsidRPr="00162A56">
        <w:rPr>
          <w:rFonts w:ascii="Times New Roman" w:hAnsi="Times New Roman"/>
          <w:snapToGrid w:val="0"/>
          <w:sz w:val="24"/>
          <w:szCs w:val="24"/>
        </w:rPr>
        <w:softHyphen/>
        <w:t>ности электрического поля:</w:t>
      </w:r>
    </w:p>
    <w:p w:rsidR="00162A56" w:rsidRPr="00162A56" w:rsidRDefault="00162A56" w:rsidP="0030478B">
      <w:pPr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162A56">
        <w:rPr>
          <w:rFonts w:ascii="Times New Roman" w:hAnsi="Times New Roman"/>
          <w:snapToGrid w:val="0"/>
          <w:sz w:val="24"/>
          <w:szCs w:val="24"/>
        </w:rPr>
        <w:t>на территории зоны жилой застройки – 1 кВ/м;</w:t>
      </w:r>
    </w:p>
    <w:p w:rsidR="00162A56" w:rsidRPr="00162A56" w:rsidRDefault="00162A56" w:rsidP="0030478B">
      <w:pPr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imes New Roman" w:hAnsi="Times New Roman"/>
          <w:snapToGrid w:val="0"/>
          <w:sz w:val="24"/>
          <w:szCs w:val="24"/>
        </w:rPr>
      </w:pPr>
      <w:proofErr w:type="gramStart"/>
      <w:r w:rsidRPr="00162A56">
        <w:rPr>
          <w:rFonts w:ascii="Times New Roman" w:hAnsi="Times New Roman"/>
          <w:snapToGrid w:val="0"/>
          <w:sz w:val="24"/>
          <w:szCs w:val="24"/>
        </w:rPr>
        <w:lastRenderedPageBreak/>
        <w:t>в населенной местности, вне зоны жилой застройки (земли городов в пре</w:t>
      </w:r>
      <w:r w:rsidRPr="00162A56">
        <w:rPr>
          <w:rFonts w:ascii="Times New Roman" w:hAnsi="Times New Roman"/>
          <w:snapToGrid w:val="0"/>
          <w:sz w:val="24"/>
          <w:szCs w:val="24"/>
        </w:rPr>
        <w:softHyphen/>
        <w:t>делах городской черты в границах их перспективного развития на 10 лет, приго</w:t>
      </w:r>
      <w:r w:rsidRPr="00162A56">
        <w:rPr>
          <w:rFonts w:ascii="Times New Roman" w:hAnsi="Times New Roman"/>
          <w:snapToGrid w:val="0"/>
          <w:sz w:val="24"/>
          <w:szCs w:val="24"/>
        </w:rPr>
        <w:softHyphen/>
        <w:t>родные и зеленые зоны, курорты, земли поселков городского типа, в пределах по</w:t>
      </w:r>
      <w:r w:rsidRPr="00162A56">
        <w:rPr>
          <w:rFonts w:ascii="Times New Roman" w:hAnsi="Times New Roman"/>
          <w:snapToGrid w:val="0"/>
          <w:sz w:val="24"/>
          <w:szCs w:val="24"/>
        </w:rPr>
        <w:softHyphen/>
        <w:t>селковой черты и сельских населенных пунктов, в пределах черты этих пунктов), а также на территории огородов и садов – 5 кВ/м;</w:t>
      </w:r>
      <w:proofErr w:type="gramEnd"/>
    </w:p>
    <w:p w:rsidR="00162A56" w:rsidRPr="00162A56" w:rsidRDefault="00162A56" w:rsidP="0030478B">
      <w:pPr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162A56">
        <w:rPr>
          <w:rFonts w:ascii="Times New Roman" w:hAnsi="Times New Roman"/>
          <w:snapToGrid w:val="0"/>
          <w:sz w:val="24"/>
          <w:szCs w:val="24"/>
        </w:rPr>
        <w:t>на участках пересечения ВЛЭП с автомобильными дорогами I-IV катего</w:t>
      </w:r>
      <w:r w:rsidRPr="00162A56">
        <w:rPr>
          <w:rFonts w:ascii="Times New Roman" w:hAnsi="Times New Roman"/>
          <w:snapToGrid w:val="0"/>
          <w:sz w:val="24"/>
          <w:szCs w:val="24"/>
        </w:rPr>
        <w:softHyphen/>
        <w:t>рии – 10 кВ/м;</w:t>
      </w:r>
    </w:p>
    <w:p w:rsidR="00162A56" w:rsidRPr="00162A56" w:rsidRDefault="00162A56" w:rsidP="0030478B">
      <w:pPr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162A56">
        <w:rPr>
          <w:rFonts w:ascii="Times New Roman" w:hAnsi="Times New Roman"/>
          <w:snapToGrid w:val="0"/>
          <w:sz w:val="24"/>
          <w:szCs w:val="24"/>
        </w:rPr>
        <w:t>в ненаселенной местности (незастроенные местности, хотя бы и часто по</w:t>
      </w:r>
      <w:r w:rsidRPr="00162A56">
        <w:rPr>
          <w:rFonts w:ascii="Times New Roman" w:hAnsi="Times New Roman"/>
          <w:snapToGrid w:val="0"/>
          <w:sz w:val="24"/>
          <w:szCs w:val="24"/>
        </w:rPr>
        <w:softHyphen/>
        <w:t>сещаемые людьми, доступные для транспорта, и сельскохозяйственные угодья) – 15 кВ/м;</w:t>
      </w:r>
    </w:p>
    <w:p w:rsidR="00162A56" w:rsidRPr="00162A56" w:rsidRDefault="00162A56" w:rsidP="0030478B">
      <w:pPr>
        <w:numPr>
          <w:ilvl w:val="0"/>
          <w:numId w:val="76"/>
        </w:numPr>
        <w:spacing w:after="0" w:line="240" w:lineRule="auto"/>
        <w:ind w:left="284" w:hanging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162A56">
        <w:rPr>
          <w:rFonts w:ascii="Times New Roman" w:hAnsi="Times New Roman"/>
          <w:snapToGrid w:val="0"/>
          <w:sz w:val="24"/>
          <w:szCs w:val="24"/>
        </w:rPr>
        <w:t>в труднодоступной местности (не доступной для транспорта и сельскохо</w:t>
      </w:r>
      <w:r w:rsidRPr="00162A56">
        <w:rPr>
          <w:rFonts w:ascii="Times New Roman" w:hAnsi="Times New Roman"/>
          <w:snapToGrid w:val="0"/>
          <w:sz w:val="24"/>
          <w:szCs w:val="24"/>
        </w:rPr>
        <w:softHyphen/>
        <w:t>зяйственных машин) и на участках, специально выгороженных для исключения доступа населения – 20 кВ/м.</w:t>
      </w:r>
    </w:p>
    <w:p w:rsidR="00162A56" w:rsidRPr="00162A56" w:rsidRDefault="00162A56" w:rsidP="00162A5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162A5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настоящее время нет сведений о превышении предельно-допустимого уровня электрических и магнитных полей источниками электромагнитного излучения на территории </w:t>
      </w:r>
      <w:r w:rsidR="0015454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поселения</w:t>
      </w:r>
      <w:r w:rsidRPr="00162A5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BD29D4" w:rsidRPr="00162A56" w:rsidRDefault="00BD29D4" w:rsidP="003F643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B368F" w:rsidRPr="002B368F" w:rsidRDefault="002B368F" w:rsidP="002B368F">
      <w:pPr>
        <w:spacing w:after="0" w:line="240" w:lineRule="auto"/>
        <w:ind w:firstLine="567"/>
        <w:jc w:val="both"/>
        <w:rPr>
          <w:rFonts w:ascii="Times New Roman" w:hAnsi="Times New Roman"/>
          <w:i/>
          <w:snapToGrid w:val="0"/>
          <w:sz w:val="24"/>
          <w:szCs w:val="24"/>
        </w:rPr>
      </w:pPr>
      <w:r w:rsidRPr="002B368F">
        <w:rPr>
          <w:rFonts w:ascii="Times New Roman" w:hAnsi="Times New Roman"/>
          <w:i/>
          <w:snapToGrid w:val="0"/>
          <w:sz w:val="24"/>
          <w:szCs w:val="24"/>
        </w:rPr>
        <w:t>Ионизирующие излучения</w:t>
      </w:r>
    </w:p>
    <w:p w:rsidR="002B368F" w:rsidRPr="002B368F" w:rsidRDefault="002B368F" w:rsidP="002B36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2B368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структуре коллективных доз облучения населения, по-прежнему, наибольший вклад в дозу облучения населения края вносят природные и медицинские источники ионизирующего излучения (99,8%).</w:t>
      </w:r>
    </w:p>
    <w:p w:rsidR="002B368F" w:rsidRPr="002B368F" w:rsidRDefault="002B368F" w:rsidP="002B36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2B368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Годовая эффективная доза облучения населения от всех источников ионизирующего излучения  в расчете  на 1 жителя  составила </w:t>
      </w:r>
      <w:r w:rsidR="006A5FC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3,108</w:t>
      </w:r>
      <w:r w:rsidRPr="002B368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2B368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мЗв</w:t>
      </w:r>
      <w:proofErr w:type="spellEnd"/>
      <w:r w:rsidRPr="002B368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/год, что не превышает допустимую величину -5,0 </w:t>
      </w:r>
      <w:proofErr w:type="spellStart"/>
      <w:r w:rsidRPr="002B368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мЗв</w:t>
      </w:r>
      <w:proofErr w:type="spellEnd"/>
      <w:r w:rsidRPr="002B368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/год.</w:t>
      </w:r>
    </w:p>
    <w:p w:rsidR="002B368F" w:rsidRPr="002B368F" w:rsidRDefault="002B368F" w:rsidP="002B36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2B368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Мощность дозы гамма-излучения на открытой местности (природный радиационный фон) не превышает величины характерной для Приморского края и составляет в среднем по краю – 0,13 </w:t>
      </w:r>
      <w:proofErr w:type="spellStart"/>
      <w:r w:rsidRPr="002B368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мкЗв</w:t>
      </w:r>
      <w:proofErr w:type="spellEnd"/>
      <w:r w:rsidRPr="002B368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/час.</w:t>
      </w:r>
    </w:p>
    <w:p w:rsidR="002B368F" w:rsidRPr="002B368F" w:rsidRDefault="002B368F" w:rsidP="002B368F">
      <w:pPr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 w:rsidRPr="002B368F">
        <w:rPr>
          <w:rFonts w:ascii="Times New Roman" w:hAnsi="Times New Roman"/>
          <w:snapToGrid w:val="0"/>
          <w:sz w:val="24"/>
          <w:szCs w:val="24"/>
        </w:rPr>
        <w:t xml:space="preserve">Радиационный фон на территории </w:t>
      </w:r>
      <w:r>
        <w:rPr>
          <w:rFonts w:ascii="Times New Roman" w:hAnsi="Times New Roman"/>
          <w:snapToGrid w:val="0"/>
          <w:sz w:val="24"/>
          <w:szCs w:val="24"/>
        </w:rPr>
        <w:t>городского поселения</w:t>
      </w:r>
      <w:r w:rsidRPr="002B368F">
        <w:rPr>
          <w:rFonts w:ascii="Times New Roman" w:hAnsi="Times New Roman"/>
          <w:snapToGrid w:val="0"/>
          <w:sz w:val="24"/>
          <w:szCs w:val="24"/>
        </w:rPr>
        <w:t xml:space="preserve"> не превышает допусти</w:t>
      </w:r>
      <w:r w:rsidRPr="002B368F">
        <w:rPr>
          <w:rFonts w:ascii="Times New Roman" w:hAnsi="Times New Roman"/>
          <w:snapToGrid w:val="0"/>
          <w:sz w:val="24"/>
          <w:szCs w:val="24"/>
        </w:rPr>
        <w:softHyphen/>
        <w:t>мых значений.</w:t>
      </w:r>
    </w:p>
    <w:p w:rsidR="003F6436" w:rsidRDefault="003F6436" w:rsidP="003F643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2B368F" w:rsidRPr="00410B27" w:rsidRDefault="00C62FA1" w:rsidP="003F643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8.6 </w:t>
      </w:r>
      <w:r w:rsidR="00410B27" w:rsidRPr="00410B27">
        <w:rPr>
          <w:rFonts w:ascii="Times New Roman" w:hAnsi="Times New Roman"/>
          <w:b/>
          <w:i/>
          <w:color w:val="000000"/>
          <w:sz w:val="24"/>
          <w:szCs w:val="24"/>
        </w:rPr>
        <w:t>Существующая система обращения с отходами производства и потребления</w:t>
      </w:r>
    </w:p>
    <w:p w:rsidR="002B368F" w:rsidRDefault="002B368F" w:rsidP="003F643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2704C5" w:rsidRPr="002704C5" w:rsidRDefault="002704C5" w:rsidP="002704C5">
      <w:pPr>
        <w:spacing w:after="0" w:line="240" w:lineRule="auto"/>
        <w:ind w:firstLine="510"/>
        <w:jc w:val="both"/>
        <w:rPr>
          <w:rFonts w:ascii="Times New Roman" w:hAnsi="Times New Roman"/>
          <w:i/>
          <w:sz w:val="24"/>
          <w:szCs w:val="24"/>
        </w:rPr>
      </w:pPr>
      <w:r w:rsidRPr="002704C5">
        <w:rPr>
          <w:rFonts w:ascii="Times New Roman" w:hAnsi="Times New Roman"/>
          <w:i/>
          <w:sz w:val="24"/>
          <w:szCs w:val="24"/>
        </w:rPr>
        <w:t xml:space="preserve">Жидкие бытовые отходы </w:t>
      </w:r>
    </w:p>
    <w:p w:rsidR="002704C5" w:rsidRPr="002704C5" w:rsidRDefault="002704C5" w:rsidP="002704C5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2704C5">
        <w:rPr>
          <w:rFonts w:ascii="Times New Roman" w:hAnsi="Times New Roman"/>
          <w:sz w:val="24"/>
          <w:szCs w:val="24"/>
        </w:rPr>
        <w:t xml:space="preserve">В канализованной части жилого сектора ЖБО сбрасываются (сплавляются) в общую канализационную сеть, а в отношении </w:t>
      </w:r>
      <w:proofErr w:type="spellStart"/>
      <w:r w:rsidRPr="002704C5">
        <w:rPr>
          <w:rFonts w:ascii="Times New Roman" w:hAnsi="Times New Roman"/>
          <w:sz w:val="24"/>
          <w:szCs w:val="24"/>
        </w:rPr>
        <w:t>неканализованного</w:t>
      </w:r>
      <w:proofErr w:type="spellEnd"/>
      <w:r w:rsidRPr="002704C5">
        <w:rPr>
          <w:rFonts w:ascii="Times New Roman" w:hAnsi="Times New Roman"/>
          <w:sz w:val="24"/>
          <w:szCs w:val="24"/>
        </w:rPr>
        <w:t xml:space="preserve"> жилого фонда - объем нечистот и помоев собирается в выгребные ямы дворовых уборных, в септики или сбрасывается на рельеф. В районе отсутствуют сливные станции по приему и сбросу в канализационную сеть ЖБО, так как не применяется система ассенизации. Канализационные сети и очистные сооружения находятся в изношенном состоянии</w:t>
      </w:r>
      <w:r>
        <w:rPr>
          <w:rFonts w:ascii="Times New Roman" w:hAnsi="Times New Roman"/>
          <w:sz w:val="24"/>
          <w:szCs w:val="24"/>
        </w:rPr>
        <w:t>.</w:t>
      </w:r>
    </w:p>
    <w:p w:rsidR="00410B27" w:rsidRDefault="00410B27" w:rsidP="003F643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2704C5" w:rsidRPr="002704C5" w:rsidRDefault="002704C5" w:rsidP="002704C5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704C5">
        <w:rPr>
          <w:rFonts w:ascii="Times New Roman" w:hAnsi="Times New Roman"/>
          <w:i/>
          <w:sz w:val="24"/>
          <w:szCs w:val="24"/>
        </w:rPr>
        <w:t>Твёрдые бытовые отходы</w:t>
      </w:r>
    </w:p>
    <w:p w:rsidR="00154D92" w:rsidRDefault="00154D92" w:rsidP="002704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154D92">
        <w:rPr>
          <w:rFonts w:ascii="Times New Roman" w:hAnsi="Times New Roman"/>
          <w:sz w:val="24"/>
          <w:szCs w:val="24"/>
        </w:rPr>
        <w:t xml:space="preserve">а территории </w:t>
      </w:r>
      <w:proofErr w:type="spellStart"/>
      <w:r w:rsidRPr="00154D92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154D92">
        <w:rPr>
          <w:rFonts w:ascii="Times New Roman" w:hAnsi="Times New Roman"/>
          <w:sz w:val="24"/>
          <w:szCs w:val="24"/>
        </w:rPr>
        <w:t xml:space="preserve"> городского поселения </w:t>
      </w:r>
      <w:r>
        <w:rPr>
          <w:rFonts w:ascii="Times New Roman" w:hAnsi="Times New Roman"/>
          <w:sz w:val="24"/>
          <w:szCs w:val="24"/>
        </w:rPr>
        <w:t>п</w:t>
      </w:r>
      <w:r w:rsidRPr="00154D92">
        <w:rPr>
          <w:rFonts w:ascii="Times New Roman" w:hAnsi="Times New Roman"/>
          <w:sz w:val="24"/>
          <w:szCs w:val="24"/>
        </w:rPr>
        <w:t xml:space="preserve">риняты правила организации сбора и транспортировки бытовых отходов. </w:t>
      </w:r>
      <w:r>
        <w:rPr>
          <w:rFonts w:ascii="Times New Roman" w:hAnsi="Times New Roman"/>
          <w:sz w:val="24"/>
          <w:szCs w:val="24"/>
        </w:rPr>
        <w:t>У</w:t>
      </w:r>
      <w:r w:rsidRPr="00154D92">
        <w:rPr>
          <w:rFonts w:ascii="Times New Roman" w:hAnsi="Times New Roman"/>
          <w:sz w:val="24"/>
          <w:szCs w:val="24"/>
        </w:rPr>
        <w:t>слуг</w:t>
      </w:r>
      <w:r>
        <w:rPr>
          <w:rFonts w:ascii="Times New Roman" w:hAnsi="Times New Roman"/>
          <w:sz w:val="24"/>
          <w:szCs w:val="24"/>
        </w:rPr>
        <w:t>и</w:t>
      </w:r>
      <w:r w:rsidRPr="00154D92">
        <w:rPr>
          <w:rFonts w:ascii="Times New Roman" w:hAnsi="Times New Roman"/>
          <w:sz w:val="24"/>
          <w:szCs w:val="24"/>
        </w:rPr>
        <w:t xml:space="preserve"> по сбору и вывозу бытовых отходов и мусора работа</w:t>
      </w:r>
      <w:r>
        <w:rPr>
          <w:rFonts w:ascii="Times New Roman" w:hAnsi="Times New Roman"/>
          <w:sz w:val="24"/>
          <w:szCs w:val="24"/>
        </w:rPr>
        <w:t>ю</w:t>
      </w:r>
      <w:r w:rsidRPr="00154D92">
        <w:rPr>
          <w:rFonts w:ascii="Times New Roman" w:hAnsi="Times New Roman"/>
          <w:sz w:val="24"/>
          <w:szCs w:val="24"/>
        </w:rPr>
        <w:t>т специализированн</w:t>
      </w:r>
      <w:r>
        <w:rPr>
          <w:rFonts w:ascii="Times New Roman" w:hAnsi="Times New Roman"/>
          <w:sz w:val="24"/>
          <w:szCs w:val="24"/>
        </w:rPr>
        <w:t>ые</w:t>
      </w:r>
      <w:r w:rsidRPr="00154D92">
        <w:rPr>
          <w:rFonts w:ascii="Times New Roman" w:hAnsi="Times New Roman"/>
          <w:sz w:val="24"/>
          <w:szCs w:val="24"/>
        </w:rPr>
        <w:t xml:space="preserve"> компан</w:t>
      </w:r>
      <w:proofErr w:type="gramStart"/>
      <w:r w:rsidRPr="00154D92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и</w:t>
      </w:r>
      <w:r w:rsidRPr="00154D92">
        <w:rPr>
          <w:rFonts w:ascii="Times New Roman" w:hAnsi="Times New Roman"/>
          <w:sz w:val="24"/>
          <w:szCs w:val="24"/>
        </w:rPr>
        <w:t xml:space="preserve"> ООО</w:t>
      </w:r>
      <w:proofErr w:type="gramEnd"/>
      <w:r w:rsidRPr="00154D92">
        <w:rPr>
          <w:rFonts w:ascii="Times New Roman" w:hAnsi="Times New Roman"/>
          <w:sz w:val="24"/>
          <w:szCs w:val="24"/>
        </w:rPr>
        <w:t xml:space="preserve"> «Виктория» и МУП «</w:t>
      </w:r>
      <w:r>
        <w:rPr>
          <w:rFonts w:ascii="Times New Roman" w:hAnsi="Times New Roman"/>
          <w:sz w:val="24"/>
          <w:szCs w:val="24"/>
        </w:rPr>
        <w:t>Кристалл</w:t>
      </w:r>
      <w:r w:rsidRPr="00154D9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AA703F" w:rsidRDefault="002704C5" w:rsidP="002704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04C5">
        <w:rPr>
          <w:rFonts w:ascii="Times New Roman" w:hAnsi="Times New Roman"/>
          <w:sz w:val="24"/>
          <w:szCs w:val="24"/>
        </w:rPr>
        <w:t>Существующая система сбора и вывоза ТБО в населенных пунктах – контейнерная</w:t>
      </w:r>
      <w:r w:rsidR="003F3ABF">
        <w:rPr>
          <w:rFonts w:ascii="Times New Roman" w:hAnsi="Times New Roman"/>
          <w:sz w:val="24"/>
          <w:szCs w:val="24"/>
        </w:rPr>
        <w:t xml:space="preserve"> и позвонковая. </w:t>
      </w:r>
      <w:r w:rsidR="003F3ABF" w:rsidRPr="003F3ABF">
        <w:rPr>
          <w:rFonts w:ascii="Times New Roman" w:hAnsi="Times New Roman"/>
          <w:sz w:val="24"/>
          <w:szCs w:val="24"/>
        </w:rPr>
        <w:t xml:space="preserve">Вывозом отходов занимаются </w:t>
      </w:r>
      <w:r w:rsidR="003F3ABF">
        <w:rPr>
          <w:rFonts w:ascii="Times New Roman" w:hAnsi="Times New Roman"/>
          <w:sz w:val="24"/>
          <w:szCs w:val="24"/>
        </w:rPr>
        <w:t>3</w:t>
      </w:r>
      <w:r w:rsidR="003F3ABF" w:rsidRPr="003F3ABF">
        <w:rPr>
          <w:rFonts w:ascii="Times New Roman" w:hAnsi="Times New Roman"/>
          <w:sz w:val="24"/>
          <w:szCs w:val="24"/>
        </w:rPr>
        <w:t xml:space="preserve"> ед. автотранспорта.</w:t>
      </w:r>
    </w:p>
    <w:p w:rsidR="003F3ABF" w:rsidRPr="003F3ABF" w:rsidRDefault="003F3ABF" w:rsidP="002704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образования ТБО на территории поселения составляет 3496 м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/год.</w:t>
      </w:r>
    </w:p>
    <w:p w:rsidR="00AA703F" w:rsidRDefault="00154D92" w:rsidP="002704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54D92">
        <w:rPr>
          <w:rFonts w:ascii="Times New Roman" w:hAnsi="Times New Roman"/>
          <w:sz w:val="24"/>
          <w:szCs w:val="24"/>
        </w:rPr>
        <w:t xml:space="preserve">Размещение отходов </w:t>
      </w:r>
      <w:r>
        <w:rPr>
          <w:rFonts w:ascii="Times New Roman" w:hAnsi="Times New Roman"/>
          <w:sz w:val="24"/>
          <w:szCs w:val="24"/>
        </w:rPr>
        <w:t>городского</w:t>
      </w:r>
      <w:r w:rsidRPr="00154D92">
        <w:rPr>
          <w:rFonts w:ascii="Times New Roman" w:hAnsi="Times New Roman"/>
          <w:sz w:val="24"/>
          <w:szCs w:val="24"/>
        </w:rPr>
        <w:t xml:space="preserve"> поселения на сегодняшний день осуществляется на полигоне твердых бытовых отходов, расположенном в районе</w:t>
      </w:r>
      <w:r w:rsidR="007F0B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0BB1">
        <w:rPr>
          <w:rFonts w:ascii="Times New Roman" w:hAnsi="Times New Roman"/>
          <w:sz w:val="24"/>
          <w:szCs w:val="24"/>
        </w:rPr>
        <w:t>пгт</w:t>
      </w:r>
      <w:proofErr w:type="spellEnd"/>
      <w:r w:rsidR="007F0BB1">
        <w:rPr>
          <w:rFonts w:ascii="Times New Roman" w:hAnsi="Times New Roman"/>
          <w:sz w:val="24"/>
          <w:szCs w:val="24"/>
        </w:rPr>
        <w:t>. Кировский.</w:t>
      </w:r>
    </w:p>
    <w:p w:rsidR="003F3ABF" w:rsidRPr="002704C5" w:rsidRDefault="003F3ABF" w:rsidP="002704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04C5">
        <w:rPr>
          <w:rFonts w:ascii="Times New Roman" w:hAnsi="Times New Roman"/>
          <w:sz w:val="24"/>
          <w:szCs w:val="24"/>
        </w:rPr>
        <w:t>Для вторичной переработки ТБО не используется.</w:t>
      </w:r>
    </w:p>
    <w:p w:rsidR="002B368F" w:rsidRDefault="00AA703F" w:rsidP="003F643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В</w:t>
      </w:r>
      <w:r w:rsidRPr="00D173D5">
        <w:rPr>
          <w:rFonts w:ascii="Times New Roman" w:hAnsi="Times New Roman"/>
          <w:sz w:val="24"/>
          <w:szCs w:val="24"/>
          <w:lang w:eastAsia="ru-RU"/>
        </w:rPr>
        <w:t xml:space="preserve"> связи с большим количеством временного населения в летний период года, на территории поселения возможно образование несанкционированных свалок, которые являются источником загрязнения почвенного покрова и подземных вод</w:t>
      </w:r>
    </w:p>
    <w:p w:rsidR="00AA703F" w:rsidRDefault="00AA703F" w:rsidP="003F643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2704C5" w:rsidRPr="002704C5" w:rsidRDefault="002704C5" w:rsidP="002704C5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704C5">
        <w:rPr>
          <w:rFonts w:ascii="Times New Roman" w:hAnsi="Times New Roman"/>
          <w:i/>
          <w:sz w:val="24"/>
          <w:szCs w:val="24"/>
        </w:rPr>
        <w:t>Сельскохозяйственные отходы</w:t>
      </w:r>
    </w:p>
    <w:p w:rsidR="002704C5" w:rsidRDefault="002704C5" w:rsidP="002704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04C5">
        <w:rPr>
          <w:rFonts w:ascii="Times New Roman" w:hAnsi="Times New Roman"/>
          <w:sz w:val="24"/>
          <w:szCs w:val="24"/>
        </w:rPr>
        <w:t>К сельскохозяйственным отходам относят: органические отходы животноводства, полеводства и тепличных хозяйств, отходы перерабатывающих сельскохозяйственных производств, а также, применяемые в полеводстве удобрения и т.д. Основной используемый способ удаления навоза на сегодня – вывоз его на поля, т.е. возвращение в землю в виде удобрения. Однако при существующих средствах удаления твердых отходов возникает опасность загрязнения почв, а также поверхностных и подземных вод</w:t>
      </w:r>
      <w:r>
        <w:rPr>
          <w:rFonts w:ascii="Times New Roman" w:hAnsi="Times New Roman"/>
          <w:sz w:val="24"/>
          <w:szCs w:val="24"/>
        </w:rPr>
        <w:t>.</w:t>
      </w:r>
    </w:p>
    <w:p w:rsidR="002704C5" w:rsidRDefault="002704C5" w:rsidP="002704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704C5" w:rsidRPr="002704C5" w:rsidRDefault="002704C5" w:rsidP="002704C5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704C5">
        <w:rPr>
          <w:rFonts w:ascii="Times New Roman" w:hAnsi="Times New Roman"/>
          <w:i/>
          <w:sz w:val="24"/>
          <w:szCs w:val="24"/>
        </w:rPr>
        <w:t>Биологические отходы</w:t>
      </w:r>
    </w:p>
    <w:p w:rsidR="002704C5" w:rsidRPr="002704C5" w:rsidRDefault="002704C5" w:rsidP="002704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2704C5">
        <w:rPr>
          <w:rFonts w:ascii="Times New Roman" w:hAnsi="Times New Roman"/>
          <w:sz w:val="24"/>
          <w:szCs w:val="24"/>
        </w:rPr>
        <w:t>котомогильники для животных павших в подсобных хозяйствах населения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704C5">
        <w:rPr>
          <w:rFonts w:ascii="Times New Roman" w:hAnsi="Times New Roman"/>
          <w:sz w:val="24"/>
          <w:szCs w:val="24"/>
        </w:rPr>
        <w:t>места захоронений животных, умерших от сибирской язвы или ящура</w:t>
      </w:r>
      <w:r>
        <w:rPr>
          <w:rFonts w:ascii="Times New Roman" w:hAnsi="Times New Roman"/>
          <w:sz w:val="24"/>
          <w:szCs w:val="24"/>
        </w:rPr>
        <w:t xml:space="preserve"> на территории городского поселения </w:t>
      </w:r>
      <w:r w:rsidRPr="002704C5">
        <w:rPr>
          <w:rFonts w:ascii="Times New Roman" w:hAnsi="Times New Roman"/>
          <w:sz w:val="24"/>
          <w:szCs w:val="24"/>
        </w:rPr>
        <w:t>отсутствуют.</w:t>
      </w:r>
    </w:p>
    <w:p w:rsidR="002704C5" w:rsidRPr="002704C5" w:rsidRDefault="002704C5" w:rsidP="002704C5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2704C5">
        <w:rPr>
          <w:rFonts w:ascii="Times New Roman" w:hAnsi="Times New Roman"/>
          <w:i/>
          <w:sz w:val="24"/>
          <w:szCs w:val="24"/>
        </w:rPr>
        <w:t>Медицинские отходы</w:t>
      </w:r>
    </w:p>
    <w:p w:rsidR="002704C5" w:rsidRDefault="002704C5" w:rsidP="002704C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F2046">
        <w:rPr>
          <w:rFonts w:ascii="Times New Roman" w:eastAsia="Times New Roman" w:hAnsi="Times New Roman"/>
          <w:sz w:val="24"/>
          <w:szCs w:val="24"/>
          <w:lang w:eastAsia="ar-SA"/>
        </w:rPr>
        <w:t xml:space="preserve">В настоящее время лечебные учреждения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поселения</w:t>
      </w:r>
      <w:r w:rsidRPr="001F2046">
        <w:rPr>
          <w:rFonts w:ascii="Times New Roman" w:eastAsia="Times New Roman" w:hAnsi="Times New Roman"/>
          <w:sz w:val="24"/>
          <w:szCs w:val="24"/>
          <w:lang w:eastAsia="ar-SA"/>
        </w:rPr>
        <w:t xml:space="preserve"> не оснащены оборудованием для обеззараживания отходов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2704C5" w:rsidRPr="002704C5" w:rsidRDefault="002704C5" w:rsidP="002704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704C5">
        <w:rPr>
          <w:rFonts w:ascii="Times New Roman" w:hAnsi="Times New Roman"/>
          <w:sz w:val="24"/>
          <w:szCs w:val="24"/>
        </w:rPr>
        <w:t>Лечебно-профилактические учреждения обслуживаются  фирмой ЗАО «</w:t>
      </w:r>
      <w:proofErr w:type="spellStart"/>
      <w:r w:rsidRPr="002704C5">
        <w:rPr>
          <w:rFonts w:ascii="Times New Roman" w:hAnsi="Times New Roman"/>
          <w:sz w:val="24"/>
          <w:szCs w:val="24"/>
        </w:rPr>
        <w:t>РОСПродИмпорт</w:t>
      </w:r>
      <w:proofErr w:type="spellEnd"/>
      <w:r w:rsidRPr="002704C5">
        <w:rPr>
          <w:rFonts w:ascii="Times New Roman" w:hAnsi="Times New Roman"/>
          <w:sz w:val="24"/>
          <w:szCs w:val="24"/>
        </w:rPr>
        <w:t>», ИП Бахов «Баск-пластик», которые оказывает услуги по вывозу опасных медицинских отходов для последующего термического обезвреживания. Утилизация медицинских отходов происходит за пределами территории Кировского муниципального района.</w:t>
      </w:r>
    </w:p>
    <w:p w:rsidR="002704C5" w:rsidRDefault="002704C5" w:rsidP="002704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704C5" w:rsidRPr="002704C5" w:rsidRDefault="002704C5" w:rsidP="002704C5">
      <w:pPr>
        <w:spacing w:after="0" w:line="240" w:lineRule="auto"/>
        <w:ind w:firstLine="510"/>
        <w:jc w:val="both"/>
        <w:rPr>
          <w:rFonts w:ascii="Times New Roman" w:hAnsi="Times New Roman"/>
          <w:i/>
          <w:sz w:val="24"/>
          <w:szCs w:val="24"/>
        </w:rPr>
      </w:pPr>
      <w:r w:rsidRPr="002704C5">
        <w:rPr>
          <w:rFonts w:ascii="Times New Roman" w:hAnsi="Times New Roman"/>
          <w:i/>
          <w:sz w:val="24"/>
          <w:szCs w:val="24"/>
        </w:rPr>
        <w:t>Сбор отработанных ртутьсодержащих ламп</w:t>
      </w:r>
    </w:p>
    <w:p w:rsidR="002704C5" w:rsidRPr="002704C5" w:rsidRDefault="002704C5" w:rsidP="002704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04C5">
        <w:rPr>
          <w:rFonts w:ascii="Times New Roman" w:hAnsi="Times New Roman"/>
          <w:sz w:val="24"/>
          <w:szCs w:val="24"/>
        </w:rPr>
        <w:t>Ртутьсодержащие отходы являются отходами I класса опасности. Все ртутьсодержащие отходы и вышедшие из строя приборы, содержащие ртуть, подлежат сбору и утилизации специализированными организациями, имеющими соответствующую лицензию.</w:t>
      </w:r>
    </w:p>
    <w:p w:rsidR="002704C5" w:rsidRPr="002704C5" w:rsidRDefault="002704C5" w:rsidP="002704C5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2704C5">
        <w:rPr>
          <w:rFonts w:ascii="Times New Roman" w:hAnsi="Times New Roman"/>
          <w:sz w:val="24"/>
          <w:szCs w:val="24"/>
        </w:rPr>
        <w:t>слуги по транспортировке и утилизации ртутьсодержащих отходов от организаций осуществляют ЗАО «</w:t>
      </w:r>
      <w:proofErr w:type="spellStart"/>
      <w:r w:rsidRPr="002704C5">
        <w:rPr>
          <w:rFonts w:ascii="Times New Roman" w:hAnsi="Times New Roman"/>
          <w:sz w:val="24"/>
          <w:szCs w:val="24"/>
        </w:rPr>
        <w:t>РОСПродИмпорт</w:t>
      </w:r>
      <w:proofErr w:type="spellEnd"/>
      <w:r w:rsidRPr="002704C5">
        <w:rPr>
          <w:rFonts w:ascii="Times New Roman" w:hAnsi="Times New Roman"/>
          <w:sz w:val="24"/>
          <w:szCs w:val="24"/>
        </w:rPr>
        <w:t>» и ООО «</w:t>
      </w:r>
      <w:proofErr w:type="spellStart"/>
      <w:r w:rsidRPr="002704C5">
        <w:rPr>
          <w:rFonts w:ascii="Times New Roman" w:hAnsi="Times New Roman"/>
          <w:sz w:val="24"/>
          <w:szCs w:val="24"/>
        </w:rPr>
        <w:t>РЭЦДем</w:t>
      </w:r>
      <w:proofErr w:type="spellEnd"/>
      <w:r w:rsidRPr="002704C5">
        <w:rPr>
          <w:rFonts w:ascii="Times New Roman" w:hAnsi="Times New Roman"/>
          <w:sz w:val="24"/>
          <w:szCs w:val="24"/>
        </w:rPr>
        <w:t xml:space="preserve">». Процесс утилизации ртутных ламп в районе от населения пока никак не организован, так как он слишком сложный и дорогостоящий, особенно для частных лиц. </w:t>
      </w:r>
    </w:p>
    <w:p w:rsidR="002B368F" w:rsidRDefault="002B368F" w:rsidP="003F643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470FD0" w:rsidRPr="00470FD0" w:rsidRDefault="00470FD0" w:rsidP="00470FD0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70FD0">
        <w:rPr>
          <w:rFonts w:ascii="Times New Roman" w:hAnsi="Times New Roman"/>
          <w:b/>
          <w:i/>
          <w:sz w:val="24"/>
          <w:szCs w:val="24"/>
        </w:rPr>
        <w:t>Выводы</w:t>
      </w:r>
    </w:p>
    <w:p w:rsidR="00470FD0" w:rsidRPr="00470FD0" w:rsidRDefault="00470FD0" w:rsidP="00470F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0FD0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>Н</w:t>
      </w:r>
      <w:r w:rsidRPr="00470FD0">
        <w:rPr>
          <w:rFonts w:ascii="Times New Roman" w:hAnsi="Times New Roman"/>
          <w:sz w:val="24"/>
          <w:szCs w:val="24"/>
        </w:rPr>
        <w:t>изкий уровень развития промышленности, транспортной инфраструктуры обуславливает небольшие объемы выбросов загрязняющих веществ в атмосферу, что положительно сказывается на состоянии окружающей среды данной территории. В целом фактическое загрязнение воздуха населенных мест района можно оценивать как допустимое.</w:t>
      </w:r>
    </w:p>
    <w:p w:rsidR="00470FD0" w:rsidRPr="00470FD0" w:rsidRDefault="00470FD0" w:rsidP="00470F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0FD0">
        <w:rPr>
          <w:rFonts w:ascii="Times New Roman" w:hAnsi="Times New Roman"/>
          <w:sz w:val="24"/>
          <w:szCs w:val="24"/>
        </w:rPr>
        <w:t>2</w:t>
      </w:r>
      <w:proofErr w:type="gramStart"/>
      <w:r w:rsidRPr="00470FD0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70FD0">
        <w:rPr>
          <w:rFonts w:ascii="Times New Roman" w:hAnsi="Times New Roman"/>
          <w:sz w:val="24"/>
          <w:szCs w:val="24"/>
        </w:rPr>
        <w:t xml:space="preserve"> районе по предприятиям не разработаны нормативные предельно-допустимые выбросы (ПДВ), проекты санитарно-защитных зон.</w:t>
      </w:r>
    </w:p>
    <w:p w:rsidR="005F3B3E" w:rsidRDefault="00520FC4" w:rsidP="000953B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0FC4">
        <w:rPr>
          <w:rFonts w:ascii="Times New Roman" w:hAnsi="Times New Roman"/>
          <w:sz w:val="24"/>
          <w:szCs w:val="24"/>
        </w:rPr>
        <w:t xml:space="preserve">3 </w:t>
      </w:r>
      <w:r w:rsidR="005F3B3E" w:rsidRPr="005F3B3E">
        <w:rPr>
          <w:rFonts w:ascii="Times New Roman" w:hAnsi="Times New Roman"/>
          <w:sz w:val="24"/>
          <w:szCs w:val="24"/>
        </w:rPr>
        <w:t>Анализ воды открытых водоемов показывает, что водоемы и водотоки на территории поселения являются загрязненными. Эта проблема обусловлена сбросом в водные объекты недостаточно очищенных сточных вод.</w:t>
      </w:r>
    </w:p>
    <w:p w:rsidR="007F771C" w:rsidRPr="00520FC4" w:rsidRDefault="00520FC4" w:rsidP="000953B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0FC4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520FC4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520FC4">
        <w:rPr>
          <w:rFonts w:ascii="Times New Roman" w:hAnsi="Times New Roman"/>
          <w:sz w:val="24"/>
          <w:szCs w:val="24"/>
        </w:rPr>
        <w:t xml:space="preserve"> поселения возможно техногенное загрязнение подземных вод эксплуатационных горизонтов, которое объясняется расположением действующих водозаборов в непосредственной близости от потенциальных источников загрязнения подземных вод и отсутствием зон санитарной охраны</w:t>
      </w:r>
      <w:r>
        <w:rPr>
          <w:rFonts w:ascii="Times New Roman" w:hAnsi="Times New Roman"/>
          <w:sz w:val="24"/>
          <w:szCs w:val="24"/>
        </w:rPr>
        <w:t>.</w:t>
      </w:r>
    </w:p>
    <w:p w:rsidR="007F771C" w:rsidRDefault="003F6436" w:rsidP="000953B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6436">
        <w:rPr>
          <w:rFonts w:ascii="Times New Roman" w:hAnsi="Times New Roman"/>
          <w:sz w:val="24"/>
          <w:szCs w:val="24"/>
        </w:rPr>
        <w:lastRenderedPageBreak/>
        <w:t>4 Большая часть почв сельскохозяйственн</w:t>
      </w:r>
      <w:r w:rsidR="004D6DD5">
        <w:rPr>
          <w:rFonts w:ascii="Times New Roman" w:hAnsi="Times New Roman"/>
          <w:sz w:val="24"/>
          <w:szCs w:val="24"/>
        </w:rPr>
        <w:t>ых</w:t>
      </w:r>
      <w:r w:rsidRPr="003F6436">
        <w:rPr>
          <w:rFonts w:ascii="Times New Roman" w:hAnsi="Times New Roman"/>
          <w:sz w:val="24"/>
          <w:szCs w:val="24"/>
        </w:rPr>
        <w:t xml:space="preserve"> </w:t>
      </w:r>
      <w:r w:rsidR="004D6DD5">
        <w:rPr>
          <w:rFonts w:ascii="Times New Roman" w:hAnsi="Times New Roman"/>
          <w:sz w:val="24"/>
          <w:szCs w:val="24"/>
        </w:rPr>
        <w:t>угодий</w:t>
      </w:r>
      <w:r w:rsidRPr="003F6436">
        <w:rPr>
          <w:rFonts w:ascii="Times New Roman" w:hAnsi="Times New Roman"/>
          <w:sz w:val="24"/>
          <w:szCs w:val="24"/>
        </w:rPr>
        <w:t xml:space="preserve"> слабо загрязнена, по причине отсутствия или слабого развития на этой территории хозяйственной деятельност</w:t>
      </w:r>
      <w:r>
        <w:rPr>
          <w:rFonts w:ascii="Times New Roman" w:hAnsi="Times New Roman"/>
          <w:sz w:val="24"/>
          <w:szCs w:val="24"/>
        </w:rPr>
        <w:t xml:space="preserve">и. </w:t>
      </w:r>
      <w:r w:rsidR="004D6DD5" w:rsidRPr="004D6DD5">
        <w:rPr>
          <w:rFonts w:ascii="Times New Roman" w:hAnsi="Times New Roman"/>
          <w:sz w:val="24"/>
          <w:szCs w:val="24"/>
        </w:rPr>
        <w:t>Состояние почв на землях лесного фонда района – удовлетворительное</w:t>
      </w:r>
      <w:r w:rsidR="004D6DD5">
        <w:rPr>
          <w:rFonts w:ascii="Times New Roman" w:hAnsi="Times New Roman"/>
          <w:sz w:val="24"/>
          <w:szCs w:val="24"/>
        </w:rPr>
        <w:t>.</w:t>
      </w:r>
    </w:p>
    <w:p w:rsidR="004E783B" w:rsidRDefault="008801A5" w:rsidP="004E783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 w:rsidR="004E783B" w:rsidRPr="006448FC">
        <w:rPr>
          <w:rFonts w:ascii="Times New Roman" w:hAnsi="Times New Roman"/>
          <w:color w:val="000000"/>
          <w:sz w:val="24"/>
          <w:szCs w:val="24"/>
        </w:rPr>
        <w:t xml:space="preserve">Настоящее санитарное и лесопатологическое состояние лесов на территории </w:t>
      </w:r>
      <w:r w:rsidR="004E783B">
        <w:rPr>
          <w:rFonts w:ascii="Times New Roman" w:hAnsi="Times New Roman"/>
          <w:color w:val="000000"/>
          <w:sz w:val="24"/>
          <w:szCs w:val="24"/>
        </w:rPr>
        <w:t>поселения</w:t>
      </w:r>
      <w:r w:rsidR="004E783B" w:rsidRPr="006448FC">
        <w:rPr>
          <w:rFonts w:ascii="Times New Roman" w:hAnsi="Times New Roman"/>
          <w:color w:val="000000"/>
          <w:sz w:val="24"/>
          <w:szCs w:val="24"/>
        </w:rPr>
        <w:t xml:space="preserve"> оценивается удовлетворительно. Лесоустройством не выявлено очагов массового размножения </w:t>
      </w:r>
      <w:proofErr w:type="spellStart"/>
      <w:r w:rsidR="004E783B" w:rsidRPr="006448FC">
        <w:rPr>
          <w:rFonts w:ascii="Times New Roman" w:hAnsi="Times New Roman"/>
          <w:color w:val="000000"/>
          <w:sz w:val="24"/>
          <w:szCs w:val="24"/>
        </w:rPr>
        <w:t>энтомовредителей</w:t>
      </w:r>
      <w:proofErr w:type="spellEnd"/>
      <w:r w:rsidR="004E783B" w:rsidRPr="006448FC">
        <w:rPr>
          <w:rFonts w:ascii="Times New Roman" w:hAnsi="Times New Roman"/>
          <w:color w:val="000000"/>
          <w:sz w:val="24"/>
          <w:szCs w:val="24"/>
        </w:rPr>
        <w:t>, грибов и болезней леса. Вместе с тем, поддержание на должном уровне санитарного состояния лесов, требует проведения комплекса мероприятий, направленных на своевременное обнаружение очагов массового размножения вредных насекомых и болезней леса.</w:t>
      </w:r>
    </w:p>
    <w:p w:rsidR="004E783B" w:rsidRPr="006448FC" w:rsidRDefault="004E783B" w:rsidP="004E783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</w:t>
      </w:r>
      <w:r w:rsidRPr="006448FC">
        <w:rPr>
          <w:rFonts w:ascii="Times New Roman" w:hAnsi="Times New Roman"/>
          <w:sz w:val="24"/>
          <w:szCs w:val="24"/>
        </w:rPr>
        <w:t>сохранения ландшафтной структур</w:t>
      </w:r>
      <w:r>
        <w:rPr>
          <w:rFonts w:ascii="Times New Roman" w:hAnsi="Times New Roman"/>
          <w:sz w:val="24"/>
          <w:szCs w:val="24"/>
        </w:rPr>
        <w:t xml:space="preserve">ы и биологического разнообразия необходимо проведение работ по </w:t>
      </w:r>
      <w:proofErr w:type="spellStart"/>
      <w:r>
        <w:rPr>
          <w:rFonts w:ascii="Times New Roman" w:hAnsi="Times New Roman"/>
          <w:sz w:val="24"/>
          <w:szCs w:val="24"/>
        </w:rPr>
        <w:t>лесовосстановлению</w:t>
      </w:r>
      <w:proofErr w:type="spellEnd"/>
      <w:r>
        <w:rPr>
          <w:rFonts w:ascii="Times New Roman" w:hAnsi="Times New Roman"/>
          <w:sz w:val="24"/>
          <w:szCs w:val="24"/>
        </w:rPr>
        <w:t>. Так как в</w:t>
      </w:r>
      <w:r w:rsidRPr="006448FC">
        <w:rPr>
          <w:rFonts w:ascii="Times New Roman" w:hAnsi="Times New Roman"/>
          <w:sz w:val="24"/>
          <w:szCs w:val="24"/>
        </w:rPr>
        <w:t xml:space="preserve"> зоне хвойных лесов вполне успешно происходит естественное восстановление лесов за счет предварительного и последующего возобновления</w:t>
      </w:r>
      <w:r>
        <w:rPr>
          <w:rFonts w:ascii="Times New Roman" w:hAnsi="Times New Roman"/>
          <w:sz w:val="24"/>
          <w:szCs w:val="24"/>
        </w:rPr>
        <w:t xml:space="preserve">, то </w:t>
      </w:r>
      <w:r w:rsidRPr="006448FC">
        <w:rPr>
          <w:rFonts w:ascii="Times New Roman" w:hAnsi="Times New Roman"/>
          <w:sz w:val="24"/>
          <w:szCs w:val="24"/>
        </w:rPr>
        <w:t xml:space="preserve">большую часть средств, выделяемых на </w:t>
      </w:r>
      <w:proofErr w:type="spellStart"/>
      <w:r w:rsidRPr="006448FC">
        <w:rPr>
          <w:rFonts w:ascii="Times New Roman" w:hAnsi="Times New Roman"/>
          <w:sz w:val="24"/>
          <w:szCs w:val="24"/>
        </w:rPr>
        <w:t>лесовосстановление</w:t>
      </w:r>
      <w:proofErr w:type="spellEnd"/>
      <w:r w:rsidRPr="006448FC">
        <w:rPr>
          <w:rFonts w:ascii="Times New Roman" w:hAnsi="Times New Roman"/>
          <w:sz w:val="24"/>
          <w:szCs w:val="24"/>
        </w:rPr>
        <w:t>, следует направлять на обеспечение пожарной безопасности лесов.</w:t>
      </w:r>
    </w:p>
    <w:p w:rsidR="008801A5" w:rsidRDefault="00FC4471" w:rsidP="000953B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Существующие участки зеленых насаждений нуждаются в </w:t>
      </w:r>
      <w:r w:rsidRPr="00FC4471">
        <w:rPr>
          <w:rFonts w:ascii="Times New Roman" w:hAnsi="Times New Roman"/>
          <w:color w:val="000000"/>
          <w:sz w:val="24"/>
          <w:szCs w:val="24"/>
        </w:rPr>
        <w:t>систематическ</w:t>
      </w:r>
      <w:r w:rsidR="002A2E64">
        <w:rPr>
          <w:rFonts w:ascii="Times New Roman" w:hAnsi="Times New Roman"/>
          <w:color w:val="000000"/>
          <w:sz w:val="24"/>
          <w:szCs w:val="24"/>
        </w:rPr>
        <w:t>ом</w:t>
      </w:r>
      <w:r w:rsidRPr="00FC4471">
        <w:rPr>
          <w:rFonts w:ascii="Times New Roman" w:hAnsi="Times New Roman"/>
          <w:color w:val="000000"/>
          <w:sz w:val="24"/>
          <w:szCs w:val="24"/>
        </w:rPr>
        <w:t xml:space="preserve"> уход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FC4471">
        <w:rPr>
          <w:rFonts w:ascii="Times New Roman" w:hAnsi="Times New Roman"/>
          <w:color w:val="000000"/>
          <w:sz w:val="24"/>
          <w:szCs w:val="24"/>
        </w:rPr>
        <w:t>: вырезка поросли, уборка аварийных и старых деревьев, декоративная обрезка, подсадка саженцев, разбивка клумб.</w:t>
      </w:r>
    </w:p>
    <w:p w:rsidR="00BD29D4" w:rsidRPr="00FC4471" w:rsidRDefault="00BD29D4" w:rsidP="000953B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1A21">
        <w:rPr>
          <w:rFonts w:ascii="Times New Roman" w:hAnsi="Times New Roman"/>
          <w:sz w:val="24"/>
          <w:szCs w:val="24"/>
        </w:rPr>
        <w:t>В</w:t>
      </w:r>
      <w:proofErr w:type="gramEnd"/>
      <w:r w:rsidRPr="00BB1A21">
        <w:rPr>
          <w:rFonts w:ascii="Times New Roman" w:hAnsi="Times New Roman"/>
          <w:sz w:val="24"/>
          <w:szCs w:val="24"/>
        </w:rPr>
        <w:t xml:space="preserve"> связи с отсутствием специальных исследований, не существует точной оценки количества жителей и площади территорий, испытывающих сверхнормативное влияние</w:t>
      </w:r>
      <w:r w:rsidRPr="00BB1A2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B1A21">
        <w:rPr>
          <w:rFonts w:ascii="Times New Roman" w:hAnsi="Times New Roman"/>
          <w:sz w:val="24"/>
          <w:szCs w:val="24"/>
        </w:rPr>
        <w:t>различных источников физического воздействия.</w:t>
      </w:r>
    </w:p>
    <w:p w:rsidR="00BD29D4" w:rsidRDefault="00BD29D4" w:rsidP="00BD29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29D4">
        <w:rPr>
          <w:rFonts w:ascii="Times New Roman" w:hAnsi="Times New Roman"/>
          <w:sz w:val="24"/>
          <w:szCs w:val="24"/>
        </w:rPr>
        <w:t xml:space="preserve">В настоящее время </w:t>
      </w:r>
      <w:r>
        <w:rPr>
          <w:rFonts w:ascii="Times New Roman" w:hAnsi="Times New Roman"/>
          <w:sz w:val="24"/>
          <w:szCs w:val="24"/>
        </w:rPr>
        <w:t>жилая застройка</w:t>
      </w:r>
      <w:r w:rsidRPr="00BD29D4">
        <w:rPr>
          <w:rFonts w:ascii="Times New Roman" w:hAnsi="Times New Roman"/>
          <w:sz w:val="24"/>
          <w:szCs w:val="24"/>
        </w:rPr>
        <w:t>, расположенн</w:t>
      </w:r>
      <w:r>
        <w:rPr>
          <w:rFonts w:ascii="Times New Roman" w:hAnsi="Times New Roman"/>
          <w:sz w:val="24"/>
          <w:szCs w:val="24"/>
        </w:rPr>
        <w:t>ая</w:t>
      </w:r>
      <w:r w:rsidRPr="00BD29D4">
        <w:rPr>
          <w:rFonts w:ascii="Times New Roman" w:hAnsi="Times New Roman"/>
          <w:sz w:val="24"/>
          <w:szCs w:val="24"/>
        </w:rPr>
        <w:t xml:space="preserve"> вдоль </w:t>
      </w:r>
      <w:r>
        <w:rPr>
          <w:rFonts w:ascii="Times New Roman" w:hAnsi="Times New Roman"/>
          <w:sz w:val="24"/>
          <w:szCs w:val="24"/>
        </w:rPr>
        <w:t xml:space="preserve">магистральной </w:t>
      </w:r>
      <w:r w:rsidRPr="00BD29D4">
        <w:rPr>
          <w:rFonts w:ascii="Times New Roman" w:hAnsi="Times New Roman"/>
          <w:sz w:val="24"/>
          <w:szCs w:val="24"/>
        </w:rPr>
        <w:t>автодорог</w:t>
      </w:r>
      <w:r>
        <w:rPr>
          <w:rFonts w:ascii="Times New Roman" w:hAnsi="Times New Roman"/>
          <w:sz w:val="24"/>
          <w:szCs w:val="24"/>
        </w:rPr>
        <w:t>и Хабаровск - Владивосток</w:t>
      </w:r>
      <w:r w:rsidRPr="00BD29D4">
        <w:rPr>
          <w:rFonts w:ascii="Times New Roman" w:hAnsi="Times New Roman"/>
          <w:sz w:val="24"/>
          <w:szCs w:val="24"/>
        </w:rPr>
        <w:t>, находятся в зоне негативного влияния по шуму и вибрации.</w:t>
      </w:r>
    </w:p>
    <w:p w:rsidR="0076711A" w:rsidRDefault="0076711A" w:rsidP="00BD29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</w:t>
      </w:r>
      <w:r w:rsidRPr="00A72ACF">
        <w:rPr>
          <w:rFonts w:ascii="Times New Roman" w:hAnsi="Times New Roman"/>
          <w:sz w:val="24"/>
          <w:szCs w:val="24"/>
        </w:rPr>
        <w:t xml:space="preserve">Проблема формирования системы безопасного обращения с отходами, в том числе сбор, захоронение, переработка отходов на территории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 окончательно</w:t>
      </w:r>
      <w:r w:rsidRPr="00A72ACF">
        <w:rPr>
          <w:rFonts w:ascii="Times New Roman" w:hAnsi="Times New Roman"/>
          <w:sz w:val="24"/>
          <w:szCs w:val="24"/>
        </w:rPr>
        <w:t xml:space="preserve"> не решена.</w:t>
      </w:r>
    </w:p>
    <w:p w:rsidR="00B8136A" w:rsidRPr="00BD29D4" w:rsidRDefault="00B8136A" w:rsidP="00BD29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proofErr w:type="gramStart"/>
      <w:r>
        <w:rPr>
          <w:rFonts w:ascii="Times New Roman" w:hAnsi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/>
          <w:sz w:val="24"/>
          <w:szCs w:val="24"/>
        </w:rPr>
        <w:t>сходя из вышесказанного, можно сделать вывод, что б</w:t>
      </w:r>
      <w:r w:rsidRPr="00B8136A">
        <w:rPr>
          <w:rFonts w:ascii="Times New Roman" w:hAnsi="Times New Roman"/>
          <w:sz w:val="24"/>
          <w:szCs w:val="24"/>
        </w:rPr>
        <w:t xml:space="preserve">лагодаря невысокой численности населения </w:t>
      </w:r>
      <w:r>
        <w:rPr>
          <w:rFonts w:ascii="Times New Roman" w:hAnsi="Times New Roman"/>
          <w:sz w:val="24"/>
          <w:szCs w:val="24"/>
        </w:rPr>
        <w:t>поселения</w:t>
      </w:r>
      <w:r w:rsidRPr="00B8136A">
        <w:rPr>
          <w:rFonts w:ascii="Times New Roman" w:hAnsi="Times New Roman"/>
          <w:sz w:val="24"/>
          <w:szCs w:val="24"/>
        </w:rPr>
        <w:t xml:space="preserve">, слабому развитию промышленности и транспорта, значительной лесистости, процессы ухудшения среды обитания характеризуются низкой интенсивностью. Экологическая обстановка на территории </w:t>
      </w:r>
      <w:r>
        <w:rPr>
          <w:rFonts w:ascii="Times New Roman" w:hAnsi="Times New Roman"/>
          <w:sz w:val="24"/>
          <w:szCs w:val="24"/>
        </w:rPr>
        <w:t>городского поселения</w:t>
      </w:r>
      <w:r w:rsidRPr="00B8136A">
        <w:rPr>
          <w:rFonts w:ascii="Times New Roman" w:hAnsi="Times New Roman"/>
          <w:sz w:val="24"/>
          <w:szCs w:val="24"/>
        </w:rPr>
        <w:t xml:space="preserve"> удовлетворительная</w:t>
      </w:r>
      <w:r>
        <w:rPr>
          <w:rFonts w:ascii="Times New Roman" w:hAnsi="Times New Roman"/>
          <w:sz w:val="24"/>
          <w:szCs w:val="24"/>
        </w:rPr>
        <w:t>.</w:t>
      </w:r>
    </w:p>
    <w:p w:rsidR="008177C9" w:rsidRDefault="008177C9" w:rsidP="000953B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kern w:val="1"/>
          <w:sz w:val="26"/>
          <w:szCs w:val="26"/>
        </w:rPr>
      </w:pPr>
    </w:p>
    <w:p w:rsidR="00B8136A" w:rsidRPr="00D82961" w:rsidRDefault="00C62FA1" w:rsidP="00B8136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9 </w:t>
      </w:r>
      <w:r w:rsidR="00B8136A" w:rsidRPr="00D82961">
        <w:rPr>
          <w:rFonts w:ascii="Times New Roman" w:hAnsi="Times New Roman"/>
          <w:b/>
          <w:color w:val="000000"/>
          <w:sz w:val="24"/>
          <w:szCs w:val="24"/>
        </w:rPr>
        <w:t>Организация погребения</w:t>
      </w:r>
    </w:p>
    <w:p w:rsidR="00B8136A" w:rsidRDefault="00B8136A" w:rsidP="00B8136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8136A" w:rsidRDefault="00B8136A" w:rsidP="00B8136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294A"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Горноключевском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городском поселении</w:t>
      </w:r>
      <w:r w:rsidRPr="00F1294A">
        <w:rPr>
          <w:rFonts w:ascii="Times New Roman" w:hAnsi="Times New Roman"/>
          <w:sz w:val="24"/>
          <w:szCs w:val="24"/>
        </w:rPr>
        <w:t xml:space="preserve"> насчитывается на сегодняшний день </w:t>
      </w:r>
      <w:r>
        <w:rPr>
          <w:rFonts w:ascii="Times New Roman" w:hAnsi="Times New Roman"/>
          <w:sz w:val="24"/>
          <w:szCs w:val="24"/>
        </w:rPr>
        <w:t>3</w:t>
      </w:r>
      <w:r w:rsidRPr="00F1294A">
        <w:rPr>
          <w:rFonts w:ascii="Times New Roman" w:hAnsi="Times New Roman"/>
          <w:sz w:val="24"/>
          <w:szCs w:val="24"/>
        </w:rPr>
        <w:t xml:space="preserve"> мест</w:t>
      </w:r>
      <w:r>
        <w:rPr>
          <w:rFonts w:ascii="Times New Roman" w:hAnsi="Times New Roman"/>
          <w:sz w:val="24"/>
          <w:szCs w:val="24"/>
        </w:rPr>
        <w:t>а</w:t>
      </w:r>
      <w:r w:rsidRPr="00F1294A">
        <w:rPr>
          <w:rFonts w:ascii="Times New Roman" w:hAnsi="Times New Roman"/>
          <w:sz w:val="24"/>
          <w:szCs w:val="24"/>
        </w:rPr>
        <w:t xml:space="preserve"> погребения (сельские кладбища)</w:t>
      </w:r>
      <w:r>
        <w:rPr>
          <w:rFonts w:ascii="Times New Roman" w:hAnsi="Times New Roman"/>
          <w:sz w:val="24"/>
          <w:szCs w:val="24"/>
        </w:rPr>
        <w:t>, одно из которых не действующее</w:t>
      </w:r>
      <w:r w:rsidRPr="00F1294A">
        <w:rPr>
          <w:rFonts w:ascii="Times New Roman" w:hAnsi="Times New Roman"/>
          <w:sz w:val="24"/>
          <w:szCs w:val="24"/>
        </w:rPr>
        <w:t>. Кладбища располагаются при соблюдении необходимых санитарных разрывов в 500-</w:t>
      </w:r>
      <w:r>
        <w:rPr>
          <w:rFonts w:ascii="Times New Roman" w:hAnsi="Times New Roman"/>
          <w:sz w:val="24"/>
          <w:szCs w:val="24"/>
        </w:rPr>
        <w:t>750</w:t>
      </w:r>
      <w:r w:rsidR="003A4CB6">
        <w:rPr>
          <w:rFonts w:ascii="Times New Roman" w:hAnsi="Times New Roman"/>
          <w:sz w:val="24"/>
          <w:szCs w:val="24"/>
        </w:rPr>
        <w:t xml:space="preserve"> </w:t>
      </w:r>
      <w:r w:rsidRPr="00F1294A">
        <w:rPr>
          <w:rFonts w:ascii="Times New Roman" w:hAnsi="Times New Roman"/>
          <w:sz w:val="24"/>
          <w:szCs w:val="24"/>
        </w:rPr>
        <w:t>м.</w:t>
      </w:r>
    </w:p>
    <w:p w:rsidR="00BE265D" w:rsidRPr="00F1294A" w:rsidRDefault="00BE265D" w:rsidP="00B8136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E265D">
        <w:rPr>
          <w:rFonts w:ascii="Times New Roman" w:hAnsi="Times New Roman"/>
          <w:sz w:val="24"/>
          <w:szCs w:val="24"/>
        </w:rPr>
        <w:t>Кладбища являются общественными муниципальными, по типу  погребений традиционными – захоронение в гробах в могилах.</w:t>
      </w:r>
      <w:r>
        <w:rPr>
          <w:rFonts w:ascii="Times New Roman" w:hAnsi="Times New Roman"/>
          <w:sz w:val="24"/>
          <w:szCs w:val="24"/>
        </w:rPr>
        <w:t xml:space="preserve"> На недействующем кладбище к. п. Горные Ключи имеются захоронения японских военнопленных.</w:t>
      </w:r>
    </w:p>
    <w:p w:rsidR="00B8136A" w:rsidRDefault="00B8136A" w:rsidP="00B8136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294A">
        <w:rPr>
          <w:rFonts w:ascii="Times New Roman" w:hAnsi="Times New Roman"/>
          <w:sz w:val="24"/>
          <w:szCs w:val="24"/>
        </w:rPr>
        <w:t xml:space="preserve">Закладка мест погребения проводилась с момента </w:t>
      </w:r>
      <w:r w:rsidR="003A4CB6">
        <w:rPr>
          <w:rFonts w:ascii="Times New Roman" w:hAnsi="Times New Roman"/>
          <w:sz w:val="24"/>
          <w:szCs w:val="24"/>
        </w:rPr>
        <w:t>основания</w:t>
      </w:r>
      <w:r w:rsidRPr="00F1294A">
        <w:rPr>
          <w:rFonts w:ascii="Times New Roman" w:hAnsi="Times New Roman"/>
          <w:sz w:val="24"/>
          <w:szCs w:val="24"/>
        </w:rPr>
        <w:t xml:space="preserve"> первых </w:t>
      </w:r>
      <w:r w:rsidR="003A4CB6">
        <w:rPr>
          <w:rFonts w:ascii="Times New Roman" w:hAnsi="Times New Roman"/>
          <w:sz w:val="24"/>
          <w:szCs w:val="24"/>
        </w:rPr>
        <w:t>населенных пунктов</w:t>
      </w:r>
      <w:r w:rsidRPr="00F1294A">
        <w:rPr>
          <w:rFonts w:ascii="Times New Roman" w:hAnsi="Times New Roman"/>
          <w:sz w:val="24"/>
          <w:szCs w:val="24"/>
        </w:rPr>
        <w:t>, т.е. охватывает период в 100 и более лет. Нормативный кладбищенский период (в 20 лет), таким образом, превышен в 5 и более раз.</w:t>
      </w:r>
      <w:r w:rsidR="009B14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="00BE265D">
        <w:rPr>
          <w:rFonts w:ascii="Times New Roman" w:hAnsi="Times New Roman"/>
          <w:sz w:val="24"/>
          <w:szCs w:val="24"/>
        </w:rPr>
        <w:t xml:space="preserve">1995 г. в </w:t>
      </w:r>
      <w:r>
        <w:rPr>
          <w:rFonts w:ascii="Times New Roman" w:hAnsi="Times New Roman"/>
          <w:sz w:val="24"/>
          <w:szCs w:val="24"/>
        </w:rPr>
        <w:t xml:space="preserve">к. п. Горные Ключи было открыто новое кладбище площадью 4,2 га. </w:t>
      </w:r>
      <w:r w:rsidRPr="00B8136A">
        <w:rPr>
          <w:rFonts w:ascii="Times New Roman" w:hAnsi="Times New Roman"/>
          <w:sz w:val="24"/>
          <w:szCs w:val="24"/>
        </w:rPr>
        <w:t xml:space="preserve">В соответствии с СП 42.13330.2011 «Градостроительство. Планировка и застройка городских и сельских поселений», нормативный размер земельного участка, отводимого под традиционное захоронение, составляет 0,24 га на 1000 чел. населения. Общая площадь кладбищ поселения  выше </w:t>
      </w:r>
      <w:proofErr w:type="gramStart"/>
      <w:r w:rsidRPr="00B8136A">
        <w:rPr>
          <w:rFonts w:ascii="Times New Roman" w:hAnsi="Times New Roman"/>
          <w:sz w:val="24"/>
          <w:szCs w:val="24"/>
        </w:rPr>
        <w:t>нормативной</w:t>
      </w:r>
      <w:proofErr w:type="gramEnd"/>
      <w:r w:rsidR="009B14CE">
        <w:rPr>
          <w:rFonts w:ascii="Times New Roman" w:hAnsi="Times New Roman"/>
          <w:sz w:val="24"/>
          <w:szCs w:val="24"/>
        </w:rPr>
        <w:t>.</w:t>
      </w:r>
    </w:p>
    <w:p w:rsidR="00B8136A" w:rsidRPr="00F1294A" w:rsidRDefault="00B8136A" w:rsidP="00B8136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294A">
        <w:rPr>
          <w:rFonts w:ascii="Times New Roman" w:hAnsi="Times New Roman"/>
          <w:sz w:val="24"/>
          <w:szCs w:val="24"/>
        </w:rPr>
        <w:t>Санитарно-эпидемиологические заключения по местам погребений, включая утвержденные проекты СЗЗ кладбищ, на сегодняшний день отсутствуют.</w:t>
      </w:r>
    </w:p>
    <w:p w:rsidR="00B8136A" w:rsidRDefault="00B8136A" w:rsidP="00B813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1294A">
        <w:rPr>
          <w:rFonts w:ascii="Times New Roman" w:hAnsi="Times New Roman"/>
          <w:color w:val="000000"/>
          <w:sz w:val="24"/>
          <w:szCs w:val="24"/>
        </w:rPr>
        <w:lastRenderedPageBreak/>
        <w:t>В целом санитарное состояние кладбищ оценивается как удовлетворительное. Однако какая-либо планировочная структура и нормативное благоустройство отсутствует по всем местам погребений.</w:t>
      </w:r>
    </w:p>
    <w:p w:rsidR="003A4CB6" w:rsidRDefault="003A4CB6" w:rsidP="000953B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kern w:val="1"/>
          <w:sz w:val="26"/>
          <w:szCs w:val="26"/>
        </w:rPr>
      </w:pPr>
    </w:p>
    <w:p w:rsidR="00712EF4" w:rsidRPr="00FB7EF5" w:rsidRDefault="00C62FA1" w:rsidP="000953B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kern w:val="1"/>
          <w:sz w:val="26"/>
          <w:szCs w:val="26"/>
        </w:rPr>
      </w:pPr>
      <w:r>
        <w:rPr>
          <w:rFonts w:ascii="Times New Roman" w:eastAsia="Times New Roman" w:hAnsi="Times New Roman"/>
          <w:b/>
          <w:kern w:val="1"/>
          <w:sz w:val="26"/>
          <w:szCs w:val="26"/>
        </w:rPr>
        <w:t>10</w:t>
      </w:r>
      <w:r w:rsidR="00FB7EF5" w:rsidRPr="00FB7EF5">
        <w:rPr>
          <w:rFonts w:ascii="Times New Roman" w:eastAsia="Times New Roman" w:hAnsi="Times New Roman"/>
          <w:b/>
          <w:kern w:val="1"/>
          <w:sz w:val="26"/>
          <w:szCs w:val="26"/>
        </w:rPr>
        <w:t xml:space="preserve"> Зоны с особыми условиями использования</w:t>
      </w:r>
    </w:p>
    <w:p w:rsidR="00FB7EF5" w:rsidRPr="000953BC" w:rsidRDefault="00FB7EF5" w:rsidP="000953BC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FB7EF5" w:rsidRPr="00FB7EF5" w:rsidRDefault="00C62FA1" w:rsidP="00FB7EF5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10</w:t>
      </w:r>
      <w:r w:rsidR="00FB7EF5" w:rsidRPr="00FB7EF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.1 Охранные зоны особо охраняемых территорий и объектов </w:t>
      </w:r>
    </w:p>
    <w:p w:rsidR="00FB7EF5" w:rsidRPr="00BE0780" w:rsidRDefault="00FB7EF5" w:rsidP="00FB7EF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7EF5" w:rsidRPr="00FB7EF5" w:rsidRDefault="00FB7EF5" w:rsidP="00FB7EF5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B7EF5">
        <w:rPr>
          <w:rFonts w:ascii="Times New Roman" w:hAnsi="Times New Roman"/>
          <w:i/>
          <w:sz w:val="24"/>
          <w:szCs w:val="24"/>
        </w:rPr>
        <w:t>Охранные зоны особо охраняемых природных территорий</w:t>
      </w:r>
    </w:p>
    <w:p w:rsidR="00FB7EF5" w:rsidRDefault="00FB7EF5" w:rsidP="00FB7EF5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Федеральному закону от 23.02.1995 г. №26-ФЗ «О природных лечебных ресурсах, лечебно-оздоровительных местностях и курортах», п</w:t>
      </w:r>
      <w:r w:rsidRPr="000144D7">
        <w:rPr>
          <w:rFonts w:ascii="Times New Roman" w:hAnsi="Times New Roman" w:cs="Times New Roman"/>
          <w:sz w:val="24"/>
          <w:szCs w:val="24"/>
        </w:rPr>
        <w:t>риродные лечебные ресурсы, лечебно-оздоровительные местности, а также курорты и их земли являются соответственно особо охраняемыми природными объектами и территориями. Их охрана осуществляется посредством установления округов санитарной (горно-санитарной) охраны.</w:t>
      </w:r>
    </w:p>
    <w:p w:rsidR="00FB7EF5" w:rsidRDefault="00FB7EF5" w:rsidP="00FB7EF5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Российской Федерации от 7.12.1996 г. «Об утверждении положения об округах санитарной и горно-санитарной охраны лечебно-оздоровительных местностей и курортов федерального значения» (в ред. От 04.09.2012 г.), в </w:t>
      </w:r>
      <w:r w:rsidRPr="000144D7">
        <w:rPr>
          <w:rFonts w:ascii="Times New Roman" w:hAnsi="Times New Roman" w:cs="Times New Roman"/>
          <w:sz w:val="24"/>
          <w:szCs w:val="24"/>
        </w:rPr>
        <w:t>составе округа санитарной (горно-санитарной) охраны выделяется до трех зон.</w:t>
      </w:r>
    </w:p>
    <w:p w:rsidR="00FB7EF5" w:rsidRDefault="00FB7EF5" w:rsidP="00FB7EF5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70BB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437494">
        <w:rPr>
          <w:rFonts w:ascii="Times New Roman" w:hAnsi="Times New Roman" w:cs="Times New Roman"/>
          <w:i/>
          <w:sz w:val="24"/>
          <w:szCs w:val="24"/>
          <w:u w:val="single"/>
        </w:rPr>
        <w:t>первой зоны</w:t>
      </w:r>
      <w:r w:rsidRPr="001870BB">
        <w:rPr>
          <w:rFonts w:ascii="Times New Roman" w:hAnsi="Times New Roman" w:cs="Times New Roman"/>
          <w:sz w:val="24"/>
          <w:szCs w:val="24"/>
        </w:rPr>
        <w:t xml:space="preserve"> запрещаются проживание и осуществление всех видов хозяйственной деятельности, за исключением работ, связанных с исследованием и использованием природных ресурсов в лечебных и оздоровительных целях при условии применения экологически безопасных и рациональных технологий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B7EF5" w:rsidRPr="001870BB" w:rsidRDefault="00FB7EF5" w:rsidP="00FB7E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870BB">
        <w:rPr>
          <w:rFonts w:ascii="Times New Roman" w:eastAsia="Times New Roman" w:hAnsi="Times New Roman"/>
          <w:sz w:val="24"/>
          <w:szCs w:val="24"/>
          <w:lang w:eastAsia="ru-RU"/>
        </w:rPr>
        <w:t xml:space="preserve">На указанной территории разрешается осуществление связанных с эксплуатацией природных лечебных ресурсов горных и земляных работ, строительства сооружений (каптажей, </w:t>
      </w:r>
      <w:proofErr w:type="spellStart"/>
      <w:r w:rsidRPr="001870BB">
        <w:rPr>
          <w:rFonts w:ascii="Times New Roman" w:eastAsia="Times New Roman" w:hAnsi="Times New Roman"/>
          <w:sz w:val="24"/>
          <w:szCs w:val="24"/>
          <w:lang w:eastAsia="ru-RU"/>
        </w:rPr>
        <w:t>надкаптажных</w:t>
      </w:r>
      <w:proofErr w:type="spellEnd"/>
      <w:r w:rsidRPr="001870BB">
        <w:rPr>
          <w:rFonts w:ascii="Times New Roman" w:eastAsia="Times New Roman" w:hAnsi="Times New Roman"/>
          <w:sz w:val="24"/>
          <w:szCs w:val="24"/>
          <w:lang w:eastAsia="ru-RU"/>
        </w:rPr>
        <w:t xml:space="preserve"> зданий, насосных станций, трубопроводов, резервуаров), допускается размещение питьевых галерей и бюветов, эстакад и других устройств для добычи минеральных вод и лечебных грязей, выполнение берегоукрепительных, противооползневых и противоэрозионных работ, а также строительство и ремонт средств связи и парковых сооружений методами, не наносящими</w:t>
      </w:r>
      <w:proofErr w:type="gramEnd"/>
      <w:r w:rsidRPr="001870BB">
        <w:rPr>
          <w:rFonts w:ascii="Times New Roman" w:eastAsia="Times New Roman" w:hAnsi="Times New Roman"/>
          <w:sz w:val="24"/>
          <w:szCs w:val="24"/>
          <w:lang w:eastAsia="ru-RU"/>
        </w:rPr>
        <w:t xml:space="preserve"> ущерба природным лечебным ресурсам.</w:t>
      </w:r>
    </w:p>
    <w:p w:rsidR="00FB7EF5" w:rsidRPr="001870BB" w:rsidRDefault="00FB7EF5" w:rsidP="00FB7EF5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70BB">
        <w:rPr>
          <w:rFonts w:ascii="Times New Roman" w:hAnsi="Times New Roman" w:cs="Times New Roman"/>
          <w:sz w:val="24"/>
          <w:szCs w:val="24"/>
        </w:rPr>
        <w:t xml:space="preserve">Режим </w:t>
      </w:r>
      <w:r w:rsidRPr="001870BB">
        <w:rPr>
          <w:rFonts w:ascii="Times New Roman" w:hAnsi="Times New Roman" w:cs="Times New Roman"/>
          <w:i/>
          <w:sz w:val="24"/>
          <w:szCs w:val="24"/>
          <w:u w:val="single"/>
        </w:rPr>
        <w:t>второй зоны</w:t>
      </w:r>
      <w:r w:rsidRPr="001870BB">
        <w:rPr>
          <w:rFonts w:ascii="Times New Roman" w:hAnsi="Times New Roman" w:cs="Times New Roman"/>
          <w:sz w:val="24"/>
          <w:szCs w:val="24"/>
        </w:rPr>
        <w:t xml:space="preserve"> устанавливается для территории, с которой происходит сток поверхностных и грунтовых вод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870BB">
        <w:rPr>
          <w:rFonts w:ascii="Times New Roman" w:hAnsi="Times New Roman" w:cs="Times New Roman"/>
          <w:sz w:val="24"/>
          <w:szCs w:val="24"/>
        </w:rPr>
        <w:t>местам неглубокого залегания незащищенных минеральных вод, парков, лесопарков и других зеленых насаждений, а также для территорий, занимаемых зданиями и сооружениями санаторно-курортных учреждений и предназначенных для санаторно-курортного строительства.</w:t>
      </w:r>
    </w:p>
    <w:p w:rsidR="00FB7EF5" w:rsidRPr="001870BB" w:rsidRDefault="00FB7EF5" w:rsidP="00FB7EF5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70BB">
        <w:rPr>
          <w:rFonts w:ascii="Times New Roman" w:hAnsi="Times New Roman" w:cs="Times New Roman"/>
          <w:sz w:val="24"/>
          <w:szCs w:val="24"/>
        </w:rPr>
        <w:t>На территории второй зоны запрещаются размещение объектов и сооружений, не связанных непосредственно с созданием и развитием сферы курортного лечения и отдыха, а также проведение работ, загрязняющих окружающую природную среду и приводящих к истощению природных лечебных ресурсов, в том числе:</w:t>
      </w:r>
    </w:p>
    <w:p w:rsidR="00FB7EF5" w:rsidRPr="001870BB" w:rsidRDefault="00FB7EF5" w:rsidP="004840A8">
      <w:pPr>
        <w:pStyle w:val="ConsNormal"/>
        <w:numPr>
          <w:ilvl w:val="0"/>
          <w:numId w:val="22"/>
        </w:numPr>
        <w:ind w:left="284" w:righ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0BB">
        <w:rPr>
          <w:rFonts w:ascii="Times New Roman" w:hAnsi="Times New Roman" w:cs="Times New Roman"/>
          <w:sz w:val="24"/>
          <w:szCs w:val="24"/>
        </w:rPr>
        <w:t>строительство новых и расширение действующих промышленных объектов, производство горных и других работ, не связанных непосредственно с освоением лечебно-оздоровительной местности, а также с развитием и благоустройством курорта;</w:t>
      </w:r>
    </w:p>
    <w:p w:rsidR="00FB7EF5" w:rsidRPr="001870BB" w:rsidRDefault="00FB7EF5" w:rsidP="004840A8">
      <w:pPr>
        <w:pStyle w:val="ConsNormal"/>
        <w:numPr>
          <w:ilvl w:val="0"/>
          <w:numId w:val="22"/>
        </w:numPr>
        <w:ind w:left="284" w:righ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0BB">
        <w:rPr>
          <w:rFonts w:ascii="Times New Roman" w:hAnsi="Times New Roman" w:cs="Times New Roman"/>
          <w:sz w:val="24"/>
          <w:szCs w:val="24"/>
        </w:rPr>
        <w:t>строительство животноводческих и птицеводческих комплексов и ферм, устройство навозохранилищ;</w:t>
      </w:r>
    </w:p>
    <w:p w:rsidR="00FB7EF5" w:rsidRPr="001870BB" w:rsidRDefault="00FB7EF5" w:rsidP="004840A8">
      <w:pPr>
        <w:pStyle w:val="ConsNormal"/>
        <w:numPr>
          <w:ilvl w:val="0"/>
          <w:numId w:val="22"/>
        </w:numPr>
        <w:ind w:left="284" w:righ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0BB">
        <w:rPr>
          <w:rFonts w:ascii="Times New Roman" w:hAnsi="Times New Roman" w:cs="Times New Roman"/>
          <w:sz w:val="24"/>
          <w:szCs w:val="24"/>
        </w:rPr>
        <w:t>размещение складов ядохимикатов, минеральных удобрений и горюче-смазочных материалов;</w:t>
      </w:r>
    </w:p>
    <w:p w:rsidR="00FB7EF5" w:rsidRPr="001870BB" w:rsidRDefault="00FB7EF5" w:rsidP="004840A8">
      <w:pPr>
        <w:pStyle w:val="ConsNormal"/>
        <w:numPr>
          <w:ilvl w:val="0"/>
          <w:numId w:val="22"/>
        </w:numPr>
        <w:ind w:left="284" w:righ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0BB">
        <w:rPr>
          <w:rFonts w:ascii="Times New Roman" w:hAnsi="Times New Roman" w:cs="Times New Roman"/>
          <w:sz w:val="24"/>
          <w:szCs w:val="24"/>
        </w:rPr>
        <w:t>строительство транзитных автомобильных дорог;</w:t>
      </w:r>
    </w:p>
    <w:p w:rsidR="00FB7EF5" w:rsidRPr="001870BB" w:rsidRDefault="00FB7EF5" w:rsidP="004840A8">
      <w:pPr>
        <w:pStyle w:val="ConsNormal"/>
        <w:numPr>
          <w:ilvl w:val="0"/>
          <w:numId w:val="22"/>
        </w:numPr>
        <w:ind w:left="284" w:righ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0BB">
        <w:rPr>
          <w:rFonts w:ascii="Times New Roman" w:hAnsi="Times New Roman" w:cs="Times New Roman"/>
          <w:sz w:val="24"/>
          <w:szCs w:val="24"/>
        </w:rPr>
        <w:t xml:space="preserve">размещение коллективных стоянок автотранспорта без соответствующей системы </w:t>
      </w:r>
      <w:r w:rsidRPr="001870BB">
        <w:rPr>
          <w:rFonts w:ascii="Times New Roman" w:hAnsi="Times New Roman" w:cs="Times New Roman"/>
          <w:sz w:val="24"/>
          <w:szCs w:val="24"/>
        </w:rPr>
        <w:lastRenderedPageBreak/>
        <w:t>очистки от твердых отходов, отработанных масел и сточных вод;</w:t>
      </w:r>
    </w:p>
    <w:p w:rsidR="00FB7EF5" w:rsidRPr="001870BB" w:rsidRDefault="00FB7EF5" w:rsidP="004840A8">
      <w:pPr>
        <w:pStyle w:val="ConsNormal"/>
        <w:numPr>
          <w:ilvl w:val="0"/>
          <w:numId w:val="22"/>
        </w:numPr>
        <w:ind w:left="284" w:righ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0BB">
        <w:rPr>
          <w:rFonts w:ascii="Times New Roman" w:hAnsi="Times New Roman" w:cs="Times New Roman"/>
          <w:sz w:val="24"/>
          <w:szCs w:val="24"/>
        </w:rPr>
        <w:t>строительство жилых домов, организация и обустройство садово-огороднических участков и палаточных туристических стоянок без централизованных систем водоснабжения и канализации;</w:t>
      </w:r>
    </w:p>
    <w:p w:rsidR="00FB7EF5" w:rsidRPr="001870BB" w:rsidRDefault="00FB7EF5" w:rsidP="004840A8">
      <w:pPr>
        <w:pStyle w:val="ConsNormal"/>
        <w:numPr>
          <w:ilvl w:val="0"/>
          <w:numId w:val="22"/>
        </w:numPr>
        <w:ind w:left="284" w:righ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0BB">
        <w:rPr>
          <w:rFonts w:ascii="Times New Roman" w:hAnsi="Times New Roman" w:cs="Times New Roman"/>
          <w:sz w:val="24"/>
          <w:szCs w:val="24"/>
        </w:rPr>
        <w:t>размещение кладбищ и скотомогильников;</w:t>
      </w:r>
    </w:p>
    <w:p w:rsidR="00FB7EF5" w:rsidRPr="001870BB" w:rsidRDefault="00FB7EF5" w:rsidP="004840A8">
      <w:pPr>
        <w:pStyle w:val="ConsNormal"/>
        <w:numPr>
          <w:ilvl w:val="0"/>
          <w:numId w:val="22"/>
        </w:numPr>
        <w:ind w:left="284" w:righ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0BB">
        <w:rPr>
          <w:rFonts w:ascii="Times New Roman" w:hAnsi="Times New Roman" w:cs="Times New Roman"/>
          <w:sz w:val="24"/>
          <w:szCs w:val="24"/>
        </w:rPr>
        <w:t>устройство поглощающих колодцев, полей орошения, подземной фильтрации и накопителей сточных вод;</w:t>
      </w:r>
    </w:p>
    <w:p w:rsidR="00FB7EF5" w:rsidRPr="001870BB" w:rsidRDefault="00FB7EF5" w:rsidP="004840A8">
      <w:pPr>
        <w:pStyle w:val="ConsNormal"/>
        <w:numPr>
          <w:ilvl w:val="0"/>
          <w:numId w:val="22"/>
        </w:numPr>
        <w:ind w:left="284" w:righ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0BB">
        <w:rPr>
          <w:rFonts w:ascii="Times New Roman" w:hAnsi="Times New Roman" w:cs="Times New Roman"/>
          <w:sz w:val="24"/>
          <w:szCs w:val="24"/>
        </w:rPr>
        <w:t>складирование и захоронение промышленных, бытовых и сельскохозяйственных отходов;</w:t>
      </w:r>
    </w:p>
    <w:p w:rsidR="00FB7EF5" w:rsidRPr="001870BB" w:rsidRDefault="00FB7EF5" w:rsidP="004840A8">
      <w:pPr>
        <w:pStyle w:val="ConsNormal"/>
        <w:numPr>
          <w:ilvl w:val="0"/>
          <w:numId w:val="22"/>
        </w:numPr>
        <w:ind w:left="284" w:righ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0BB">
        <w:rPr>
          <w:rFonts w:ascii="Times New Roman" w:hAnsi="Times New Roman" w:cs="Times New Roman"/>
          <w:sz w:val="24"/>
          <w:szCs w:val="24"/>
        </w:rPr>
        <w:t>массовый прогон и выпас скота (кроме пастбищ, обеспечивающих организацию кумысолечения);</w:t>
      </w:r>
    </w:p>
    <w:p w:rsidR="00FB7EF5" w:rsidRPr="001870BB" w:rsidRDefault="00FB7EF5" w:rsidP="004840A8">
      <w:pPr>
        <w:pStyle w:val="ConsNormal"/>
        <w:numPr>
          <w:ilvl w:val="0"/>
          <w:numId w:val="22"/>
        </w:numPr>
        <w:ind w:left="284" w:righ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0BB">
        <w:rPr>
          <w:rFonts w:ascii="Times New Roman" w:hAnsi="Times New Roman" w:cs="Times New Roman"/>
          <w:sz w:val="24"/>
          <w:szCs w:val="24"/>
        </w:rPr>
        <w:t xml:space="preserve">использование минеральных удобрений и навозных стоков, применение ядохимикатов при борьбе с вредителями, болезнями растений и сорняками, использование химических методов борьбы с </w:t>
      </w:r>
      <w:proofErr w:type="spellStart"/>
      <w:r w:rsidRPr="001870BB">
        <w:rPr>
          <w:rFonts w:ascii="Times New Roman" w:hAnsi="Times New Roman" w:cs="Times New Roman"/>
          <w:sz w:val="24"/>
          <w:szCs w:val="24"/>
        </w:rPr>
        <w:t>эвтрофикацией</w:t>
      </w:r>
      <w:proofErr w:type="spellEnd"/>
      <w:r w:rsidRPr="001870BB">
        <w:rPr>
          <w:rFonts w:ascii="Times New Roman" w:hAnsi="Times New Roman" w:cs="Times New Roman"/>
          <w:sz w:val="24"/>
          <w:szCs w:val="24"/>
        </w:rPr>
        <w:t xml:space="preserve"> водоемов;</w:t>
      </w:r>
    </w:p>
    <w:p w:rsidR="00FB7EF5" w:rsidRPr="001870BB" w:rsidRDefault="00FB7EF5" w:rsidP="004840A8">
      <w:pPr>
        <w:pStyle w:val="ConsNormal"/>
        <w:numPr>
          <w:ilvl w:val="0"/>
          <w:numId w:val="22"/>
        </w:numPr>
        <w:ind w:left="284" w:righ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0BB">
        <w:rPr>
          <w:rFonts w:ascii="Times New Roman" w:hAnsi="Times New Roman" w:cs="Times New Roman"/>
          <w:sz w:val="24"/>
          <w:szCs w:val="24"/>
        </w:rPr>
        <w:t>сброс сточных и дренажных вод в водные объекты (за исключением сброса очищенных вод через специальные глубоководные выпуски), а также другие виды водопользования, отрицательно влияющие на санитарное и экологическое состояние этих объектов;</w:t>
      </w:r>
    </w:p>
    <w:p w:rsidR="00FB7EF5" w:rsidRPr="001870BB" w:rsidRDefault="00FB7EF5" w:rsidP="004840A8">
      <w:pPr>
        <w:pStyle w:val="ConsNormal"/>
        <w:numPr>
          <w:ilvl w:val="0"/>
          <w:numId w:val="22"/>
        </w:numPr>
        <w:ind w:left="284" w:righ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0BB">
        <w:rPr>
          <w:rFonts w:ascii="Times New Roman" w:hAnsi="Times New Roman" w:cs="Times New Roman"/>
          <w:sz w:val="24"/>
          <w:szCs w:val="24"/>
        </w:rPr>
        <w:t>вырубка зеленых насаждений, кроме рубок ухода за лесом и санитарных рубок, и другое использование земельных участков, лесных угодий и водоемов, которое может привести к ухудшению качества или уменьшению количества природных лечебных ресурсов лечебно-оздоровительной местности и курорта федерального значения.</w:t>
      </w:r>
    </w:p>
    <w:p w:rsidR="00FB7EF5" w:rsidRDefault="00FB7EF5" w:rsidP="00FB7E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494">
        <w:rPr>
          <w:rFonts w:ascii="Times New Roman" w:eastAsia="Times New Roman" w:hAnsi="Times New Roman"/>
          <w:sz w:val="24"/>
          <w:szCs w:val="24"/>
          <w:lang w:eastAsia="ru-RU"/>
        </w:rPr>
        <w:t xml:space="preserve">Режим </w:t>
      </w:r>
      <w:r w:rsidRPr="00437494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третьей зоны</w:t>
      </w:r>
      <w:r w:rsidRPr="00437494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устанавливается для ближайших областей питания и участков разгрузки минеральных вод, отнесенных к категории лечебных, а также для территорий, обеспечивающих защиту природных лечебных ресурсов от неблагоприятного техногенного воздействия.</w:t>
      </w:r>
    </w:p>
    <w:p w:rsidR="00FB7EF5" w:rsidRPr="00437494" w:rsidRDefault="00FB7EF5" w:rsidP="00FB7E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494">
        <w:rPr>
          <w:rFonts w:ascii="Times New Roman" w:eastAsia="Times New Roman" w:hAnsi="Times New Roman"/>
          <w:sz w:val="24"/>
          <w:szCs w:val="24"/>
          <w:lang w:eastAsia="ru-RU"/>
        </w:rPr>
        <w:t>На территории третьей зоны вводятся ограничения на размещение промышленных и сельскохозяйственных объектов и сооружений, а также на осуществление хозяйственной деятельности, сопровождающейся загрязнением окружающей природной среды, природных лечебных ресурсов и их истощением. Допускаются только те виды работ, которые не окажут отрицательного влияния на природные лечебные ресурсы и санитарное состояние лечебно-оздоровительной местности или курорта федерального значения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B7EF5" w:rsidRPr="000144D7" w:rsidRDefault="00FB7EF5" w:rsidP="00FB7EF5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44D7">
        <w:rPr>
          <w:rFonts w:ascii="Times New Roman" w:hAnsi="Times New Roman" w:cs="Times New Roman"/>
          <w:sz w:val="24"/>
          <w:szCs w:val="24"/>
        </w:rPr>
        <w:t xml:space="preserve">Обеспечение установленного режима санитарной (горно-санитарной) охраны осуществляется: в первой зоне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144D7">
        <w:rPr>
          <w:rFonts w:ascii="Times New Roman" w:hAnsi="Times New Roman" w:cs="Times New Roman"/>
          <w:sz w:val="24"/>
          <w:szCs w:val="24"/>
        </w:rPr>
        <w:t xml:space="preserve"> пользователями</w:t>
      </w:r>
      <w:r>
        <w:rPr>
          <w:rFonts w:ascii="Times New Roman" w:hAnsi="Times New Roman" w:cs="Times New Roman"/>
          <w:sz w:val="24"/>
          <w:szCs w:val="24"/>
        </w:rPr>
        <w:t xml:space="preserve"> природных лечебных ресурсов</w:t>
      </w:r>
      <w:r w:rsidRPr="000144D7">
        <w:rPr>
          <w:rFonts w:ascii="Times New Roman" w:hAnsi="Times New Roman" w:cs="Times New Roman"/>
          <w:sz w:val="24"/>
          <w:szCs w:val="24"/>
        </w:rPr>
        <w:t>, во второй и третьей зонах - пользователями, землепользователями и проживающими в этих зонах гражданами.</w:t>
      </w:r>
    </w:p>
    <w:p w:rsidR="00BD5EDA" w:rsidRDefault="00BD5EDA" w:rsidP="000953B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kern w:val="1"/>
          <w:sz w:val="24"/>
          <w:szCs w:val="24"/>
        </w:rPr>
      </w:pPr>
    </w:p>
    <w:p w:rsidR="00FB7EF5" w:rsidRPr="00FB7EF5" w:rsidRDefault="00C62FA1" w:rsidP="00FB7EF5">
      <w:pPr>
        <w:spacing w:after="0" w:line="240" w:lineRule="auto"/>
        <w:ind w:firstLine="567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10</w:t>
      </w:r>
      <w:r w:rsidR="00FB7EF5" w:rsidRPr="00FB7EF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.2 Охранные зоны транспорта</w:t>
      </w:r>
    </w:p>
    <w:p w:rsidR="00FB7EF5" w:rsidRPr="00BE0780" w:rsidRDefault="00FB7EF5" w:rsidP="00FB7EF5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B7EF5" w:rsidRPr="00BE0780" w:rsidRDefault="00FB7EF5" w:rsidP="00FB7EF5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0780">
        <w:rPr>
          <w:rFonts w:ascii="Times New Roman" w:hAnsi="Times New Roman" w:cs="Times New Roman"/>
          <w:sz w:val="24"/>
          <w:szCs w:val="24"/>
        </w:rPr>
        <w:t>К охранным зонам транспорта относятся земельные участки, необходимые для обеспечения нормального функционирования транспорта, сохранности, прочности и устойчивости сооружений, устройств и других объектов транспорта, а также прилегающие к землям транспорта земельные участки, подверженные оползням, обвалам, размывам, селям и другим опасным воздействиям.</w:t>
      </w:r>
    </w:p>
    <w:p w:rsidR="00FB7EF5" w:rsidRPr="00BE0780" w:rsidRDefault="00FB7EF5" w:rsidP="00FB7EF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0780">
        <w:rPr>
          <w:rFonts w:ascii="Times New Roman" w:eastAsia="Times New Roman" w:hAnsi="Times New Roman"/>
          <w:sz w:val="24"/>
          <w:szCs w:val="24"/>
          <w:lang w:eastAsia="ru-RU"/>
        </w:rPr>
        <w:t>В охранных зонах транспорта вводятся особые условия землепользования. Порядок установления охранных зон, их размеров и режима определяется для каждого вида транспорта в соответствии с действующим законодательством.</w:t>
      </w:r>
    </w:p>
    <w:p w:rsidR="00FB7EF5" w:rsidRPr="00BE0780" w:rsidRDefault="00FB7EF5" w:rsidP="00FB7EF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E0780">
        <w:rPr>
          <w:rFonts w:ascii="Times New Roman" w:hAnsi="Times New Roman"/>
          <w:sz w:val="24"/>
          <w:szCs w:val="24"/>
        </w:rPr>
        <w:t>Для автомобильных  дорог, за исключением автомобильных дорог, расположенных в границах населенных пунктов, устанавливаются придорожные полосы.</w:t>
      </w:r>
    </w:p>
    <w:p w:rsidR="00FB7EF5" w:rsidRDefault="00FB7EF5" w:rsidP="00FB7EF5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0780">
        <w:rPr>
          <w:rFonts w:ascii="Times New Roman" w:hAnsi="Times New Roman" w:cs="Times New Roman"/>
          <w:sz w:val="24"/>
          <w:szCs w:val="24"/>
        </w:rPr>
        <w:t xml:space="preserve">Придорожные полосы автомобильных дорог общего пользования - участки земли, </w:t>
      </w:r>
      <w:r w:rsidRPr="00BE0780">
        <w:rPr>
          <w:rFonts w:ascii="Times New Roman" w:hAnsi="Times New Roman" w:cs="Times New Roman"/>
          <w:sz w:val="24"/>
          <w:szCs w:val="24"/>
        </w:rPr>
        <w:lastRenderedPageBreak/>
        <w:t>примыкающие к полосе отвода автомобильных дорог, в границах которых устанавливается особый режим землепользования для создания нормальных условий эксплуатации автомобильных дорог и их сохранности, обеспечения требований безопасности дорожного движения и безопасности населения.</w:t>
      </w:r>
    </w:p>
    <w:p w:rsidR="00FB7EF5" w:rsidRPr="00777A28" w:rsidRDefault="00FB7EF5" w:rsidP="00FB7EF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Pr="00777A28">
        <w:rPr>
          <w:rFonts w:ascii="Times New Roman" w:eastAsia="Times New Roman" w:hAnsi="Times New Roman"/>
          <w:sz w:val="24"/>
          <w:szCs w:val="24"/>
          <w:lang w:eastAsia="ru-RU"/>
        </w:rPr>
        <w:t xml:space="preserve"> автомобильных дорог федерального значения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77A28">
        <w:rPr>
          <w:rFonts w:ascii="Times New Roman" w:eastAsia="Times New Roman" w:hAnsi="Times New Roman"/>
          <w:sz w:val="24"/>
          <w:szCs w:val="24"/>
          <w:lang w:eastAsia="ru-RU"/>
        </w:rPr>
        <w:t xml:space="preserve"> с учетом перспектив их развития, расположенных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Pr="00777A28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границ населенных пунктов, ширина каждой придорожной полосы устанавливается от границы полосы отвода таких автомобильных дорог в размере75 метров - для автомобильных дорог 1-й и 2-й категорий</w:t>
      </w:r>
      <w:r>
        <w:rPr>
          <w:rStyle w:val="ae"/>
        </w:rPr>
        <w:footnoteReference w:id="4"/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B7EF5" w:rsidRPr="00BE0780" w:rsidRDefault="00FB7EF5" w:rsidP="00FB7EF5">
      <w:pPr>
        <w:pStyle w:val="af5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Согласно приказу Департамента дорожного хозяйства от 11.01.2009 г. №03-ОД </w:t>
      </w:r>
      <w:r w:rsidRPr="00BE0780">
        <w:rPr>
          <w:rFonts w:ascii="Times New Roman" w:hAnsi="Times New Roman"/>
          <w:sz w:val="24"/>
          <w:szCs w:val="24"/>
        </w:rPr>
        <w:t xml:space="preserve"> «Об установлени</w:t>
      </w:r>
      <w:r>
        <w:rPr>
          <w:rFonts w:ascii="Times New Roman" w:hAnsi="Times New Roman"/>
          <w:sz w:val="24"/>
          <w:szCs w:val="24"/>
        </w:rPr>
        <w:t>и границ</w:t>
      </w:r>
      <w:r w:rsidRPr="00BE0780">
        <w:rPr>
          <w:rFonts w:ascii="Times New Roman" w:hAnsi="Times New Roman"/>
          <w:sz w:val="24"/>
          <w:szCs w:val="24"/>
        </w:rPr>
        <w:t xml:space="preserve"> придорожных полос автомобильных дорог краевого значения»</w:t>
      </w:r>
      <w:r>
        <w:rPr>
          <w:rFonts w:ascii="Times New Roman" w:hAnsi="Times New Roman"/>
          <w:sz w:val="24"/>
          <w:szCs w:val="24"/>
        </w:rPr>
        <w:t xml:space="preserve">, ширина придорожных полос автомобильных дорог краевого значения </w:t>
      </w:r>
      <w:r w:rsidRPr="00BE0780">
        <w:rPr>
          <w:rFonts w:ascii="Times New Roman" w:hAnsi="Times New Roman"/>
          <w:sz w:val="24"/>
          <w:szCs w:val="24"/>
        </w:rPr>
        <w:t xml:space="preserve">с учетом перспектив их развития </w:t>
      </w:r>
      <w:r>
        <w:rPr>
          <w:rFonts w:ascii="Times New Roman" w:hAnsi="Times New Roman"/>
          <w:sz w:val="24"/>
          <w:szCs w:val="24"/>
        </w:rPr>
        <w:t xml:space="preserve">установлена </w:t>
      </w:r>
      <w:r w:rsidRPr="00BE0780">
        <w:rPr>
          <w:rFonts w:ascii="Times New Roman" w:hAnsi="Times New Roman"/>
          <w:sz w:val="24"/>
          <w:szCs w:val="24"/>
        </w:rPr>
        <w:t>в размере</w:t>
      </w:r>
      <w:r>
        <w:rPr>
          <w:rFonts w:ascii="Times New Roman" w:hAnsi="Times New Roman"/>
          <w:sz w:val="24"/>
          <w:szCs w:val="24"/>
        </w:rPr>
        <w:t xml:space="preserve"> 50 м</w:t>
      </w:r>
      <w:r w:rsidRPr="00BE0780">
        <w:rPr>
          <w:rFonts w:ascii="Times New Roman" w:hAnsi="Times New Roman"/>
          <w:sz w:val="24"/>
          <w:szCs w:val="24"/>
        </w:rPr>
        <w:t>.</w:t>
      </w:r>
    </w:p>
    <w:p w:rsidR="00FB7EF5" w:rsidRPr="00BE0780" w:rsidRDefault="00FB7EF5" w:rsidP="00FB7E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E0780">
        <w:rPr>
          <w:rFonts w:ascii="Times New Roman" w:hAnsi="Times New Roman"/>
          <w:sz w:val="24"/>
          <w:szCs w:val="24"/>
        </w:rPr>
        <w:t>В пределах придорожных полос запрещается строительство объектов капитального строительства.</w:t>
      </w:r>
    </w:p>
    <w:p w:rsidR="00FB7EF5" w:rsidRPr="00BE0780" w:rsidRDefault="00FB7EF5" w:rsidP="00FB7E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E0780">
        <w:rPr>
          <w:rFonts w:ascii="Times New Roman" w:hAnsi="Times New Roman"/>
          <w:sz w:val="24"/>
          <w:szCs w:val="24"/>
        </w:rPr>
        <w:t>Строительство, реконструкция в границах придорожных полос автомобильных дорог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 (далее - объекты) допускаются при соблюдении следующих условий:</w:t>
      </w:r>
    </w:p>
    <w:p w:rsidR="00FB7EF5" w:rsidRPr="00BE0780" w:rsidRDefault="00FB7EF5" w:rsidP="004840A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BE0780">
        <w:rPr>
          <w:rFonts w:ascii="Times New Roman" w:hAnsi="Times New Roman"/>
          <w:sz w:val="24"/>
          <w:szCs w:val="24"/>
        </w:rPr>
        <w:t>объекты не должны ухудшать видимость на автомобильной дороге краевого значения и другие условия безопасности дорожного движения, а также условия использования и содержания этой автомобильной дороги и расположенных на ней сооружений;</w:t>
      </w:r>
    </w:p>
    <w:p w:rsidR="00FB7EF5" w:rsidRPr="00BE0780" w:rsidRDefault="00FB7EF5" w:rsidP="004840A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BE0780">
        <w:rPr>
          <w:rFonts w:ascii="Times New Roman" w:hAnsi="Times New Roman"/>
          <w:sz w:val="24"/>
          <w:szCs w:val="24"/>
        </w:rPr>
        <w:t>выбор места размещения объектов должен осуществляться с учетом перспективного развития автомобильной дороги краевого значения;</w:t>
      </w:r>
    </w:p>
    <w:p w:rsidR="00FB7EF5" w:rsidRPr="00BE0780" w:rsidRDefault="00FB7EF5" w:rsidP="004840A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BE0780">
        <w:rPr>
          <w:rFonts w:ascii="Times New Roman" w:hAnsi="Times New Roman"/>
          <w:sz w:val="24"/>
          <w:szCs w:val="24"/>
        </w:rPr>
        <w:t>проектирование, размещение объектов должны производиться с учетом правил, стандартов, технических норм и других нормативных документов по вопросам обеспечения безопасности дорожного движения, экологической безопасности, строительства и эксплуатации автомобильных дорог.</w:t>
      </w:r>
    </w:p>
    <w:p w:rsidR="00FB7EF5" w:rsidRDefault="00FB7EF5" w:rsidP="00FB7EF5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B7EF5" w:rsidRPr="00FB7EF5" w:rsidRDefault="00C62FA1" w:rsidP="00FB7EF5">
      <w:pPr>
        <w:spacing w:after="0"/>
        <w:ind w:firstLine="510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10</w:t>
      </w:r>
      <w:r w:rsidR="00FB7EF5" w:rsidRPr="00FB7EF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.3 Охранные зоны инженерных сетей</w:t>
      </w:r>
    </w:p>
    <w:p w:rsidR="00FB7EF5" w:rsidRDefault="00FB7EF5" w:rsidP="00FB7EF5">
      <w:pPr>
        <w:spacing w:after="0"/>
        <w:ind w:firstLine="510"/>
        <w:rPr>
          <w:rFonts w:ascii="Times New Roman" w:hAnsi="Times New Roman" w:cs="Arial"/>
          <w:b/>
          <w:bCs/>
          <w:i/>
          <w:sz w:val="24"/>
          <w:szCs w:val="24"/>
          <w:lang w:eastAsia="ru-RU"/>
        </w:rPr>
      </w:pPr>
    </w:p>
    <w:p w:rsidR="00FB7EF5" w:rsidRDefault="00FB7EF5" w:rsidP="00FB7EF5">
      <w:pPr>
        <w:spacing w:after="0" w:line="240" w:lineRule="auto"/>
        <w:ind w:firstLine="510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72155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Охранные зоны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инженерных </w:t>
      </w:r>
      <w:r w:rsidRPr="0072155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сетей устан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а</w:t>
      </w:r>
      <w:r w:rsidRPr="0072155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вл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иваются</w:t>
      </w:r>
      <w:r w:rsidRPr="0072155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на основании требований СП 42.13330.2011 Актуализированная редакция СНиП 2.07.01-89* «Градостроительство. Планировка и застройка городских и сельских поселений»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, Нормативов градостроительного проектирования Приморского края</w:t>
      </w:r>
      <w:r w:rsidRPr="0072155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</w:p>
    <w:p w:rsidR="00FB7EF5" w:rsidRDefault="00FB7EF5" w:rsidP="00FB7EF5">
      <w:pPr>
        <w:spacing w:after="0" w:line="240" w:lineRule="auto"/>
        <w:ind w:firstLine="510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72155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Размер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охранной зоны устанавливается:</w:t>
      </w:r>
    </w:p>
    <w:p w:rsidR="00FB7EF5" w:rsidRDefault="00FB7EF5" w:rsidP="004840A8">
      <w:pPr>
        <w:pStyle w:val="a7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для сетей водопровода и напорной канализации – 5 м;</w:t>
      </w:r>
    </w:p>
    <w:p w:rsidR="00FB7EF5" w:rsidRDefault="00FB7EF5" w:rsidP="004840A8">
      <w:pPr>
        <w:pStyle w:val="a7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для самотечной канализации (бытовой и дождевой) – 3 м;</w:t>
      </w:r>
    </w:p>
    <w:p w:rsidR="00FB7EF5" w:rsidRDefault="00FB7EF5" w:rsidP="004840A8">
      <w:pPr>
        <w:pStyle w:val="a7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для тепловых сетей:</w:t>
      </w:r>
    </w:p>
    <w:p w:rsidR="00FB7EF5" w:rsidRDefault="00FB7EF5" w:rsidP="004840A8">
      <w:pPr>
        <w:pStyle w:val="a7"/>
        <w:numPr>
          <w:ilvl w:val="0"/>
          <w:numId w:val="27"/>
        </w:numPr>
        <w:spacing w:after="0" w:line="240" w:lineRule="auto"/>
        <w:ind w:left="1560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от наружной стенки канала, тоннеля – 2 м;</w:t>
      </w:r>
    </w:p>
    <w:p w:rsidR="00FB7EF5" w:rsidRDefault="00FB7EF5" w:rsidP="004840A8">
      <w:pPr>
        <w:pStyle w:val="a7"/>
        <w:numPr>
          <w:ilvl w:val="0"/>
          <w:numId w:val="27"/>
        </w:numPr>
        <w:spacing w:after="0" w:line="240" w:lineRule="auto"/>
        <w:ind w:left="1560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от оболочки </w:t>
      </w:r>
      <w:proofErr w:type="spell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бесканальной</w:t>
      </w:r>
      <w:proofErr w:type="spellEnd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прокладки – 5 м;</w:t>
      </w:r>
    </w:p>
    <w:p w:rsidR="00FB7EF5" w:rsidRPr="00721558" w:rsidRDefault="00FB7EF5" w:rsidP="004840A8">
      <w:pPr>
        <w:pStyle w:val="a7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для кабелей связи – 0,6 м.</w:t>
      </w:r>
    </w:p>
    <w:p w:rsidR="00FB7EF5" w:rsidRPr="00B306CB" w:rsidRDefault="00FB7EF5" w:rsidP="00FB7EF5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Охранные зоны сетей электричества устанавливаются в</w:t>
      </w:r>
      <w:r w:rsidRPr="00B306CB">
        <w:rPr>
          <w:rFonts w:ascii="Times New Roman" w:hAnsi="Times New Roman"/>
          <w:sz w:val="24"/>
          <w:szCs w:val="24"/>
        </w:rPr>
        <w:t xml:space="preserve"> соответствии с Постановлением Правительства РФ от 24 февраля 2009 г. №160 «О порядке установ</w:t>
      </w:r>
      <w:r w:rsidRPr="00B306CB">
        <w:rPr>
          <w:rFonts w:ascii="Times New Roman" w:hAnsi="Times New Roman"/>
          <w:sz w:val="24"/>
          <w:szCs w:val="24"/>
        </w:rPr>
        <w:softHyphen/>
        <w:t>ления охранных зон объектов электросетевого хозяйства и особых условий ис</w:t>
      </w:r>
      <w:r w:rsidRPr="00B306CB">
        <w:rPr>
          <w:rFonts w:ascii="Times New Roman" w:hAnsi="Times New Roman"/>
          <w:sz w:val="24"/>
          <w:szCs w:val="24"/>
        </w:rPr>
        <w:softHyphen/>
        <w:t>пользования земельных участков, расположенных в границах таких зон»</w:t>
      </w:r>
      <w:r>
        <w:rPr>
          <w:rFonts w:ascii="Times New Roman" w:hAnsi="Times New Roman"/>
          <w:sz w:val="24"/>
          <w:szCs w:val="24"/>
        </w:rPr>
        <w:t>:</w:t>
      </w:r>
    </w:p>
    <w:p w:rsidR="00FB7EF5" w:rsidRPr="009D2531" w:rsidRDefault="00FB7EF5" w:rsidP="004840A8">
      <w:pPr>
        <w:pStyle w:val="ConsNormal"/>
        <w:numPr>
          <w:ilvl w:val="0"/>
          <w:numId w:val="25"/>
        </w:numPr>
        <w:ind w:left="284" w:right="0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2531">
        <w:rPr>
          <w:rFonts w:ascii="Times New Roman" w:hAnsi="Times New Roman"/>
          <w:sz w:val="24"/>
          <w:szCs w:val="24"/>
        </w:rPr>
        <w:t xml:space="preserve">вдоль воздушных линий электропередачи – в виде части поверхности участка земли и </w:t>
      </w:r>
      <w:r w:rsidRPr="009D2531">
        <w:rPr>
          <w:rFonts w:ascii="Times New Roman" w:hAnsi="Times New Roman"/>
          <w:sz w:val="24"/>
          <w:szCs w:val="24"/>
        </w:rPr>
        <w:lastRenderedPageBreak/>
        <w:t>воздушного пространства (на высоту, соответствующую высоте опор воздушных линий электропередачи, ограниченной параллельными верти</w:t>
      </w:r>
      <w:r w:rsidRPr="009D2531">
        <w:rPr>
          <w:rFonts w:ascii="Times New Roman" w:hAnsi="Times New Roman"/>
          <w:sz w:val="24"/>
          <w:szCs w:val="24"/>
        </w:rPr>
        <w:softHyphen/>
        <w:t xml:space="preserve">кальными плоскостями, отстоящими по обе стороны линии электропередачи от крайних проводов при </w:t>
      </w:r>
      <w:proofErr w:type="spellStart"/>
      <w:r w:rsidRPr="009D2531">
        <w:rPr>
          <w:rFonts w:ascii="Times New Roman" w:hAnsi="Times New Roman"/>
          <w:sz w:val="24"/>
          <w:szCs w:val="24"/>
        </w:rPr>
        <w:t>неотклоненном</w:t>
      </w:r>
      <w:proofErr w:type="spellEnd"/>
      <w:r w:rsidRPr="009D2531">
        <w:rPr>
          <w:rFonts w:ascii="Times New Roman" w:hAnsi="Times New Roman"/>
          <w:sz w:val="24"/>
          <w:szCs w:val="24"/>
        </w:rPr>
        <w:t xml:space="preserve"> их положении на следующем расстоянии: </w:t>
      </w:r>
      <w:proofErr w:type="gramEnd"/>
    </w:p>
    <w:p w:rsidR="00FB7EF5" w:rsidRPr="009D2531" w:rsidRDefault="00FB7EF5" w:rsidP="004840A8">
      <w:pPr>
        <w:pStyle w:val="ConsNormal"/>
        <w:numPr>
          <w:ilvl w:val="0"/>
          <w:numId w:val="26"/>
        </w:numPr>
        <w:ind w:right="0"/>
        <w:jc w:val="both"/>
        <w:rPr>
          <w:rFonts w:ascii="Times New Roman" w:hAnsi="Times New Roman"/>
          <w:sz w:val="24"/>
          <w:szCs w:val="24"/>
        </w:rPr>
      </w:pPr>
      <w:r w:rsidRPr="009D2531">
        <w:rPr>
          <w:rFonts w:ascii="Times New Roman" w:hAnsi="Times New Roman"/>
          <w:sz w:val="24"/>
          <w:szCs w:val="24"/>
        </w:rPr>
        <w:t>до 20 киловольт – 10м;</w:t>
      </w:r>
    </w:p>
    <w:p w:rsidR="00FB7EF5" w:rsidRPr="009D2531" w:rsidRDefault="00FB7EF5" w:rsidP="004840A8">
      <w:pPr>
        <w:pStyle w:val="ConsNormal"/>
        <w:numPr>
          <w:ilvl w:val="0"/>
          <w:numId w:val="26"/>
        </w:numPr>
        <w:ind w:right="0"/>
        <w:jc w:val="both"/>
        <w:rPr>
          <w:rFonts w:ascii="Times New Roman" w:hAnsi="Times New Roman"/>
          <w:sz w:val="24"/>
          <w:szCs w:val="24"/>
        </w:rPr>
      </w:pPr>
      <w:r w:rsidRPr="009D2531">
        <w:rPr>
          <w:rFonts w:ascii="Times New Roman" w:hAnsi="Times New Roman"/>
          <w:sz w:val="24"/>
          <w:szCs w:val="24"/>
        </w:rPr>
        <w:t>35 киловольт - 15м;</w:t>
      </w:r>
    </w:p>
    <w:p w:rsidR="00FB7EF5" w:rsidRPr="009D2531" w:rsidRDefault="00FB7EF5" w:rsidP="004840A8">
      <w:pPr>
        <w:pStyle w:val="ConsNormal"/>
        <w:numPr>
          <w:ilvl w:val="0"/>
          <w:numId w:val="26"/>
        </w:numPr>
        <w:ind w:right="0"/>
        <w:jc w:val="both"/>
        <w:rPr>
          <w:rFonts w:ascii="Times New Roman" w:hAnsi="Times New Roman"/>
          <w:sz w:val="24"/>
          <w:szCs w:val="24"/>
        </w:rPr>
      </w:pPr>
      <w:r w:rsidRPr="009D2531">
        <w:rPr>
          <w:rFonts w:ascii="Times New Roman" w:hAnsi="Times New Roman"/>
          <w:sz w:val="24"/>
          <w:szCs w:val="24"/>
        </w:rPr>
        <w:t>110 киловольт - 20м;</w:t>
      </w:r>
    </w:p>
    <w:p w:rsidR="00FB7EF5" w:rsidRDefault="00FB7EF5" w:rsidP="004840A8">
      <w:pPr>
        <w:pStyle w:val="HTML"/>
        <w:numPr>
          <w:ilvl w:val="0"/>
          <w:numId w:val="24"/>
        </w:numPr>
        <w:tabs>
          <w:tab w:val="clear" w:pos="916"/>
          <w:tab w:val="left" w:pos="284"/>
        </w:tabs>
        <w:ind w:left="284" w:hanging="284"/>
        <w:jc w:val="both"/>
        <w:rPr>
          <w:rFonts w:ascii="Times New Roman" w:hAnsi="Times New Roman" w:cs="Arial"/>
          <w:sz w:val="24"/>
          <w:szCs w:val="24"/>
        </w:rPr>
      </w:pPr>
      <w:proofErr w:type="gramStart"/>
      <w:r w:rsidRPr="009D2531">
        <w:rPr>
          <w:rFonts w:ascii="Times New Roman" w:hAnsi="Times New Roman" w:cs="Arial"/>
          <w:sz w:val="24"/>
          <w:szCs w:val="24"/>
        </w:rPr>
        <w:t>вдоль подземных кабельных линий электропередачи – в виде части по</w:t>
      </w:r>
      <w:r w:rsidRPr="009D2531">
        <w:rPr>
          <w:rFonts w:ascii="Times New Roman" w:hAnsi="Times New Roman" w:cs="Arial"/>
          <w:sz w:val="24"/>
          <w:szCs w:val="24"/>
        </w:rPr>
        <w:softHyphen/>
        <w:t>верхности участка земли и расположенного под ней участка недр (на глубину, со</w:t>
      </w:r>
      <w:r w:rsidRPr="009D2531">
        <w:rPr>
          <w:rFonts w:ascii="Times New Roman" w:hAnsi="Times New Roman" w:cs="Arial"/>
          <w:sz w:val="24"/>
          <w:szCs w:val="24"/>
        </w:rPr>
        <w:softHyphen/>
        <w:t>ответствующую глубине прокладки кабельных линий электропередачи), ограни</w:t>
      </w:r>
      <w:r w:rsidRPr="009D2531">
        <w:rPr>
          <w:rFonts w:ascii="Times New Roman" w:hAnsi="Times New Roman" w:cs="Arial"/>
          <w:sz w:val="24"/>
          <w:szCs w:val="24"/>
        </w:rPr>
        <w:softHyphen/>
        <w:t>ченной параллельными вертикальными плоскостями, отстоящими по обе стороны линии электропередачи от крайних кабелей на расстоянии 1 метра (при прохож</w:t>
      </w:r>
      <w:r w:rsidRPr="009D2531">
        <w:rPr>
          <w:rFonts w:ascii="Times New Roman" w:hAnsi="Times New Roman" w:cs="Arial"/>
          <w:sz w:val="24"/>
          <w:szCs w:val="24"/>
        </w:rPr>
        <w:softHyphen/>
        <w:t>дении кабельных линий напряжением до 1 киловольта в городах под тротуарами – на 0,6 метра в сторону зданий</w:t>
      </w:r>
      <w:proofErr w:type="gramEnd"/>
      <w:r w:rsidRPr="009D2531">
        <w:rPr>
          <w:rFonts w:ascii="Times New Roman" w:hAnsi="Times New Roman" w:cs="Arial"/>
          <w:sz w:val="24"/>
          <w:szCs w:val="24"/>
        </w:rPr>
        <w:t xml:space="preserve"> и сооружений и на 1 метр в сторону проезжей части улицы).</w:t>
      </w:r>
    </w:p>
    <w:p w:rsidR="00AA62A8" w:rsidRPr="00AA62A8" w:rsidRDefault="00AA62A8" w:rsidP="00AA62A8">
      <w:pPr>
        <w:pStyle w:val="HTML"/>
        <w:tabs>
          <w:tab w:val="left" w:pos="284"/>
        </w:tabs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AA62A8">
        <w:rPr>
          <w:rFonts w:ascii="Times New Roman" w:hAnsi="Times New Roman" w:cs="Arial"/>
          <w:sz w:val="24"/>
          <w:szCs w:val="24"/>
        </w:rPr>
        <w:t>Допустимое расстояние от открытых ПС 35-110 кВ (без проведения мероприятий по борьбе с шумом) до различных зданий при мощности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Pr="00AA62A8">
        <w:rPr>
          <w:rFonts w:ascii="Times New Roman" w:hAnsi="Times New Roman" w:cs="Arial"/>
          <w:sz w:val="24"/>
          <w:szCs w:val="24"/>
        </w:rPr>
        <w:t xml:space="preserve">40-60 </w:t>
      </w:r>
      <w:proofErr w:type="spellStart"/>
      <w:r w:rsidRPr="00AA62A8">
        <w:rPr>
          <w:rFonts w:ascii="Times New Roman" w:hAnsi="Times New Roman" w:cs="Arial"/>
          <w:sz w:val="24"/>
          <w:szCs w:val="24"/>
        </w:rPr>
        <w:t>МВА</w:t>
      </w:r>
      <w:r>
        <w:rPr>
          <w:rFonts w:ascii="Times New Roman" w:hAnsi="Times New Roman" w:cs="Arial"/>
          <w:sz w:val="24"/>
          <w:szCs w:val="24"/>
        </w:rPr>
        <w:t>составляет</w:t>
      </w:r>
      <w:proofErr w:type="spellEnd"/>
      <w:r>
        <w:rPr>
          <w:rFonts w:ascii="Times New Roman" w:hAnsi="Times New Roman" w:cs="Arial"/>
          <w:sz w:val="24"/>
          <w:szCs w:val="24"/>
        </w:rPr>
        <w:t>:</w:t>
      </w:r>
    </w:p>
    <w:p w:rsidR="00AA62A8" w:rsidRPr="00AA62A8" w:rsidRDefault="00AA62A8" w:rsidP="00AA62A8">
      <w:pPr>
        <w:pStyle w:val="HTML"/>
        <w:tabs>
          <w:tab w:val="left" w:pos="284"/>
        </w:tabs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AA62A8">
        <w:rPr>
          <w:rFonts w:ascii="Times New Roman" w:hAnsi="Times New Roman" w:cs="Arial"/>
          <w:sz w:val="24"/>
          <w:szCs w:val="24"/>
        </w:rPr>
        <w:t xml:space="preserve"> -жилые здания, детские учреждения, поликлиники -300-700м</w:t>
      </w:r>
      <w:r>
        <w:rPr>
          <w:rFonts w:ascii="Times New Roman" w:hAnsi="Times New Roman" w:cs="Arial"/>
          <w:sz w:val="24"/>
          <w:szCs w:val="24"/>
        </w:rPr>
        <w:t>;</w:t>
      </w:r>
    </w:p>
    <w:p w:rsidR="00AA62A8" w:rsidRPr="00AA62A8" w:rsidRDefault="00AA62A8" w:rsidP="00AA62A8">
      <w:pPr>
        <w:pStyle w:val="HTML"/>
        <w:tabs>
          <w:tab w:val="left" w:pos="284"/>
        </w:tabs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AA62A8">
        <w:rPr>
          <w:rFonts w:ascii="Times New Roman" w:hAnsi="Times New Roman" w:cs="Arial"/>
          <w:sz w:val="24"/>
          <w:szCs w:val="24"/>
        </w:rPr>
        <w:t xml:space="preserve"> - учебные заведения, гостиницы, общежития -250-500м</w:t>
      </w:r>
      <w:r>
        <w:rPr>
          <w:rFonts w:ascii="Times New Roman" w:hAnsi="Times New Roman" w:cs="Arial"/>
          <w:sz w:val="24"/>
          <w:szCs w:val="24"/>
        </w:rPr>
        <w:t>;</w:t>
      </w:r>
    </w:p>
    <w:p w:rsidR="00AA62A8" w:rsidRPr="00AA62A8" w:rsidRDefault="00AA62A8" w:rsidP="00AA62A8">
      <w:pPr>
        <w:pStyle w:val="HTML"/>
        <w:tabs>
          <w:tab w:val="left" w:pos="284"/>
        </w:tabs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AA62A8">
        <w:rPr>
          <w:rFonts w:ascii="Times New Roman" w:hAnsi="Times New Roman" w:cs="Arial"/>
          <w:sz w:val="24"/>
          <w:szCs w:val="24"/>
        </w:rPr>
        <w:t xml:space="preserve"> - площадки отдыха в микрорайонах – 150-350м</w:t>
      </w:r>
      <w:r>
        <w:rPr>
          <w:rFonts w:ascii="Times New Roman" w:hAnsi="Times New Roman" w:cs="Arial"/>
          <w:sz w:val="24"/>
          <w:szCs w:val="24"/>
        </w:rPr>
        <w:t>;</w:t>
      </w:r>
    </w:p>
    <w:p w:rsidR="00AA62A8" w:rsidRPr="00AA62A8" w:rsidRDefault="00AA62A8" w:rsidP="00AA62A8">
      <w:pPr>
        <w:pStyle w:val="HTML"/>
        <w:tabs>
          <w:tab w:val="left" w:pos="284"/>
        </w:tabs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AA62A8">
        <w:rPr>
          <w:rFonts w:ascii="Times New Roman" w:hAnsi="Times New Roman" w:cs="Arial"/>
          <w:sz w:val="24"/>
          <w:szCs w:val="24"/>
        </w:rPr>
        <w:t xml:space="preserve"> - предприятия торговли, коммунально-бытовые - 50-100м</w:t>
      </w:r>
      <w:r>
        <w:rPr>
          <w:rFonts w:ascii="Times New Roman" w:hAnsi="Times New Roman" w:cs="Arial"/>
          <w:sz w:val="24"/>
          <w:szCs w:val="24"/>
        </w:rPr>
        <w:t>.</w:t>
      </w:r>
    </w:p>
    <w:p w:rsidR="00AA62A8" w:rsidRDefault="00AA62A8" w:rsidP="00AA62A8">
      <w:pPr>
        <w:pStyle w:val="HTML"/>
        <w:tabs>
          <w:tab w:val="clear" w:pos="916"/>
          <w:tab w:val="left" w:pos="284"/>
        </w:tabs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AA62A8">
        <w:rPr>
          <w:rFonts w:ascii="Times New Roman" w:hAnsi="Times New Roman" w:cs="Arial"/>
          <w:sz w:val="24"/>
          <w:szCs w:val="24"/>
        </w:rPr>
        <w:t xml:space="preserve">Для закрытых ПС минимальные расстояния до жилых и коммунально-бытовых зданий по условиям шума могут приниматься </w:t>
      </w:r>
      <w:proofErr w:type="gramStart"/>
      <w:r w:rsidRPr="00AA62A8">
        <w:rPr>
          <w:rFonts w:ascii="Times New Roman" w:hAnsi="Times New Roman" w:cs="Arial"/>
          <w:sz w:val="24"/>
          <w:szCs w:val="24"/>
        </w:rPr>
        <w:t>равными</w:t>
      </w:r>
      <w:proofErr w:type="gramEnd"/>
      <w:r>
        <w:rPr>
          <w:rFonts w:ascii="Times New Roman" w:hAnsi="Times New Roman" w:cs="Arial"/>
          <w:sz w:val="24"/>
          <w:szCs w:val="24"/>
        </w:rPr>
        <w:t>:</w:t>
      </w:r>
    </w:p>
    <w:p w:rsidR="00AA62A8" w:rsidRDefault="00AA62A8" w:rsidP="004840A8">
      <w:pPr>
        <w:pStyle w:val="HTML"/>
        <w:numPr>
          <w:ilvl w:val="0"/>
          <w:numId w:val="47"/>
        </w:numPr>
        <w:tabs>
          <w:tab w:val="clear" w:pos="916"/>
          <w:tab w:val="left" w:pos="284"/>
        </w:tabs>
        <w:ind w:left="284" w:hanging="284"/>
        <w:jc w:val="both"/>
        <w:rPr>
          <w:rFonts w:ascii="Times New Roman" w:hAnsi="Times New Roman" w:cs="Arial"/>
          <w:sz w:val="24"/>
          <w:szCs w:val="24"/>
        </w:rPr>
      </w:pPr>
      <w:r w:rsidRPr="00AA62A8">
        <w:rPr>
          <w:rFonts w:ascii="Times New Roman" w:hAnsi="Times New Roman" w:cs="Arial"/>
          <w:sz w:val="24"/>
          <w:szCs w:val="24"/>
        </w:rPr>
        <w:t>для ПС с трансформаторами до 60 МВА – 30м</w:t>
      </w:r>
      <w:r>
        <w:rPr>
          <w:rFonts w:ascii="Times New Roman" w:hAnsi="Times New Roman" w:cs="Arial"/>
          <w:sz w:val="24"/>
          <w:szCs w:val="24"/>
        </w:rPr>
        <w:t>;</w:t>
      </w:r>
    </w:p>
    <w:p w:rsidR="00AA62A8" w:rsidRDefault="00AA62A8" w:rsidP="004840A8">
      <w:pPr>
        <w:pStyle w:val="HTML"/>
        <w:numPr>
          <w:ilvl w:val="0"/>
          <w:numId w:val="47"/>
        </w:numPr>
        <w:tabs>
          <w:tab w:val="clear" w:pos="916"/>
          <w:tab w:val="left" w:pos="284"/>
        </w:tabs>
        <w:ind w:left="284" w:hanging="284"/>
        <w:jc w:val="both"/>
        <w:rPr>
          <w:rFonts w:ascii="Times New Roman" w:hAnsi="Times New Roman" w:cs="Arial"/>
          <w:sz w:val="24"/>
          <w:szCs w:val="24"/>
        </w:rPr>
      </w:pPr>
      <w:r w:rsidRPr="00AA62A8">
        <w:rPr>
          <w:rFonts w:ascii="Times New Roman" w:hAnsi="Times New Roman" w:cs="Arial"/>
          <w:sz w:val="24"/>
          <w:szCs w:val="24"/>
        </w:rPr>
        <w:t>до 125 МВА – 50</w:t>
      </w:r>
      <w:r>
        <w:rPr>
          <w:rFonts w:ascii="Times New Roman" w:hAnsi="Times New Roman" w:cs="Arial"/>
          <w:sz w:val="24"/>
          <w:szCs w:val="24"/>
        </w:rPr>
        <w:t>.</w:t>
      </w:r>
    </w:p>
    <w:p w:rsidR="00AA62A8" w:rsidRDefault="00AA62A8" w:rsidP="00AA62A8">
      <w:pPr>
        <w:pStyle w:val="HTML"/>
        <w:tabs>
          <w:tab w:val="clear" w:pos="916"/>
          <w:tab w:val="left" w:pos="284"/>
        </w:tabs>
        <w:ind w:left="284" w:hanging="284"/>
        <w:jc w:val="both"/>
        <w:rPr>
          <w:rFonts w:ascii="Times New Roman" w:hAnsi="Times New Roman" w:cs="Arial"/>
          <w:sz w:val="24"/>
          <w:szCs w:val="24"/>
        </w:rPr>
      </w:pPr>
    </w:p>
    <w:p w:rsidR="00F073FE" w:rsidRDefault="00F073FE" w:rsidP="00F073FE">
      <w:pPr>
        <w:pStyle w:val="HTML"/>
        <w:tabs>
          <w:tab w:val="left" w:pos="0"/>
        </w:tabs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F073FE">
        <w:rPr>
          <w:rFonts w:ascii="Times New Roman" w:hAnsi="Times New Roman" w:cs="Arial"/>
          <w:sz w:val="24"/>
          <w:szCs w:val="24"/>
        </w:rPr>
        <w:t>Вдоль трассы газопровода устанавливается охранная зона в виде участка земной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Pr="00F073FE">
        <w:rPr>
          <w:rFonts w:ascii="Times New Roman" w:hAnsi="Times New Roman" w:cs="Arial"/>
          <w:sz w:val="24"/>
          <w:szCs w:val="24"/>
        </w:rPr>
        <w:t>поверхности, ограниченной условными линиями, проходящими на расстоянии 2м по обе стороны от оси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Pr="00F073FE">
        <w:rPr>
          <w:rFonts w:ascii="Times New Roman" w:hAnsi="Times New Roman" w:cs="Arial"/>
          <w:sz w:val="24"/>
          <w:szCs w:val="24"/>
        </w:rPr>
        <w:t>газопровода и на расстоянии 10м от отдельно стоящего газорегуляторного пунк</w:t>
      </w:r>
      <w:r>
        <w:rPr>
          <w:rFonts w:ascii="Times New Roman" w:hAnsi="Times New Roman" w:cs="Arial"/>
          <w:sz w:val="24"/>
          <w:szCs w:val="24"/>
        </w:rPr>
        <w:t>та.</w:t>
      </w:r>
    </w:p>
    <w:p w:rsidR="00F073FE" w:rsidRPr="00F073FE" w:rsidRDefault="00F073FE" w:rsidP="00F073FE">
      <w:pPr>
        <w:pStyle w:val="HTML"/>
        <w:tabs>
          <w:tab w:val="left" w:pos="0"/>
        </w:tabs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F073FE">
        <w:rPr>
          <w:rFonts w:ascii="Times New Roman" w:hAnsi="Times New Roman" w:cs="Arial"/>
          <w:sz w:val="24"/>
          <w:szCs w:val="24"/>
        </w:rPr>
        <w:t>В охранной зоне газопроводов в целях предупреждения их повреждения или нарушения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Pr="00F073FE">
        <w:rPr>
          <w:rFonts w:ascii="Times New Roman" w:hAnsi="Times New Roman" w:cs="Arial"/>
          <w:sz w:val="24"/>
          <w:szCs w:val="24"/>
        </w:rPr>
        <w:t>условий их нормальной эксплуатации налагаются ограничения (обременения), запрещается:</w:t>
      </w:r>
    </w:p>
    <w:p w:rsidR="00F073FE" w:rsidRPr="00F073FE" w:rsidRDefault="00F073FE" w:rsidP="004840A8">
      <w:pPr>
        <w:pStyle w:val="HTML"/>
        <w:numPr>
          <w:ilvl w:val="0"/>
          <w:numId w:val="49"/>
        </w:numPr>
        <w:tabs>
          <w:tab w:val="left" w:pos="0"/>
        </w:tabs>
        <w:ind w:left="284" w:hanging="284"/>
        <w:jc w:val="both"/>
        <w:rPr>
          <w:rFonts w:ascii="Times New Roman" w:hAnsi="Times New Roman" w:cs="Arial"/>
          <w:sz w:val="24"/>
          <w:szCs w:val="24"/>
        </w:rPr>
      </w:pPr>
      <w:r w:rsidRPr="00F073FE">
        <w:rPr>
          <w:rFonts w:ascii="Times New Roman" w:hAnsi="Times New Roman" w:cs="Arial"/>
          <w:sz w:val="24"/>
          <w:szCs w:val="24"/>
        </w:rPr>
        <w:t>производить строительство, капитальный ремонт, реконструкцию или снос любых зданий и сооружений;</w:t>
      </w:r>
    </w:p>
    <w:p w:rsidR="00F073FE" w:rsidRPr="00F073FE" w:rsidRDefault="00F073FE" w:rsidP="004840A8">
      <w:pPr>
        <w:pStyle w:val="HTML"/>
        <w:numPr>
          <w:ilvl w:val="0"/>
          <w:numId w:val="49"/>
        </w:numPr>
        <w:tabs>
          <w:tab w:val="left" w:pos="0"/>
        </w:tabs>
        <w:ind w:left="284" w:hanging="284"/>
        <w:jc w:val="both"/>
        <w:rPr>
          <w:rFonts w:ascii="Times New Roman" w:hAnsi="Times New Roman" w:cs="Arial"/>
          <w:sz w:val="24"/>
          <w:szCs w:val="24"/>
        </w:rPr>
      </w:pPr>
      <w:r w:rsidRPr="00F073FE">
        <w:rPr>
          <w:rFonts w:ascii="Times New Roman" w:hAnsi="Times New Roman" w:cs="Arial"/>
          <w:sz w:val="24"/>
          <w:szCs w:val="24"/>
        </w:rPr>
        <w:t>складировать материалы, высаживать деревья всех видов и т.п.</w:t>
      </w:r>
      <w:r>
        <w:rPr>
          <w:rFonts w:ascii="Times New Roman" w:hAnsi="Times New Roman" w:cs="Arial"/>
          <w:sz w:val="24"/>
          <w:szCs w:val="24"/>
        </w:rPr>
        <w:t>;</w:t>
      </w:r>
    </w:p>
    <w:p w:rsidR="00F073FE" w:rsidRPr="00F073FE" w:rsidRDefault="00F073FE" w:rsidP="004840A8">
      <w:pPr>
        <w:pStyle w:val="HTML"/>
        <w:numPr>
          <w:ilvl w:val="0"/>
          <w:numId w:val="49"/>
        </w:numPr>
        <w:tabs>
          <w:tab w:val="left" w:pos="0"/>
        </w:tabs>
        <w:ind w:left="284" w:hanging="284"/>
        <w:jc w:val="both"/>
        <w:rPr>
          <w:rFonts w:ascii="Times New Roman" w:hAnsi="Times New Roman" w:cs="Arial"/>
          <w:sz w:val="24"/>
          <w:szCs w:val="24"/>
        </w:rPr>
      </w:pPr>
      <w:r w:rsidRPr="00F073FE">
        <w:rPr>
          <w:rFonts w:ascii="Times New Roman" w:hAnsi="Times New Roman" w:cs="Arial"/>
          <w:sz w:val="24"/>
          <w:szCs w:val="24"/>
        </w:rPr>
        <w:t>производить земляные и дорожные работы;</w:t>
      </w:r>
    </w:p>
    <w:p w:rsidR="00F073FE" w:rsidRPr="00F073FE" w:rsidRDefault="00F073FE" w:rsidP="004840A8">
      <w:pPr>
        <w:pStyle w:val="HTML"/>
        <w:numPr>
          <w:ilvl w:val="0"/>
          <w:numId w:val="49"/>
        </w:numPr>
        <w:tabs>
          <w:tab w:val="left" w:pos="0"/>
        </w:tabs>
        <w:ind w:left="284" w:hanging="284"/>
        <w:jc w:val="both"/>
        <w:rPr>
          <w:rFonts w:ascii="Times New Roman" w:hAnsi="Times New Roman" w:cs="Arial"/>
          <w:sz w:val="24"/>
          <w:szCs w:val="24"/>
        </w:rPr>
      </w:pPr>
      <w:r w:rsidRPr="00F073FE">
        <w:rPr>
          <w:rFonts w:ascii="Times New Roman" w:hAnsi="Times New Roman" w:cs="Arial"/>
          <w:sz w:val="24"/>
          <w:szCs w:val="24"/>
        </w:rPr>
        <w:t>устраивать проезды для машин и механизмов;</w:t>
      </w:r>
    </w:p>
    <w:p w:rsidR="00F073FE" w:rsidRPr="00F073FE" w:rsidRDefault="00F073FE" w:rsidP="004840A8">
      <w:pPr>
        <w:pStyle w:val="HTML"/>
        <w:numPr>
          <w:ilvl w:val="0"/>
          <w:numId w:val="49"/>
        </w:numPr>
        <w:tabs>
          <w:tab w:val="left" w:pos="0"/>
        </w:tabs>
        <w:ind w:left="284" w:hanging="284"/>
        <w:jc w:val="both"/>
        <w:rPr>
          <w:rFonts w:ascii="Times New Roman" w:hAnsi="Times New Roman" w:cs="Arial"/>
          <w:sz w:val="24"/>
          <w:szCs w:val="24"/>
        </w:rPr>
      </w:pPr>
      <w:r w:rsidRPr="00F073FE">
        <w:rPr>
          <w:rFonts w:ascii="Times New Roman" w:hAnsi="Times New Roman" w:cs="Arial"/>
          <w:sz w:val="24"/>
          <w:szCs w:val="24"/>
        </w:rPr>
        <w:t>набрасывать посторонние предметы;</w:t>
      </w:r>
    </w:p>
    <w:p w:rsidR="00F073FE" w:rsidRPr="00F073FE" w:rsidRDefault="00F073FE" w:rsidP="004840A8">
      <w:pPr>
        <w:pStyle w:val="HTML"/>
        <w:numPr>
          <w:ilvl w:val="0"/>
          <w:numId w:val="49"/>
        </w:numPr>
        <w:tabs>
          <w:tab w:val="left" w:pos="0"/>
        </w:tabs>
        <w:ind w:left="284" w:hanging="284"/>
        <w:jc w:val="both"/>
        <w:rPr>
          <w:rFonts w:ascii="Times New Roman" w:hAnsi="Times New Roman" w:cs="Arial"/>
          <w:sz w:val="24"/>
          <w:szCs w:val="24"/>
        </w:rPr>
      </w:pPr>
      <w:r w:rsidRPr="00F073FE">
        <w:rPr>
          <w:rFonts w:ascii="Times New Roman" w:hAnsi="Times New Roman" w:cs="Arial"/>
          <w:sz w:val="24"/>
          <w:szCs w:val="24"/>
        </w:rPr>
        <w:t>открывать и закрывать отключающую задвижку;</w:t>
      </w:r>
    </w:p>
    <w:p w:rsidR="00F073FE" w:rsidRPr="00F073FE" w:rsidRDefault="00F073FE" w:rsidP="004840A8">
      <w:pPr>
        <w:pStyle w:val="HTML"/>
        <w:numPr>
          <w:ilvl w:val="0"/>
          <w:numId w:val="49"/>
        </w:numPr>
        <w:tabs>
          <w:tab w:val="left" w:pos="0"/>
        </w:tabs>
        <w:ind w:left="284" w:hanging="284"/>
        <w:jc w:val="both"/>
        <w:rPr>
          <w:rFonts w:ascii="Times New Roman" w:hAnsi="Times New Roman" w:cs="Arial"/>
          <w:sz w:val="24"/>
          <w:szCs w:val="24"/>
        </w:rPr>
      </w:pPr>
      <w:r w:rsidRPr="00F073FE">
        <w:rPr>
          <w:rFonts w:ascii="Times New Roman" w:hAnsi="Times New Roman" w:cs="Arial"/>
          <w:sz w:val="24"/>
          <w:szCs w:val="24"/>
        </w:rPr>
        <w:t>складировать химические удобрения, грунт, строительные отходы, выливать растворы</w:t>
      </w:r>
    </w:p>
    <w:p w:rsidR="00F073FE" w:rsidRPr="00F073FE" w:rsidRDefault="00F073FE" w:rsidP="004840A8">
      <w:pPr>
        <w:pStyle w:val="HTML"/>
        <w:numPr>
          <w:ilvl w:val="0"/>
          <w:numId w:val="49"/>
        </w:numPr>
        <w:tabs>
          <w:tab w:val="left" w:pos="0"/>
        </w:tabs>
        <w:ind w:left="284" w:hanging="284"/>
        <w:jc w:val="both"/>
        <w:rPr>
          <w:rFonts w:ascii="Times New Roman" w:hAnsi="Times New Roman" w:cs="Arial"/>
          <w:sz w:val="24"/>
          <w:szCs w:val="24"/>
        </w:rPr>
      </w:pPr>
      <w:r w:rsidRPr="00F073FE">
        <w:rPr>
          <w:rFonts w:ascii="Times New Roman" w:hAnsi="Times New Roman" w:cs="Arial"/>
          <w:sz w:val="24"/>
          <w:szCs w:val="24"/>
        </w:rPr>
        <w:t>кислот, солей, щелочей;</w:t>
      </w:r>
    </w:p>
    <w:p w:rsidR="00F073FE" w:rsidRPr="00F073FE" w:rsidRDefault="00F073FE" w:rsidP="004840A8">
      <w:pPr>
        <w:pStyle w:val="HTML"/>
        <w:numPr>
          <w:ilvl w:val="0"/>
          <w:numId w:val="49"/>
        </w:numPr>
        <w:tabs>
          <w:tab w:val="left" w:pos="0"/>
        </w:tabs>
        <w:ind w:left="284" w:hanging="284"/>
        <w:jc w:val="both"/>
        <w:rPr>
          <w:rFonts w:ascii="Times New Roman" w:hAnsi="Times New Roman" w:cs="Arial"/>
          <w:sz w:val="24"/>
          <w:szCs w:val="24"/>
        </w:rPr>
      </w:pPr>
      <w:r w:rsidRPr="00F073FE">
        <w:rPr>
          <w:rFonts w:ascii="Times New Roman" w:hAnsi="Times New Roman" w:cs="Arial"/>
          <w:sz w:val="24"/>
          <w:szCs w:val="24"/>
        </w:rPr>
        <w:t>перемещать и нарушать сохранность опознавательных знаков;</w:t>
      </w:r>
    </w:p>
    <w:p w:rsidR="00F073FE" w:rsidRPr="00F073FE" w:rsidRDefault="00F073FE" w:rsidP="004840A8">
      <w:pPr>
        <w:pStyle w:val="HTML"/>
        <w:numPr>
          <w:ilvl w:val="0"/>
          <w:numId w:val="49"/>
        </w:numPr>
        <w:tabs>
          <w:tab w:val="left" w:pos="0"/>
        </w:tabs>
        <w:ind w:left="284" w:hanging="284"/>
        <w:jc w:val="both"/>
        <w:rPr>
          <w:rFonts w:ascii="Times New Roman" w:hAnsi="Times New Roman" w:cs="Arial"/>
          <w:sz w:val="24"/>
          <w:szCs w:val="24"/>
        </w:rPr>
      </w:pPr>
      <w:r w:rsidRPr="00F073FE">
        <w:rPr>
          <w:rFonts w:ascii="Times New Roman" w:hAnsi="Times New Roman" w:cs="Arial"/>
          <w:sz w:val="24"/>
          <w:szCs w:val="24"/>
        </w:rPr>
        <w:t>разводить огонь или размещать какие-либо закрытые или открытые источники огня</w:t>
      </w:r>
      <w:r>
        <w:rPr>
          <w:rFonts w:ascii="Times New Roman" w:hAnsi="Times New Roman" w:cs="Arial"/>
          <w:sz w:val="24"/>
          <w:szCs w:val="24"/>
        </w:rPr>
        <w:t>;</w:t>
      </w:r>
    </w:p>
    <w:p w:rsidR="00F073FE" w:rsidRDefault="00F073FE" w:rsidP="004840A8">
      <w:pPr>
        <w:pStyle w:val="HTML"/>
        <w:numPr>
          <w:ilvl w:val="0"/>
          <w:numId w:val="49"/>
        </w:numPr>
        <w:tabs>
          <w:tab w:val="left" w:pos="0"/>
        </w:tabs>
        <w:ind w:left="284" w:hanging="284"/>
        <w:jc w:val="both"/>
        <w:rPr>
          <w:rFonts w:ascii="Times New Roman" w:hAnsi="Times New Roman" w:cs="Arial"/>
          <w:sz w:val="24"/>
          <w:szCs w:val="24"/>
        </w:rPr>
      </w:pPr>
      <w:r w:rsidRPr="00F073FE">
        <w:rPr>
          <w:rFonts w:ascii="Times New Roman" w:hAnsi="Times New Roman" w:cs="Arial"/>
          <w:sz w:val="24"/>
          <w:szCs w:val="24"/>
        </w:rPr>
        <w:t>рыть погреба, копать и обрабатывать почву сельскохозяйственными и мелиоративными орудиями и механизмами на глубину более 0,3 метра</w:t>
      </w:r>
      <w:r>
        <w:rPr>
          <w:rFonts w:ascii="Times New Roman" w:hAnsi="Times New Roman" w:cs="Arial"/>
          <w:sz w:val="24"/>
          <w:szCs w:val="24"/>
        </w:rPr>
        <w:t>.</w:t>
      </w:r>
    </w:p>
    <w:p w:rsidR="00BA1EF4" w:rsidRPr="00BA1EF4" w:rsidRDefault="00BA1EF4" w:rsidP="00BA1EF4">
      <w:pPr>
        <w:pStyle w:val="HTML"/>
        <w:tabs>
          <w:tab w:val="left" w:pos="0"/>
        </w:tabs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BA1EF4">
        <w:rPr>
          <w:rFonts w:ascii="Times New Roman" w:hAnsi="Times New Roman" w:cs="Arial"/>
          <w:sz w:val="24"/>
          <w:szCs w:val="24"/>
        </w:rPr>
        <w:t>Хозяйственная деятельность в охранной зоне газораспределительных сетей, при которой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Pr="00BA1EF4">
        <w:rPr>
          <w:rFonts w:ascii="Times New Roman" w:hAnsi="Times New Roman" w:cs="Arial"/>
          <w:sz w:val="24"/>
          <w:szCs w:val="24"/>
        </w:rPr>
        <w:t>производится нарушение поверхности земельного участка и обработка почвы на глубину более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Pr="00BA1EF4">
        <w:rPr>
          <w:rFonts w:ascii="Times New Roman" w:hAnsi="Times New Roman" w:cs="Arial"/>
          <w:sz w:val="24"/>
          <w:szCs w:val="24"/>
        </w:rPr>
        <w:t>0,3 метра, осуществляется на основании письменного разрешения эксплуатационной организации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Pr="00BA1EF4">
        <w:rPr>
          <w:rFonts w:ascii="Times New Roman" w:hAnsi="Times New Roman" w:cs="Arial"/>
          <w:sz w:val="24"/>
          <w:szCs w:val="24"/>
        </w:rPr>
        <w:t>газораспределительных сетей.</w:t>
      </w:r>
    </w:p>
    <w:p w:rsidR="00BA1EF4" w:rsidRPr="00BA1EF4" w:rsidRDefault="00BA1EF4" w:rsidP="00BA1EF4">
      <w:pPr>
        <w:pStyle w:val="HTML"/>
        <w:tabs>
          <w:tab w:val="left" w:pos="0"/>
        </w:tabs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BA1EF4">
        <w:rPr>
          <w:rFonts w:ascii="Times New Roman" w:hAnsi="Times New Roman" w:cs="Arial"/>
          <w:sz w:val="24"/>
          <w:szCs w:val="24"/>
        </w:rPr>
        <w:lastRenderedPageBreak/>
        <w:t>Организации и частные лица, получившие разрешение на ведение указанных работ в охранной зоне газопровода, обязаны выполнять их с соблюдением мероприятий по его сохранности.</w:t>
      </w:r>
    </w:p>
    <w:p w:rsidR="00BA1EF4" w:rsidRPr="00BA1EF4" w:rsidRDefault="00BA1EF4" w:rsidP="00BA1EF4">
      <w:pPr>
        <w:pStyle w:val="HTML"/>
        <w:tabs>
          <w:tab w:val="left" w:pos="0"/>
        </w:tabs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BA1EF4">
        <w:rPr>
          <w:rFonts w:ascii="Times New Roman" w:hAnsi="Times New Roman" w:cs="Arial"/>
          <w:sz w:val="24"/>
          <w:szCs w:val="24"/>
        </w:rPr>
        <w:t>Организации, выполняющие работы, которые вызовут необходимость переустройства газопровода или защиту его от повреждений, обязаны выполнять работы с соблюдением требов</w:t>
      </w:r>
      <w:r>
        <w:rPr>
          <w:rFonts w:ascii="Times New Roman" w:hAnsi="Times New Roman" w:cs="Arial"/>
          <w:sz w:val="24"/>
          <w:szCs w:val="24"/>
        </w:rPr>
        <w:t xml:space="preserve">аний </w:t>
      </w:r>
      <w:r w:rsidRPr="00BA1EF4">
        <w:rPr>
          <w:rFonts w:ascii="Times New Roman" w:hAnsi="Times New Roman" w:cs="Arial"/>
          <w:sz w:val="24"/>
          <w:szCs w:val="24"/>
        </w:rPr>
        <w:t>«Правил безопасности систем газораспределения и</w:t>
      </w:r>
      <w:r>
        <w:rPr>
          <w:rFonts w:ascii="Times New Roman" w:hAnsi="Times New Roman" w:cs="Arial"/>
          <w:sz w:val="24"/>
          <w:szCs w:val="24"/>
        </w:rPr>
        <w:t xml:space="preserve"> </w:t>
      </w:r>
      <w:proofErr w:type="spellStart"/>
      <w:r w:rsidRPr="00BA1EF4">
        <w:rPr>
          <w:rFonts w:ascii="Times New Roman" w:hAnsi="Times New Roman" w:cs="Arial"/>
          <w:sz w:val="24"/>
          <w:szCs w:val="24"/>
        </w:rPr>
        <w:t>газопотребления</w:t>
      </w:r>
      <w:proofErr w:type="spellEnd"/>
      <w:r w:rsidRPr="00BA1EF4">
        <w:rPr>
          <w:rFonts w:ascii="Times New Roman" w:hAnsi="Times New Roman" w:cs="Arial"/>
          <w:sz w:val="24"/>
          <w:szCs w:val="24"/>
        </w:rPr>
        <w:t>», за счет своих средств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Pr="00BA1EF4">
        <w:rPr>
          <w:rFonts w:ascii="Times New Roman" w:hAnsi="Times New Roman" w:cs="Arial"/>
          <w:sz w:val="24"/>
          <w:szCs w:val="24"/>
        </w:rPr>
        <w:t>по согласованию с организацией, в собственности которой находится данный газопровод.</w:t>
      </w:r>
    </w:p>
    <w:p w:rsidR="00BA1EF4" w:rsidRPr="00BA1EF4" w:rsidRDefault="00BA1EF4" w:rsidP="00BA1EF4">
      <w:pPr>
        <w:pStyle w:val="HTML"/>
        <w:tabs>
          <w:tab w:val="left" w:pos="0"/>
        </w:tabs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BA1EF4">
        <w:rPr>
          <w:rFonts w:ascii="Times New Roman" w:hAnsi="Times New Roman" w:cs="Arial"/>
          <w:sz w:val="24"/>
          <w:szCs w:val="24"/>
        </w:rPr>
        <w:t>Плановые работы по ремонту и реконструкции газопровода, проходящего по территории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Pr="00BA1EF4">
        <w:rPr>
          <w:rFonts w:ascii="Times New Roman" w:hAnsi="Times New Roman" w:cs="Arial"/>
          <w:sz w:val="24"/>
          <w:szCs w:val="24"/>
        </w:rPr>
        <w:t>землепользования, производятся по согласованию с ним.</w:t>
      </w:r>
    </w:p>
    <w:p w:rsidR="00BA1EF4" w:rsidRPr="00F073FE" w:rsidRDefault="00BA1EF4" w:rsidP="00BA1EF4">
      <w:pPr>
        <w:pStyle w:val="HTML"/>
        <w:tabs>
          <w:tab w:val="left" w:pos="0"/>
        </w:tabs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BA1EF4">
        <w:rPr>
          <w:rFonts w:ascii="Times New Roman" w:hAnsi="Times New Roman" w:cs="Arial"/>
          <w:sz w:val="24"/>
          <w:szCs w:val="24"/>
        </w:rPr>
        <w:t>Работы по предотвращению, локализации аварий или ликвидации их последствий на газопроводе проводятся в любое время без согласования с землепользователем, с обязательным уведомлением его о производимых работах.</w:t>
      </w:r>
    </w:p>
    <w:p w:rsidR="00FB7EF5" w:rsidRPr="000953BC" w:rsidRDefault="00FB7EF5" w:rsidP="000953B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kern w:val="1"/>
          <w:sz w:val="24"/>
          <w:szCs w:val="24"/>
        </w:rPr>
      </w:pPr>
    </w:p>
    <w:p w:rsidR="00FB7EF5" w:rsidRDefault="00C62FA1" w:rsidP="00FB7EF5">
      <w:pPr>
        <w:spacing w:after="0"/>
        <w:ind w:firstLine="510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10</w:t>
      </w:r>
      <w:r w:rsidR="00FB7EF5" w:rsidRPr="00FB7EF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.4 Санитарно-защитные зоны</w:t>
      </w:r>
    </w:p>
    <w:p w:rsidR="00DF0C34" w:rsidRDefault="00DF0C34" w:rsidP="00FB7EF5">
      <w:pPr>
        <w:spacing w:after="0"/>
        <w:ind w:firstLine="510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FB7EF5" w:rsidRPr="009D2531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  <w:r w:rsidRPr="009D2531">
        <w:rPr>
          <w:rFonts w:ascii="Times New Roman" w:hAnsi="Times New Roman"/>
          <w:sz w:val="24"/>
          <w:szCs w:val="24"/>
        </w:rPr>
        <w:t>В соответствии с Федеральным законом от 30.03.1999 №52-ФЗ «О санитарно-эпидемиологическом благополучии населения» (изм. от 07.12.2011г.), санитарно-защитные зоны промышленных, коммунальных, радиотехнических и других объектов, устанавливаются в пределах населенных пунктов с целью отделения объектов, являющихся источниками выбросов, загрязняющих веществ, повышенных уровней шума, вибрации, ультразвука, электромагнитных волн, ионизирующих излучений от жилой застройки.</w:t>
      </w:r>
    </w:p>
    <w:p w:rsidR="00FB7EF5" w:rsidRPr="009D2531" w:rsidRDefault="00FB7EF5" w:rsidP="00FB7EF5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9D2531">
        <w:rPr>
          <w:rFonts w:ascii="Times New Roman" w:eastAsia="Times New Roman" w:hAnsi="Times New Roman" w:cs="Arial"/>
          <w:sz w:val="24"/>
          <w:szCs w:val="24"/>
          <w:lang w:eastAsia="ru-RU"/>
        </w:rPr>
        <w:t>По своему функциональному назначению санитарно-защитная зона явля</w:t>
      </w:r>
      <w:r w:rsidRPr="009D2531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ется защитным барьером, который обеспечивает уровень безопасности населения при эксплуатации объекта в штатном режиме и не может быть использована  для рас</w:t>
      </w:r>
      <w:r w:rsidRPr="009D2531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ширения территории.</w:t>
      </w:r>
    </w:p>
    <w:p w:rsidR="00FB7EF5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  <w:r w:rsidRPr="009D2531">
        <w:rPr>
          <w:rFonts w:ascii="Times New Roman" w:hAnsi="Times New Roman"/>
          <w:sz w:val="24"/>
          <w:szCs w:val="24"/>
        </w:rPr>
        <w:t>СанПиН 2.2.1/2.1.1.1200-03 определяет режимы и размеры ориентировочных санитарно-защитных зон в зависимости от класса опасности промышленного объекта и производства.</w:t>
      </w:r>
    </w:p>
    <w:p w:rsidR="00FB7EF5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</w:p>
    <w:p w:rsidR="00FB7EF5" w:rsidRPr="00746B77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i/>
          <w:sz w:val="24"/>
          <w:szCs w:val="24"/>
        </w:rPr>
      </w:pPr>
      <w:r w:rsidRPr="00746B77">
        <w:rPr>
          <w:rFonts w:ascii="Times New Roman" w:hAnsi="Times New Roman"/>
          <w:i/>
          <w:sz w:val="24"/>
          <w:szCs w:val="24"/>
        </w:rPr>
        <w:t>Санитарно-защитные зоны предприятий</w:t>
      </w:r>
    </w:p>
    <w:p w:rsidR="00FB7EF5" w:rsidRPr="005D58C3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  <w:r w:rsidRPr="005D58C3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5D58C3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5D58C3">
        <w:rPr>
          <w:rFonts w:ascii="Times New Roman" w:hAnsi="Times New Roman"/>
          <w:sz w:val="24"/>
          <w:szCs w:val="24"/>
        </w:rPr>
        <w:t xml:space="preserve"> городского поселения располагаются предприятия 2 - 5 класса опасности.</w:t>
      </w:r>
    </w:p>
    <w:p w:rsidR="00FB7EF5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</w:p>
    <w:p w:rsidR="00FB7EF5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C62FA1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.4.1 Санитарно-защитные зоны предприятий  (ориентировочно) </w:t>
      </w:r>
      <w:r>
        <w:rPr>
          <w:rStyle w:val="ae"/>
        </w:rPr>
        <w:footnoteReference w:id="5"/>
      </w:r>
    </w:p>
    <w:p w:rsidR="00FB7EF5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675"/>
        <w:gridCol w:w="4678"/>
        <w:gridCol w:w="2693"/>
        <w:gridCol w:w="1525"/>
      </w:tblGrid>
      <w:tr w:rsidR="00FB7EF5" w:rsidTr="006517F0">
        <w:tc>
          <w:tcPr>
            <w:tcW w:w="67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4678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Наименование предприятия (учреждения)</w:t>
            </w:r>
          </w:p>
        </w:tc>
        <w:tc>
          <w:tcPr>
            <w:tcW w:w="2693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Адрес</w:t>
            </w:r>
          </w:p>
        </w:tc>
        <w:tc>
          <w:tcPr>
            <w:tcW w:w="152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Размер СЗЗ, м</w:t>
            </w:r>
          </w:p>
        </w:tc>
      </w:tr>
      <w:tr w:rsidR="00FB7EF5" w:rsidTr="006517F0">
        <w:tc>
          <w:tcPr>
            <w:tcW w:w="675" w:type="dxa"/>
            <w:vAlign w:val="center"/>
          </w:tcPr>
          <w:p w:rsidR="00FB7EF5" w:rsidRPr="00C1421D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421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:rsidR="00FB7EF5" w:rsidRPr="00C1421D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C1421D">
              <w:rPr>
                <w:rFonts w:ascii="Times New Roman" w:hAnsi="Times New Roman"/>
                <w:sz w:val="22"/>
                <w:szCs w:val="22"/>
              </w:rPr>
              <w:t>ООО «Феникс»</w:t>
            </w:r>
          </w:p>
          <w:p w:rsidR="00FB7EF5" w:rsidRPr="00C1421D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C1421D">
              <w:rPr>
                <w:rFonts w:ascii="Times New Roman" w:hAnsi="Times New Roman"/>
                <w:sz w:val="22"/>
                <w:szCs w:val="22"/>
              </w:rPr>
              <w:t>Цех по производству столярных изделий</w:t>
            </w:r>
          </w:p>
        </w:tc>
        <w:tc>
          <w:tcPr>
            <w:tcW w:w="2693" w:type="dxa"/>
            <w:vAlign w:val="center"/>
          </w:tcPr>
          <w:p w:rsidR="00FB7EF5" w:rsidRPr="00C1421D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C1421D">
              <w:rPr>
                <w:rFonts w:ascii="Times New Roman" w:hAnsi="Times New Roman"/>
                <w:sz w:val="22"/>
                <w:szCs w:val="22"/>
              </w:rPr>
              <w:t>к.п. Горные Ключи,</w:t>
            </w:r>
          </w:p>
          <w:p w:rsidR="00FB7EF5" w:rsidRPr="00C1421D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C1421D">
              <w:rPr>
                <w:rFonts w:ascii="Times New Roman" w:hAnsi="Times New Roman"/>
                <w:sz w:val="22"/>
                <w:szCs w:val="22"/>
              </w:rPr>
              <w:t>ул. Юбилейная, 3В</w:t>
            </w:r>
          </w:p>
        </w:tc>
        <w:tc>
          <w:tcPr>
            <w:tcW w:w="1525" w:type="dxa"/>
            <w:vAlign w:val="center"/>
          </w:tcPr>
          <w:p w:rsidR="00FB7EF5" w:rsidRPr="00C1421D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421D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FB7EF5" w:rsidTr="006517F0">
        <w:tc>
          <w:tcPr>
            <w:tcW w:w="67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КГУП «</w:t>
            </w:r>
            <w:proofErr w:type="spellStart"/>
            <w:r w:rsidRPr="005D58C3">
              <w:rPr>
                <w:rFonts w:ascii="Times New Roman" w:hAnsi="Times New Roman"/>
                <w:sz w:val="22"/>
                <w:szCs w:val="22"/>
              </w:rPr>
              <w:t>Примтеплоэнерго</w:t>
            </w:r>
            <w:proofErr w:type="spellEnd"/>
            <w:r w:rsidRPr="005D58C3">
              <w:rPr>
                <w:rFonts w:ascii="Times New Roman" w:hAnsi="Times New Roman"/>
                <w:sz w:val="22"/>
                <w:szCs w:val="22"/>
              </w:rPr>
              <w:t xml:space="preserve">» Филиал </w:t>
            </w:r>
            <w:proofErr w:type="spellStart"/>
            <w:r w:rsidRPr="005D58C3">
              <w:rPr>
                <w:rFonts w:ascii="Times New Roman" w:hAnsi="Times New Roman"/>
                <w:sz w:val="22"/>
                <w:szCs w:val="22"/>
              </w:rPr>
              <w:t>Горноключевской</w:t>
            </w:r>
            <w:proofErr w:type="spellEnd"/>
          </w:p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 xml:space="preserve">Котельные, </w:t>
            </w:r>
            <w:proofErr w:type="spellStart"/>
            <w:r w:rsidRPr="005D58C3">
              <w:rPr>
                <w:rFonts w:ascii="Times New Roman" w:hAnsi="Times New Roman"/>
                <w:sz w:val="22"/>
                <w:szCs w:val="22"/>
              </w:rPr>
              <w:t>мазутохранилище</w:t>
            </w:r>
            <w:proofErr w:type="spellEnd"/>
          </w:p>
        </w:tc>
        <w:tc>
          <w:tcPr>
            <w:tcW w:w="2693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к.п. Горные Ключи,</w:t>
            </w:r>
          </w:p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ул. Набережная, 18</w:t>
            </w:r>
          </w:p>
        </w:tc>
        <w:tc>
          <w:tcPr>
            <w:tcW w:w="152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50</w:t>
            </w:r>
          </w:p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</w:tr>
      <w:tr w:rsidR="00FB7EF5" w:rsidTr="006517F0">
        <w:tc>
          <w:tcPr>
            <w:tcW w:w="67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678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ООО «Уссури» (жилищно-коммунальное обслуживание)</w:t>
            </w:r>
          </w:p>
        </w:tc>
        <w:tc>
          <w:tcPr>
            <w:tcW w:w="2693" w:type="dxa"/>
            <w:vMerge w:val="restart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к.п. Горные Ключи,</w:t>
            </w:r>
          </w:p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пр. Лазурный, 1</w:t>
            </w:r>
          </w:p>
        </w:tc>
        <w:tc>
          <w:tcPr>
            <w:tcW w:w="1525" w:type="dxa"/>
            <w:vMerge w:val="restart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FB7EF5" w:rsidTr="006517F0">
        <w:tc>
          <w:tcPr>
            <w:tcW w:w="67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678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ООО «Виктория» (жилищно-коммунальное обслуживание)</w:t>
            </w:r>
          </w:p>
        </w:tc>
        <w:tc>
          <w:tcPr>
            <w:tcW w:w="2693" w:type="dxa"/>
            <w:vMerge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  <w:vMerge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7EF5" w:rsidTr="006517F0">
        <w:tc>
          <w:tcPr>
            <w:tcW w:w="67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678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Филиал «</w:t>
            </w:r>
            <w:proofErr w:type="spellStart"/>
            <w:r w:rsidRPr="005D58C3">
              <w:rPr>
                <w:rFonts w:ascii="Times New Roman" w:hAnsi="Times New Roman"/>
                <w:sz w:val="22"/>
                <w:szCs w:val="22"/>
              </w:rPr>
              <w:t>Примавтодор</w:t>
            </w:r>
            <w:proofErr w:type="spellEnd"/>
            <w:r w:rsidRPr="005D58C3">
              <w:rPr>
                <w:rFonts w:ascii="Times New Roman" w:hAnsi="Times New Roman"/>
                <w:sz w:val="22"/>
                <w:szCs w:val="22"/>
              </w:rPr>
              <w:t>» «Кировский»</w:t>
            </w:r>
          </w:p>
        </w:tc>
        <w:tc>
          <w:tcPr>
            <w:tcW w:w="2693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к.п. Горные Ключи,</w:t>
            </w:r>
          </w:p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ул. Октябрьская, 21</w:t>
            </w:r>
          </w:p>
        </w:tc>
        <w:tc>
          <w:tcPr>
            <w:tcW w:w="152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FB7EF5" w:rsidTr="006517F0">
        <w:tc>
          <w:tcPr>
            <w:tcW w:w="67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678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 xml:space="preserve">АЗС </w:t>
            </w:r>
          </w:p>
        </w:tc>
        <w:tc>
          <w:tcPr>
            <w:tcW w:w="2693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к.п. Горные Ключи,</w:t>
            </w:r>
          </w:p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ул. Оленя, 1</w:t>
            </w:r>
          </w:p>
        </w:tc>
        <w:tc>
          <w:tcPr>
            <w:tcW w:w="152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FB7EF5" w:rsidTr="006517F0">
        <w:tc>
          <w:tcPr>
            <w:tcW w:w="67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678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РН-Востокнефтепродукт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693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к.п. Горные Ключи,</w:t>
            </w:r>
          </w:p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 xml:space="preserve">ул. </w:t>
            </w:r>
            <w:r>
              <w:rPr>
                <w:rFonts w:ascii="Times New Roman" w:hAnsi="Times New Roman"/>
                <w:sz w:val="22"/>
                <w:szCs w:val="22"/>
              </w:rPr>
              <w:t>Южная</w:t>
            </w:r>
            <w:r w:rsidRPr="005D58C3">
              <w:rPr>
                <w:rFonts w:ascii="Times New Roman" w:hAnsi="Times New Roman"/>
                <w:sz w:val="22"/>
                <w:szCs w:val="22"/>
              </w:rPr>
              <w:t>, 1</w:t>
            </w:r>
          </w:p>
        </w:tc>
        <w:tc>
          <w:tcPr>
            <w:tcW w:w="152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FB7EF5" w:rsidTr="006517F0">
        <w:tc>
          <w:tcPr>
            <w:tcW w:w="67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678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Ращупкина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пекарня</w:t>
            </w:r>
          </w:p>
        </w:tc>
        <w:tc>
          <w:tcPr>
            <w:tcW w:w="2693" w:type="dxa"/>
            <w:vAlign w:val="center"/>
          </w:tcPr>
          <w:p w:rsidR="00FB7EF5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. Уссурка,</w:t>
            </w:r>
          </w:p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 Кооперативная, 12</w:t>
            </w:r>
          </w:p>
        </w:tc>
        <w:tc>
          <w:tcPr>
            <w:tcW w:w="152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FB7EF5" w:rsidTr="006517F0">
        <w:tc>
          <w:tcPr>
            <w:tcW w:w="67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58C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678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ТД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Дальминвод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», цех по производству бутилированной минеральной воды</w:t>
            </w:r>
          </w:p>
        </w:tc>
        <w:tc>
          <w:tcPr>
            <w:tcW w:w="2693" w:type="dxa"/>
            <w:vAlign w:val="center"/>
          </w:tcPr>
          <w:p w:rsidR="00FB7EF5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. Уссурка,</w:t>
            </w:r>
          </w:p>
          <w:p w:rsidR="00FB7EF5" w:rsidRPr="005D58C3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, на расстоянии 190 м от жилого дома №52</w:t>
            </w:r>
          </w:p>
        </w:tc>
        <w:tc>
          <w:tcPr>
            <w:tcW w:w="152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FB7EF5" w:rsidTr="006517F0">
        <w:tc>
          <w:tcPr>
            <w:tcW w:w="67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678" w:type="dxa"/>
            <w:vAlign w:val="center"/>
          </w:tcPr>
          <w:p w:rsidR="00FB7EF5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«Уссури-1», рынок</w:t>
            </w:r>
          </w:p>
        </w:tc>
        <w:tc>
          <w:tcPr>
            <w:tcW w:w="2693" w:type="dxa"/>
            <w:vAlign w:val="center"/>
          </w:tcPr>
          <w:p w:rsidR="00FB7EF5" w:rsidRPr="00C1421D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C1421D">
              <w:rPr>
                <w:rFonts w:ascii="Times New Roman" w:hAnsi="Times New Roman"/>
                <w:sz w:val="22"/>
                <w:szCs w:val="22"/>
              </w:rPr>
              <w:t>к.п. Горные Ключи,</w:t>
            </w:r>
          </w:p>
          <w:p w:rsidR="00FB7EF5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C1421D">
              <w:rPr>
                <w:rFonts w:ascii="Times New Roman" w:hAnsi="Times New Roman"/>
                <w:sz w:val="22"/>
                <w:szCs w:val="22"/>
              </w:rPr>
              <w:t>ул. Юбилейная, 3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2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FB7EF5" w:rsidTr="006517F0">
        <w:tc>
          <w:tcPr>
            <w:tcW w:w="67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678" w:type="dxa"/>
            <w:vAlign w:val="center"/>
          </w:tcPr>
          <w:p w:rsidR="00FB7EF5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Кладбище </w:t>
            </w:r>
          </w:p>
        </w:tc>
        <w:tc>
          <w:tcPr>
            <w:tcW w:w="2693" w:type="dxa"/>
            <w:vAlign w:val="center"/>
          </w:tcPr>
          <w:p w:rsidR="00FB7EF5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к. п. Горные Ключи</w:t>
            </w:r>
          </w:p>
        </w:tc>
        <w:tc>
          <w:tcPr>
            <w:tcW w:w="152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</w:tr>
      <w:tr w:rsidR="00FB7EF5" w:rsidTr="006517F0">
        <w:tc>
          <w:tcPr>
            <w:tcW w:w="67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678" w:type="dxa"/>
            <w:vAlign w:val="center"/>
          </w:tcPr>
          <w:p w:rsidR="00FB7EF5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Кладбище </w:t>
            </w:r>
          </w:p>
        </w:tc>
        <w:tc>
          <w:tcPr>
            <w:tcW w:w="2693" w:type="dxa"/>
            <w:vAlign w:val="center"/>
          </w:tcPr>
          <w:p w:rsidR="00FB7EF5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. Уссурка</w:t>
            </w:r>
          </w:p>
        </w:tc>
        <w:tc>
          <w:tcPr>
            <w:tcW w:w="152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FB7EF5" w:rsidTr="006517F0">
        <w:tc>
          <w:tcPr>
            <w:tcW w:w="67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678" w:type="dxa"/>
            <w:vAlign w:val="center"/>
          </w:tcPr>
          <w:p w:rsidR="00FB7EF5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МУ МПКХ Банно-прачечный комбинат</w:t>
            </w:r>
          </w:p>
        </w:tc>
        <w:tc>
          <w:tcPr>
            <w:tcW w:w="2693" w:type="dxa"/>
            <w:vAlign w:val="center"/>
          </w:tcPr>
          <w:p w:rsidR="00FB7EF5" w:rsidRPr="00C1421D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C1421D">
              <w:rPr>
                <w:rFonts w:ascii="Times New Roman" w:hAnsi="Times New Roman"/>
                <w:sz w:val="22"/>
                <w:szCs w:val="22"/>
              </w:rPr>
              <w:t>к.п. Горные Ключи,</w:t>
            </w:r>
          </w:p>
          <w:p w:rsidR="00FB7EF5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C1421D">
              <w:rPr>
                <w:rFonts w:ascii="Times New Roman" w:hAnsi="Times New Roman"/>
                <w:sz w:val="22"/>
                <w:szCs w:val="22"/>
              </w:rPr>
              <w:t>ул. Юбилейная</w:t>
            </w:r>
          </w:p>
        </w:tc>
        <w:tc>
          <w:tcPr>
            <w:tcW w:w="152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FB7EF5" w:rsidTr="006517F0">
        <w:tc>
          <w:tcPr>
            <w:tcW w:w="67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678" w:type="dxa"/>
            <w:vAlign w:val="center"/>
          </w:tcPr>
          <w:p w:rsidR="00FB7EF5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МУ МПКХ Очистные сооружения</w:t>
            </w:r>
          </w:p>
        </w:tc>
        <w:tc>
          <w:tcPr>
            <w:tcW w:w="2693" w:type="dxa"/>
            <w:vAlign w:val="center"/>
          </w:tcPr>
          <w:p w:rsidR="00FB7EF5" w:rsidRDefault="00FB7EF5" w:rsidP="006517F0">
            <w:pPr>
              <w:pStyle w:val="ConsNormal"/>
              <w:ind w:right="0" w:firstLine="0"/>
              <w:rPr>
                <w:rFonts w:ascii="Times New Roman" w:hAnsi="Times New Roman"/>
                <w:sz w:val="22"/>
                <w:szCs w:val="22"/>
              </w:rPr>
            </w:pPr>
            <w:r w:rsidRPr="00C1421D">
              <w:rPr>
                <w:rFonts w:ascii="Times New Roman" w:hAnsi="Times New Roman"/>
                <w:sz w:val="22"/>
                <w:szCs w:val="22"/>
              </w:rPr>
              <w:t>к.п. Горные Ключи</w:t>
            </w:r>
          </w:p>
        </w:tc>
        <w:tc>
          <w:tcPr>
            <w:tcW w:w="1525" w:type="dxa"/>
            <w:vAlign w:val="center"/>
          </w:tcPr>
          <w:p w:rsidR="00FB7EF5" w:rsidRPr="005D58C3" w:rsidRDefault="00FB7EF5" w:rsidP="006517F0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</w:t>
            </w:r>
          </w:p>
        </w:tc>
      </w:tr>
    </w:tbl>
    <w:p w:rsidR="00FB7EF5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</w:p>
    <w:p w:rsidR="00FB7EF5" w:rsidRPr="009D2531" w:rsidRDefault="00FB7EF5" w:rsidP="00FB7EF5">
      <w:pPr>
        <w:spacing w:after="0" w:line="240" w:lineRule="auto"/>
        <w:ind w:firstLine="510"/>
        <w:jc w:val="both"/>
        <w:rPr>
          <w:rFonts w:ascii="Times New Roman" w:eastAsia="Times New Roman" w:hAnsi="Times New Roman" w:cs="Arial"/>
          <w:i/>
          <w:sz w:val="24"/>
          <w:szCs w:val="24"/>
          <w:lang w:eastAsia="ru-RU"/>
        </w:rPr>
      </w:pPr>
      <w:r w:rsidRPr="009D2531">
        <w:rPr>
          <w:rFonts w:ascii="Times New Roman" w:eastAsia="Times New Roman" w:hAnsi="Times New Roman" w:cs="Arial"/>
          <w:i/>
          <w:sz w:val="24"/>
          <w:szCs w:val="24"/>
          <w:lang w:eastAsia="ru-RU"/>
        </w:rPr>
        <w:t>Санитарные разрывы от транспортной инфраструктуры.</w:t>
      </w:r>
    </w:p>
    <w:p w:rsidR="00FB7EF5" w:rsidRPr="009D2531" w:rsidRDefault="00FB7EF5" w:rsidP="00FB7EF5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9D2531">
        <w:rPr>
          <w:rFonts w:ascii="Times New Roman" w:hAnsi="Times New Roman"/>
          <w:sz w:val="24"/>
          <w:szCs w:val="24"/>
        </w:rPr>
        <w:t xml:space="preserve">Жилую застройку необходимо отделять от железных дорог на расстояние 100 метров, считая от оси крайнего железнодорожного пути. При размещении железных дорог в выемке или при осуществлении специальных </w:t>
      </w:r>
      <w:proofErr w:type="spellStart"/>
      <w:r w:rsidRPr="009D2531">
        <w:rPr>
          <w:rFonts w:ascii="Times New Roman" w:hAnsi="Times New Roman"/>
          <w:sz w:val="24"/>
          <w:szCs w:val="24"/>
        </w:rPr>
        <w:t>шумозащитных</w:t>
      </w:r>
      <w:proofErr w:type="spellEnd"/>
      <w:r w:rsidRPr="009D2531">
        <w:rPr>
          <w:rFonts w:ascii="Times New Roman" w:hAnsi="Times New Roman"/>
          <w:sz w:val="24"/>
          <w:szCs w:val="24"/>
        </w:rPr>
        <w:t xml:space="preserve"> мероприятий, обеспечивающих требования СП 51.13330.2011,ширина санитарно-защитной зоны может быть уменьшена, но не более чем на 50 м.</w:t>
      </w:r>
    </w:p>
    <w:p w:rsidR="00FB7EF5" w:rsidRPr="009D2531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  <w:r w:rsidRPr="009D2531">
        <w:rPr>
          <w:rFonts w:ascii="Times New Roman" w:hAnsi="Times New Roman"/>
          <w:sz w:val="24"/>
          <w:szCs w:val="24"/>
        </w:rPr>
        <w:t>Для защиты застройки от шума и выхлопных газов автомобилей расстояния до нее от бровки земляного полотна автомобильных дорог необходимо принимать:</w:t>
      </w:r>
    </w:p>
    <w:p w:rsidR="00FB7EF5" w:rsidRPr="009D2531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  <w:r w:rsidRPr="009D2531">
        <w:rPr>
          <w:rFonts w:ascii="Times New Roman" w:hAnsi="Times New Roman"/>
          <w:sz w:val="24"/>
          <w:szCs w:val="24"/>
        </w:rPr>
        <w:t>а) для автомобильных дорог I, II, III категорий – 100 м;</w:t>
      </w:r>
    </w:p>
    <w:p w:rsidR="00FB7EF5" w:rsidRPr="009D2531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  <w:r w:rsidRPr="009D2531">
        <w:rPr>
          <w:rFonts w:ascii="Times New Roman" w:hAnsi="Times New Roman"/>
          <w:sz w:val="24"/>
          <w:szCs w:val="24"/>
        </w:rPr>
        <w:t>б) для автомобильных дорог IV категории – 50 м (СП 42.13330.2011).</w:t>
      </w:r>
    </w:p>
    <w:p w:rsidR="00FB7EF5" w:rsidRPr="009D2531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  <w:r w:rsidRPr="009D2531">
        <w:rPr>
          <w:rFonts w:ascii="Times New Roman" w:hAnsi="Times New Roman"/>
          <w:sz w:val="24"/>
          <w:szCs w:val="24"/>
        </w:rPr>
        <w:t>В каждом конкретном случае величина разрыва устанавливается на основании расчетов рассеивания загрязнения атмосферного воздуха и физических факторов (шума, вибрации, электромагнитных полей и др.) с последующим проведением натурных исследований и измерений.</w:t>
      </w:r>
    </w:p>
    <w:p w:rsidR="00FB7EF5" w:rsidRPr="009D2531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</w:p>
    <w:p w:rsidR="00FB7EF5" w:rsidRPr="009D2531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i/>
          <w:sz w:val="24"/>
          <w:szCs w:val="24"/>
        </w:rPr>
      </w:pPr>
      <w:r w:rsidRPr="009D2531">
        <w:rPr>
          <w:rFonts w:ascii="Times New Roman" w:hAnsi="Times New Roman"/>
          <w:i/>
          <w:sz w:val="24"/>
          <w:szCs w:val="24"/>
        </w:rPr>
        <w:t>Санитарные разрывы от инженерных коммуникаций.</w:t>
      </w:r>
    </w:p>
    <w:p w:rsidR="00FB7EF5" w:rsidRPr="009D2531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  <w:r w:rsidRPr="009D2531">
        <w:rPr>
          <w:rFonts w:ascii="Times New Roman" w:hAnsi="Times New Roman"/>
          <w:sz w:val="24"/>
          <w:szCs w:val="24"/>
        </w:rPr>
        <w:t xml:space="preserve">Размер санитарно-защитной зоны для канализационных очистных сооружений более </w:t>
      </w:r>
      <w:r>
        <w:rPr>
          <w:rFonts w:ascii="Times New Roman" w:hAnsi="Times New Roman"/>
          <w:sz w:val="24"/>
          <w:szCs w:val="24"/>
        </w:rPr>
        <w:t xml:space="preserve">5 </w:t>
      </w:r>
      <w:r w:rsidRPr="009D2531">
        <w:rPr>
          <w:rFonts w:ascii="Times New Roman" w:hAnsi="Times New Roman"/>
          <w:sz w:val="24"/>
          <w:szCs w:val="24"/>
        </w:rPr>
        <w:t>тыс</w:t>
      </w:r>
      <w:proofErr w:type="gramStart"/>
      <w:r w:rsidRPr="009D2531">
        <w:rPr>
          <w:rFonts w:ascii="Times New Roman" w:hAnsi="Times New Roman"/>
          <w:sz w:val="24"/>
          <w:szCs w:val="24"/>
        </w:rPr>
        <w:t>.м</w:t>
      </w:r>
      <w:proofErr w:type="gramEnd"/>
      <w:r w:rsidRPr="009D2531">
        <w:rPr>
          <w:rFonts w:ascii="Times New Roman" w:hAnsi="Times New Roman"/>
          <w:sz w:val="24"/>
          <w:szCs w:val="24"/>
          <w:vertAlign w:val="superscript"/>
        </w:rPr>
        <w:t>3</w:t>
      </w:r>
      <w:r w:rsidRPr="009D2531">
        <w:rPr>
          <w:rFonts w:ascii="Times New Roman" w:hAnsi="Times New Roman"/>
          <w:sz w:val="24"/>
          <w:szCs w:val="24"/>
        </w:rPr>
        <w:t>/сутки до 5</w:t>
      </w:r>
      <w:r>
        <w:rPr>
          <w:rFonts w:ascii="Times New Roman" w:hAnsi="Times New Roman"/>
          <w:sz w:val="24"/>
          <w:szCs w:val="24"/>
        </w:rPr>
        <w:t>0</w:t>
      </w:r>
      <w:r w:rsidRPr="009D2531">
        <w:rPr>
          <w:rFonts w:ascii="Times New Roman" w:hAnsi="Times New Roman"/>
          <w:sz w:val="24"/>
          <w:szCs w:val="24"/>
        </w:rPr>
        <w:t>,0 тыс.м</w:t>
      </w:r>
      <w:r w:rsidRPr="009D2531">
        <w:rPr>
          <w:rFonts w:ascii="Times New Roman" w:hAnsi="Times New Roman"/>
          <w:sz w:val="24"/>
          <w:szCs w:val="24"/>
          <w:vertAlign w:val="superscript"/>
        </w:rPr>
        <w:t>3</w:t>
      </w:r>
      <w:r w:rsidRPr="009D2531">
        <w:rPr>
          <w:rFonts w:ascii="Times New Roman" w:hAnsi="Times New Roman"/>
          <w:sz w:val="24"/>
          <w:szCs w:val="24"/>
        </w:rPr>
        <w:t xml:space="preserve">/сутки ориентировочно составляет </w:t>
      </w:r>
      <w:r>
        <w:rPr>
          <w:rFonts w:ascii="Times New Roman" w:hAnsi="Times New Roman"/>
          <w:sz w:val="24"/>
          <w:szCs w:val="24"/>
        </w:rPr>
        <w:t xml:space="preserve">400 </w:t>
      </w:r>
      <w:r w:rsidRPr="009D2531">
        <w:rPr>
          <w:rFonts w:ascii="Times New Roman" w:hAnsi="Times New Roman"/>
          <w:sz w:val="24"/>
          <w:szCs w:val="24"/>
        </w:rPr>
        <w:t>м (СанПиН 2.2.1/2.1.1.1200-03).</w:t>
      </w:r>
    </w:p>
    <w:p w:rsidR="00FB7EF5" w:rsidRPr="009D2531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  <w:r w:rsidRPr="009D2531">
        <w:rPr>
          <w:rFonts w:ascii="Times New Roman" w:hAnsi="Times New Roman"/>
          <w:sz w:val="24"/>
          <w:szCs w:val="24"/>
        </w:rPr>
        <w:t>Для электроподстанций размер санитарно-защитной зоны устанавливается в зависимости от типа, мощности на основании расчетов физического воздействия на атмосферный воздух, а также результатов натурных измерений.</w:t>
      </w:r>
    </w:p>
    <w:p w:rsidR="00FB7EF5" w:rsidRPr="009D2531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  <w:r w:rsidRPr="009D2531">
        <w:rPr>
          <w:rFonts w:ascii="Times New Roman" w:hAnsi="Times New Roman"/>
          <w:sz w:val="24"/>
          <w:szCs w:val="24"/>
        </w:rPr>
        <w:t>Для котельных тепловой мощностью менее 200 Гкал, работающих на твердом, жидком и газообразном топливе, размер санитарно-защитной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воздух, а также на основании результатов натурных исследований и измерений.</w:t>
      </w:r>
    </w:p>
    <w:p w:rsidR="00FB7EF5" w:rsidRPr="009D2531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  <w:r w:rsidRPr="009D2531">
        <w:rPr>
          <w:rFonts w:ascii="Times New Roman" w:hAnsi="Times New Roman"/>
          <w:sz w:val="24"/>
          <w:szCs w:val="24"/>
        </w:rPr>
        <w:t xml:space="preserve">В целях защиты населения от воздействия электрического поля, создаваемого воздушными линиями электропередачи, устанавливаются санитарные разрывы вдоль трассы высоковольтной линии. Допускается принимать границы санитарных разрывов вдоль трассы </w:t>
      </w:r>
      <w:proofErr w:type="gramStart"/>
      <w:r w:rsidRPr="009D2531">
        <w:rPr>
          <w:rFonts w:ascii="Times New Roman" w:hAnsi="Times New Roman"/>
          <w:sz w:val="24"/>
          <w:szCs w:val="24"/>
        </w:rPr>
        <w:t>ВЛ</w:t>
      </w:r>
      <w:proofErr w:type="gramEnd"/>
      <w:r w:rsidRPr="009D2531">
        <w:rPr>
          <w:rFonts w:ascii="Times New Roman" w:hAnsi="Times New Roman"/>
          <w:sz w:val="24"/>
          <w:szCs w:val="24"/>
        </w:rPr>
        <w:t xml:space="preserve"> по обе стороны от нее на следующих расстояниях20м – для ВЛ </w:t>
      </w:r>
      <w:r w:rsidRPr="009D2531">
        <w:rPr>
          <w:rFonts w:ascii="Times New Roman" w:hAnsi="Times New Roman"/>
          <w:sz w:val="24"/>
          <w:szCs w:val="24"/>
        </w:rPr>
        <w:lastRenderedPageBreak/>
        <w:t>напряжением 330кВ</w:t>
      </w:r>
      <w:r>
        <w:rPr>
          <w:rFonts w:ascii="Times New Roman" w:hAnsi="Times New Roman"/>
          <w:sz w:val="24"/>
          <w:szCs w:val="24"/>
        </w:rPr>
        <w:t>.</w:t>
      </w:r>
    </w:p>
    <w:p w:rsidR="00FB7EF5" w:rsidRPr="009D2531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  <w:r w:rsidRPr="009D2531">
        <w:rPr>
          <w:rFonts w:ascii="Times New Roman" w:hAnsi="Times New Roman"/>
          <w:sz w:val="24"/>
          <w:szCs w:val="24"/>
        </w:rPr>
        <w:t>При вводе объекта в эксплуатацию и в процессе эксплуатации санитарный разрыв должен быть скорректирован по результатам инструментальных измерений.</w:t>
      </w:r>
    </w:p>
    <w:p w:rsidR="00FB7EF5" w:rsidRPr="009D2531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sz w:val="24"/>
          <w:szCs w:val="24"/>
        </w:rPr>
      </w:pPr>
      <w:r w:rsidRPr="009D2531">
        <w:rPr>
          <w:rFonts w:ascii="Times New Roman" w:hAnsi="Times New Roman"/>
          <w:sz w:val="24"/>
          <w:szCs w:val="24"/>
        </w:rPr>
        <w:t>Установление размера санитарно-защитных зон в местах размещения передающих радиотехнических объектов проводится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радиочастот.</w:t>
      </w:r>
    </w:p>
    <w:p w:rsidR="00FB7EF5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i/>
          <w:sz w:val="24"/>
          <w:szCs w:val="24"/>
        </w:rPr>
      </w:pPr>
    </w:p>
    <w:p w:rsidR="00FB7EF5" w:rsidRPr="009D2531" w:rsidRDefault="00FB7EF5" w:rsidP="00FB7EF5">
      <w:pPr>
        <w:pStyle w:val="ConsNormal"/>
        <w:ind w:right="0" w:firstLine="510"/>
        <w:jc w:val="both"/>
        <w:rPr>
          <w:rFonts w:ascii="Times New Roman" w:hAnsi="Times New Roman"/>
          <w:i/>
          <w:sz w:val="24"/>
          <w:szCs w:val="24"/>
        </w:rPr>
      </w:pPr>
      <w:r w:rsidRPr="009D2531">
        <w:rPr>
          <w:rFonts w:ascii="Times New Roman" w:hAnsi="Times New Roman"/>
          <w:i/>
          <w:sz w:val="24"/>
          <w:szCs w:val="24"/>
        </w:rPr>
        <w:t>Режим территории санитарно-защитной зоны.</w:t>
      </w:r>
    </w:p>
    <w:p w:rsidR="00FB7EF5" w:rsidRPr="009D2531" w:rsidRDefault="00FB7EF5" w:rsidP="00FB7EF5">
      <w:pPr>
        <w:pStyle w:val="af7"/>
        <w:spacing w:before="0" w:after="0" w:line="240" w:lineRule="auto"/>
        <w:ind w:firstLine="510"/>
        <w:jc w:val="both"/>
        <w:rPr>
          <w:rFonts w:ascii="Times New Roman" w:hAnsi="Times New Roman" w:cs="Arial"/>
          <w:b w:val="0"/>
          <w:bCs w:val="0"/>
          <w:kern w:val="0"/>
          <w:sz w:val="24"/>
          <w:szCs w:val="24"/>
          <w:lang w:eastAsia="ru-RU"/>
        </w:rPr>
      </w:pPr>
      <w:r w:rsidRPr="009D2531">
        <w:rPr>
          <w:rFonts w:ascii="Times New Roman" w:hAnsi="Times New Roman" w:cs="Arial"/>
          <w:b w:val="0"/>
          <w:bCs w:val="0"/>
          <w:kern w:val="0"/>
          <w:sz w:val="24"/>
          <w:szCs w:val="24"/>
          <w:lang w:eastAsia="ru-RU"/>
        </w:rPr>
        <w:t>Не допускается размещение:</w:t>
      </w:r>
    </w:p>
    <w:p w:rsidR="00FB7EF5" w:rsidRPr="009D2531" w:rsidRDefault="00FB7EF5" w:rsidP="004840A8">
      <w:pPr>
        <w:numPr>
          <w:ilvl w:val="0"/>
          <w:numId w:val="28"/>
        </w:numPr>
        <w:spacing w:after="0" w:line="240" w:lineRule="auto"/>
        <w:ind w:left="284" w:hanging="284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9D2531">
        <w:rPr>
          <w:rFonts w:ascii="Times New Roman" w:eastAsia="Times New Roman" w:hAnsi="Times New Roman" w:cs="Arial"/>
          <w:sz w:val="24"/>
          <w:szCs w:val="24"/>
          <w:lang w:eastAsia="ru-RU"/>
        </w:rPr>
        <w:t>жилой застройки;</w:t>
      </w:r>
    </w:p>
    <w:p w:rsidR="00FB7EF5" w:rsidRPr="009D2531" w:rsidRDefault="00FB7EF5" w:rsidP="004840A8">
      <w:pPr>
        <w:numPr>
          <w:ilvl w:val="0"/>
          <w:numId w:val="28"/>
        </w:numPr>
        <w:spacing w:after="0" w:line="240" w:lineRule="auto"/>
        <w:ind w:left="284" w:hanging="284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9D2531">
        <w:rPr>
          <w:rFonts w:ascii="Times New Roman" w:eastAsia="Times New Roman" w:hAnsi="Times New Roman" w:cs="Arial"/>
          <w:sz w:val="24"/>
          <w:szCs w:val="24"/>
          <w:lang w:eastAsia="ru-RU"/>
        </w:rPr>
        <w:t>ландшафтно-рекреационных зон, зон отдыха, территорий курортов, санаториев и домов отдыха;</w:t>
      </w:r>
    </w:p>
    <w:p w:rsidR="00FB7EF5" w:rsidRPr="009D2531" w:rsidRDefault="00FB7EF5" w:rsidP="004840A8">
      <w:pPr>
        <w:pStyle w:val="af7"/>
        <w:widowControl w:val="0"/>
        <w:numPr>
          <w:ilvl w:val="1"/>
          <w:numId w:val="29"/>
        </w:numPr>
        <w:overflowPunct w:val="0"/>
        <w:autoSpaceDE w:val="0"/>
        <w:autoSpaceDN w:val="0"/>
        <w:adjustRightInd w:val="0"/>
        <w:spacing w:before="0" w:after="0" w:line="240" w:lineRule="auto"/>
        <w:ind w:left="284" w:hanging="284"/>
        <w:jc w:val="both"/>
        <w:textAlignment w:val="baseline"/>
        <w:outlineLvl w:val="9"/>
        <w:rPr>
          <w:rFonts w:ascii="Times New Roman" w:hAnsi="Times New Roman" w:cs="Arial"/>
          <w:b w:val="0"/>
          <w:bCs w:val="0"/>
          <w:kern w:val="0"/>
          <w:sz w:val="24"/>
          <w:szCs w:val="24"/>
          <w:lang w:eastAsia="ru-RU"/>
        </w:rPr>
      </w:pPr>
      <w:r w:rsidRPr="009D2531">
        <w:rPr>
          <w:rFonts w:ascii="Times New Roman" w:hAnsi="Times New Roman" w:cs="Arial"/>
          <w:b w:val="0"/>
          <w:bCs w:val="0"/>
          <w:kern w:val="0"/>
          <w:sz w:val="24"/>
          <w:szCs w:val="24"/>
          <w:lang w:eastAsia="ru-RU"/>
        </w:rPr>
        <w:t>коллективных или индивидуальных дачных и садово-огородных участков;</w:t>
      </w:r>
    </w:p>
    <w:p w:rsidR="00FB7EF5" w:rsidRPr="009D2531" w:rsidRDefault="00FB7EF5" w:rsidP="004840A8">
      <w:pPr>
        <w:pStyle w:val="af7"/>
        <w:widowControl w:val="0"/>
        <w:numPr>
          <w:ilvl w:val="1"/>
          <w:numId w:val="29"/>
        </w:numPr>
        <w:overflowPunct w:val="0"/>
        <w:autoSpaceDE w:val="0"/>
        <w:autoSpaceDN w:val="0"/>
        <w:adjustRightInd w:val="0"/>
        <w:spacing w:before="0" w:after="0" w:line="240" w:lineRule="auto"/>
        <w:ind w:left="284" w:hanging="284"/>
        <w:jc w:val="both"/>
        <w:textAlignment w:val="baseline"/>
        <w:outlineLvl w:val="9"/>
        <w:rPr>
          <w:rFonts w:ascii="Times New Roman" w:hAnsi="Times New Roman" w:cs="Arial"/>
          <w:b w:val="0"/>
          <w:bCs w:val="0"/>
          <w:kern w:val="0"/>
          <w:sz w:val="24"/>
          <w:szCs w:val="24"/>
          <w:lang w:eastAsia="ru-RU"/>
        </w:rPr>
      </w:pPr>
      <w:r w:rsidRPr="009D2531">
        <w:rPr>
          <w:rFonts w:ascii="Times New Roman" w:hAnsi="Times New Roman" w:cs="Arial"/>
          <w:b w:val="0"/>
          <w:bCs w:val="0"/>
          <w:kern w:val="0"/>
          <w:sz w:val="24"/>
          <w:szCs w:val="24"/>
          <w:lang w:eastAsia="ru-RU"/>
        </w:rPr>
        <w:t>спортивных сооружений, парков, образовательных и детских учреждений, лечебно-профилактических и оздоровительных учреждений общего пользования;</w:t>
      </w:r>
    </w:p>
    <w:p w:rsidR="00FB7EF5" w:rsidRPr="009D2531" w:rsidRDefault="00FB7EF5" w:rsidP="004840A8">
      <w:pPr>
        <w:pStyle w:val="af7"/>
        <w:widowControl w:val="0"/>
        <w:numPr>
          <w:ilvl w:val="1"/>
          <w:numId w:val="29"/>
        </w:numPr>
        <w:overflowPunct w:val="0"/>
        <w:autoSpaceDE w:val="0"/>
        <w:autoSpaceDN w:val="0"/>
        <w:adjustRightInd w:val="0"/>
        <w:spacing w:before="0" w:after="0" w:line="240" w:lineRule="auto"/>
        <w:ind w:left="284" w:hanging="284"/>
        <w:jc w:val="both"/>
        <w:textAlignment w:val="baseline"/>
        <w:outlineLvl w:val="9"/>
        <w:rPr>
          <w:rFonts w:ascii="Times New Roman" w:hAnsi="Times New Roman" w:cs="Arial"/>
          <w:b w:val="0"/>
          <w:bCs w:val="0"/>
          <w:kern w:val="0"/>
          <w:sz w:val="24"/>
          <w:szCs w:val="24"/>
          <w:lang w:eastAsia="ru-RU"/>
        </w:rPr>
      </w:pPr>
      <w:r w:rsidRPr="009D2531">
        <w:rPr>
          <w:rFonts w:ascii="Times New Roman" w:hAnsi="Times New Roman" w:cs="Arial"/>
          <w:b w:val="0"/>
          <w:bCs w:val="0"/>
          <w:kern w:val="0"/>
          <w:sz w:val="24"/>
          <w:szCs w:val="24"/>
          <w:lang w:eastAsia="ru-RU"/>
        </w:rPr>
        <w:t>предприятий по производству лекарственных веществ, лекарственных средств, склады сырья и полупродуктов для фармацевтических предприятий;</w:t>
      </w:r>
    </w:p>
    <w:p w:rsidR="00FB7EF5" w:rsidRPr="009D2531" w:rsidRDefault="00FB7EF5" w:rsidP="004840A8">
      <w:pPr>
        <w:pStyle w:val="af7"/>
        <w:widowControl w:val="0"/>
        <w:numPr>
          <w:ilvl w:val="1"/>
          <w:numId w:val="29"/>
        </w:numPr>
        <w:overflowPunct w:val="0"/>
        <w:autoSpaceDE w:val="0"/>
        <w:autoSpaceDN w:val="0"/>
        <w:adjustRightInd w:val="0"/>
        <w:spacing w:before="0" w:after="0" w:line="240" w:lineRule="auto"/>
        <w:ind w:left="284" w:hanging="284"/>
        <w:jc w:val="both"/>
        <w:textAlignment w:val="baseline"/>
        <w:outlineLvl w:val="9"/>
        <w:rPr>
          <w:rFonts w:ascii="Times New Roman" w:hAnsi="Times New Roman" w:cs="Arial"/>
          <w:b w:val="0"/>
          <w:bCs w:val="0"/>
          <w:kern w:val="0"/>
          <w:sz w:val="24"/>
          <w:szCs w:val="24"/>
          <w:lang w:eastAsia="ru-RU"/>
        </w:rPr>
      </w:pPr>
      <w:r w:rsidRPr="009D2531">
        <w:rPr>
          <w:rFonts w:ascii="Times New Roman" w:hAnsi="Times New Roman" w:cs="Arial"/>
          <w:b w:val="0"/>
          <w:bCs w:val="0"/>
          <w:kern w:val="0"/>
          <w:sz w:val="24"/>
          <w:szCs w:val="24"/>
          <w:lang w:eastAsia="ru-RU"/>
        </w:rPr>
        <w:t>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воды.</w:t>
      </w:r>
    </w:p>
    <w:p w:rsidR="00FB7EF5" w:rsidRPr="009D2531" w:rsidRDefault="00FB7EF5" w:rsidP="00FB7EF5">
      <w:pPr>
        <w:pStyle w:val="af7"/>
        <w:spacing w:before="0" w:after="0" w:line="240" w:lineRule="auto"/>
        <w:ind w:firstLine="510"/>
        <w:jc w:val="both"/>
        <w:rPr>
          <w:rFonts w:ascii="Times New Roman" w:hAnsi="Times New Roman"/>
          <w:b w:val="0"/>
          <w:bCs w:val="0"/>
          <w:kern w:val="0"/>
          <w:sz w:val="24"/>
          <w:szCs w:val="24"/>
          <w:lang w:eastAsia="ru-RU"/>
        </w:rPr>
      </w:pPr>
      <w:r w:rsidRPr="009D2531">
        <w:rPr>
          <w:rFonts w:ascii="Times New Roman" w:hAnsi="Times New Roman"/>
          <w:b w:val="0"/>
          <w:bCs w:val="0"/>
          <w:kern w:val="0"/>
          <w:sz w:val="24"/>
          <w:szCs w:val="24"/>
          <w:lang w:eastAsia="ru-RU"/>
        </w:rPr>
        <w:t>Допускается размещать:</w:t>
      </w:r>
    </w:p>
    <w:p w:rsidR="00FB7EF5" w:rsidRPr="009D2531" w:rsidRDefault="00FB7EF5" w:rsidP="004840A8">
      <w:pPr>
        <w:pStyle w:val="af5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2531">
        <w:rPr>
          <w:rFonts w:ascii="Times New Roman" w:hAnsi="Times New Roman"/>
          <w:sz w:val="24"/>
          <w:szCs w:val="24"/>
        </w:rPr>
        <w:t>нежилые помещения для дежурного аварийного персонала, помещения для пребывания работающих по вахтовому методу, здания управления, конструкторские бюро, здания административного назначения, научно-исследовательские лаборатории, поликлиники, спортивно-оздоровительные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АЗС, СТО;</w:t>
      </w:r>
      <w:proofErr w:type="gramEnd"/>
    </w:p>
    <w:p w:rsidR="00FB7EF5" w:rsidRPr="009D2531" w:rsidRDefault="00FB7EF5" w:rsidP="004840A8">
      <w:pPr>
        <w:pStyle w:val="ConsNormal"/>
        <w:numPr>
          <w:ilvl w:val="0"/>
          <w:numId w:val="30"/>
        </w:numPr>
        <w:ind w:left="284" w:righ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531">
        <w:rPr>
          <w:rFonts w:ascii="Times New Roman" w:hAnsi="Times New Roman" w:cs="Times New Roman"/>
          <w:sz w:val="24"/>
          <w:szCs w:val="24"/>
        </w:rPr>
        <w:t xml:space="preserve">местные и транзитные коммуникации, ЛЭП, </w:t>
      </w:r>
      <w:proofErr w:type="spellStart"/>
      <w:r w:rsidRPr="009D2531">
        <w:rPr>
          <w:rFonts w:ascii="Times New Roman" w:hAnsi="Times New Roman" w:cs="Times New Roman"/>
          <w:sz w:val="24"/>
          <w:szCs w:val="24"/>
        </w:rPr>
        <w:t>электроподстанции</w:t>
      </w:r>
      <w:proofErr w:type="spellEnd"/>
      <w:r w:rsidRPr="009D25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2531">
        <w:rPr>
          <w:rFonts w:ascii="Times New Roman" w:hAnsi="Times New Roman" w:cs="Times New Roman"/>
          <w:sz w:val="24"/>
          <w:szCs w:val="24"/>
        </w:rPr>
        <w:t>нефте</w:t>
      </w:r>
      <w:proofErr w:type="spellEnd"/>
      <w:r w:rsidRPr="009D2531">
        <w:rPr>
          <w:rFonts w:ascii="Times New Roman" w:hAnsi="Times New Roman" w:cs="Times New Roman"/>
          <w:sz w:val="24"/>
          <w:szCs w:val="24"/>
        </w:rPr>
        <w:t xml:space="preserve">- и газопроводы, артезианские скважины для технического водоснабжения, </w:t>
      </w:r>
      <w:proofErr w:type="spellStart"/>
      <w:r w:rsidRPr="009D2531">
        <w:rPr>
          <w:rFonts w:ascii="Times New Roman" w:hAnsi="Times New Roman" w:cs="Times New Roman"/>
          <w:sz w:val="24"/>
          <w:szCs w:val="24"/>
        </w:rPr>
        <w:t>водоохлаждающие</w:t>
      </w:r>
      <w:proofErr w:type="spellEnd"/>
      <w:r w:rsidRPr="009D2531">
        <w:rPr>
          <w:rFonts w:ascii="Times New Roman" w:hAnsi="Times New Roman" w:cs="Times New Roman"/>
          <w:sz w:val="24"/>
          <w:szCs w:val="24"/>
        </w:rPr>
        <w:t xml:space="preserve"> сооружения для подготовки технической воды, КНС.</w:t>
      </w:r>
    </w:p>
    <w:p w:rsidR="00FB7EF5" w:rsidRDefault="00FB7EF5" w:rsidP="00FB7EF5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A44EB3" w:rsidRPr="00A44EB3" w:rsidRDefault="00C62FA1" w:rsidP="00A44EB3">
      <w:pPr>
        <w:spacing w:after="0" w:line="240" w:lineRule="auto"/>
        <w:ind w:firstLine="51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10</w:t>
      </w:r>
      <w:r w:rsidR="00A44EB3" w:rsidRPr="00A44EB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.5 </w:t>
      </w:r>
      <w:proofErr w:type="spellStart"/>
      <w:r w:rsidR="00A44EB3" w:rsidRPr="00A44EB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Водоохранные</w:t>
      </w:r>
      <w:proofErr w:type="spellEnd"/>
      <w:r w:rsidR="00A44EB3" w:rsidRPr="00A44EB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зоны и прибрежные защитные полосы</w:t>
      </w:r>
    </w:p>
    <w:p w:rsidR="00A44EB3" w:rsidRPr="005F62D1" w:rsidRDefault="00A44EB3" w:rsidP="00A44EB3">
      <w:pPr>
        <w:spacing w:after="0" w:line="240" w:lineRule="auto"/>
        <w:ind w:firstLine="51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4EB3" w:rsidRPr="005F62D1" w:rsidRDefault="00A44EB3" w:rsidP="00A44EB3">
      <w:pPr>
        <w:pStyle w:val="af5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62D1">
        <w:rPr>
          <w:rFonts w:ascii="Times New Roman" w:hAnsi="Times New Roman"/>
          <w:sz w:val="24"/>
          <w:szCs w:val="24"/>
        </w:rPr>
        <w:t>Водоохранной</w:t>
      </w:r>
      <w:proofErr w:type="spellEnd"/>
      <w:r w:rsidRPr="005F62D1">
        <w:rPr>
          <w:rFonts w:ascii="Times New Roman" w:hAnsi="Times New Roman"/>
          <w:sz w:val="24"/>
          <w:szCs w:val="24"/>
        </w:rPr>
        <w:t xml:space="preserve"> зоной является территория, примыкающая к акваториям водного объекта, на которой устанавливается специальный режим осуществления хозяйственной и иной деятельности с целью предотвращения загрязнения, засорения, заиления и истощения водных объектов, а также сохранения среды обитания водных биологических ресурсов и других объектов животного и растительного видов.</w:t>
      </w:r>
    </w:p>
    <w:p w:rsidR="00A44EB3" w:rsidRPr="005F62D1" w:rsidRDefault="00A44EB3" w:rsidP="00A44EB3">
      <w:pPr>
        <w:pStyle w:val="af5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F62D1">
        <w:rPr>
          <w:rFonts w:ascii="Times New Roman" w:hAnsi="Times New Roman"/>
          <w:sz w:val="24"/>
          <w:szCs w:val="24"/>
        </w:rPr>
        <w:t xml:space="preserve">В границах </w:t>
      </w:r>
      <w:proofErr w:type="spellStart"/>
      <w:r w:rsidRPr="005F62D1">
        <w:rPr>
          <w:rFonts w:ascii="Times New Roman" w:hAnsi="Times New Roman"/>
          <w:sz w:val="24"/>
          <w:szCs w:val="24"/>
        </w:rPr>
        <w:t>водоохранных</w:t>
      </w:r>
      <w:proofErr w:type="spellEnd"/>
      <w:r w:rsidRPr="005F62D1">
        <w:rPr>
          <w:rFonts w:ascii="Times New Roman" w:hAnsi="Times New Roman"/>
          <w:sz w:val="24"/>
          <w:szCs w:val="24"/>
        </w:rPr>
        <w:t xml:space="preserve"> зон устанавливаются прибрежные защитные полосы, на территориях которых вводятся дополнительные ограничения хозяйственной деятельности.</w:t>
      </w:r>
    </w:p>
    <w:p w:rsidR="00A44EB3" w:rsidRPr="005F62D1" w:rsidRDefault="00A44EB3" w:rsidP="00A44E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2D1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Водным кодексом РФ от 03.06.2006 № 74-ФЗ статья 65, д</w:t>
      </w:r>
      <w:r w:rsidRPr="005F62D1">
        <w:rPr>
          <w:rFonts w:ascii="Times New Roman" w:hAnsi="Times New Roman"/>
          <w:sz w:val="24"/>
          <w:szCs w:val="24"/>
        </w:rPr>
        <w:t xml:space="preserve">ля малых рек и ручьев, протяженностью  до десяти километров </w:t>
      </w:r>
      <w:proofErr w:type="spellStart"/>
      <w:r w:rsidRPr="005F62D1">
        <w:rPr>
          <w:rFonts w:ascii="Times New Roman" w:hAnsi="Times New Roman"/>
          <w:sz w:val="24"/>
          <w:szCs w:val="24"/>
        </w:rPr>
        <w:t>водоохранная</w:t>
      </w:r>
      <w:proofErr w:type="spellEnd"/>
      <w:r w:rsidRPr="005F62D1">
        <w:rPr>
          <w:rFonts w:ascii="Times New Roman" w:hAnsi="Times New Roman"/>
          <w:sz w:val="24"/>
          <w:szCs w:val="24"/>
        </w:rPr>
        <w:t xml:space="preserve"> зона устанавливается  в размере 50 метров; от десяти до пятидесяти километров - в размере 100 метров; от пятидесяти километров и более - в размере двухсот метров.</w:t>
      </w:r>
    </w:p>
    <w:p w:rsidR="00A44EB3" w:rsidRPr="005F62D1" w:rsidRDefault="00A44EB3" w:rsidP="00A44EB3">
      <w:pPr>
        <w:pStyle w:val="af5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F62D1">
        <w:rPr>
          <w:rFonts w:ascii="Times New Roman" w:hAnsi="Times New Roman"/>
          <w:sz w:val="24"/>
          <w:szCs w:val="24"/>
        </w:rPr>
        <w:t xml:space="preserve">Для реки, ручья протяженностью менее десяти километров от истока до устья </w:t>
      </w:r>
      <w:proofErr w:type="spellStart"/>
      <w:r w:rsidRPr="005F62D1">
        <w:rPr>
          <w:rFonts w:ascii="Times New Roman" w:hAnsi="Times New Roman"/>
          <w:sz w:val="24"/>
          <w:szCs w:val="24"/>
        </w:rPr>
        <w:t>водоохранная</w:t>
      </w:r>
      <w:proofErr w:type="spellEnd"/>
      <w:r w:rsidRPr="005F62D1">
        <w:rPr>
          <w:rFonts w:ascii="Times New Roman" w:hAnsi="Times New Roman"/>
          <w:sz w:val="24"/>
          <w:szCs w:val="24"/>
        </w:rPr>
        <w:t xml:space="preserve"> зона совпадает с прибрежной защитной полосой. Радиус водоохраной зоны для истоков реки, ручья устанавливается в размере 50 метров.</w:t>
      </w:r>
    </w:p>
    <w:p w:rsidR="00A44EB3" w:rsidRPr="005F62D1" w:rsidRDefault="00A44EB3" w:rsidP="00A44EB3">
      <w:pPr>
        <w:pStyle w:val="af5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F62D1">
        <w:rPr>
          <w:rFonts w:ascii="Times New Roman" w:hAnsi="Times New Roman"/>
          <w:sz w:val="24"/>
          <w:szCs w:val="24"/>
        </w:rPr>
        <w:lastRenderedPageBreak/>
        <w:t>Ширина водоохраной зоны озер, водохранилищ с акваторией менее 0,5 км</w:t>
      </w:r>
      <w:proofErr w:type="gramStart"/>
      <w:r w:rsidRPr="005F62D1">
        <w:rPr>
          <w:rFonts w:ascii="Times New Roman" w:hAnsi="Times New Roman"/>
          <w:sz w:val="24"/>
          <w:szCs w:val="24"/>
        </w:rPr>
        <w:t>2</w:t>
      </w:r>
      <w:proofErr w:type="gramEnd"/>
      <w:r w:rsidRPr="005F62D1">
        <w:rPr>
          <w:rFonts w:ascii="Times New Roman" w:hAnsi="Times New Roman"/>
          <w:sz w:val="24"/>
          <w:szCs w:val="24"/>
        </w:rPr>
        <w:t xml:space="preserve"> устанавливается  в размере 50 метров.</w:t>
      </w:r>
    </w:p>
    <w:p w:rsidR="00A44EB3" w:rsidRPr="005F62D1" w:rsidRDefault="00A44EB3" w:rsidP="00A44EB3">
      <w:pPr>
        <w:pStyle w:val="af5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F62D1">
        <w:rPr>
          <w:rFonts w:ascii="Times New Roman" w:hAnsi="Times New Roman"/>
          <w:sz w:val="24"/>
          <w:szCs w:val="24"/>
        </w:rPr>
        <w:t>Ширина прибрежной защитной полосы устанавливается в зависимости от уклона берега водного объекта и составляет:</w:t>
      </w:r>
    </w:p>
    <w:p w:rsidR="00A44EB3" w:rsidRPr="005F62D1" w:rsidRDefault="00A44EB3" w:rsidP="004840A8">
      <w:pPr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2D1">
        <w:rPr>
          <w:rFonts w:ascii="Times New Roman" w:eastAsia="Times New Roman" w:hAnsi="Times New Roman"/>
          <w:sz w:val="24"/>
          <w:szCs w:val="24"/>
          <w:lang w:eastAsia="ru-RU"/>
        </w:rPr>
        <w:t>30 м для обратного или нулевого уклона;</w:t>
      </w:r>
    </w:p>
    <w:p w:rsidR="00A44EB3" w:rsidRPr="005F62D1" w:rsidRDefault="00A44EB3" w:rsidP="004840A8">
      <w:pPr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2D1">
        <w:rPr>
          <w:rFonts w:ascii="Times New Roman" w:eastAsia="Times New Roman" w:hAnsi="Times New Roman"/>
          <w:sz w:val="24"/>
          <w:szCs w:val="24"/>
          <w:lang w:eastAsia="ru-RU"/>
        </w:rPr>
        <w:t>40 м для уклона до трех градусов;</w:t>
      </w:r>
    </w:p>
    <w:p w:rsidR="00A44EB3" w:rsidRPr="005F62D1" w:rsidRDefault="00A44EB3" w:rsidP="004840A8">
      <w:pPr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2D1">
        <w:rPr>
          <w:rFonts w:ascii="Times New Roman" w:eastAsia="Times New Roman" w:hAnsi="Times New Roman"/>
          <w:sz w:val="24"/>
          <w:szCs w:val="24"/>
          <w:lang w:eastAsia="ru-RU"/>
        </w:rPr>
        <w:t>50 м для уклона три и более градусов.</w:t>
      </w:r>
    </w:p>
    <w:p w:rsidR="00A44EB3" w:rsidRDefault="00A44EB3" w:rsidP="00A44EB3">
      <w:pPr>
        <w:spacing w:after="0" w:line="24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2D1">
        <w:rPr>
          <w:rFonts w:ascii="Times New Roman" w:eastAsia="Times New Roman" w:hAnsi="Times New Roman"/>
          <w:sz w:val="24"/>
          <w:szCs w:val="24"/>
          <w:lang w:eastAsia="ru-RU"/>
        </w:rPr>
        <w:t>На основании ст.6 Водного Кодекса</w:t>
      </w:r>
      <w:r w:rsidRPr="005F62D1">
        <w:rPr>
          <w:rFonts w:ascii="Times New Roman" w:hAnsi="Times New Roman"/>
          <w:sz w:val="24"/>
          <w:szCs w:val="24"/>
        </w:rPr>
        <w:t xml:space="preserve"> п</w:t>
      </w:r>
      <w:r w:rsidRPr="005F62D1">
        <w:rPr>
          <w:rFonts w:ascii="Times New Roman" w:eastAsia="Times New Roman" w:hAnsi="Times New Roman"/>
          <w:sz w:val="24"/>
          <w:szCs w:val="24"/>
          <w:lang w:eastAsia="ru-RU"/>
        </w:rPr>
        <w:t>олоса земли вдоль береговой линии водного объекта общего пользования (береговая полоса) предназначается для общего пользования. Ширина береговой полосы водных объектов общего пользования составляет 20 метров, за исключением береговой полосы каналов, а также рек и ручьев, протяженность которых от истока до устья не более чем десять километров. Ширина береговой полосы каналов, а также рек и ручьев, протяженность которых от истока до устья не более чем десять километров, составляет 5 метров.</w:t>
      </w:r>
    </w:p>
    <w:p w:rsidR="005F48C5" w:rsidRPr="00367361" w:rsidRDefault="00387453" w:rsidP="00A44EB3">
      <w:pPr>
        <w:spacing w:after="0" w:line="24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67361">
        <w:rPr>
          <w:rFonts w:ascii="Times New Roman" w:eastAsia="Times New Roman" w:hAnsi="Times New Roman"/>
          <w:sz w:val="24"/>
          <w:szCs w:val="24"/>
          <w:lang w:eastAsia="ru-RU"/>
        </w:rPr>
        <w:t>Для реки Уссури</w:t>
      </w:r>
      <w:r w:rsidR="005F48C5" w:rsidRPr="00367361">
        <w:rPr>
          <w:rFonts w:ascii="Times New Roman" w:eastAsia="Times New Roman" w:hAnsi="Times New Roman"/>
          <w:sz w:val="24"/>
          <w:szCs w:val="24"/>
          <w:lang w:eastAsia="ru-RU"/>
        </w:rPr>
        <w:t xml:space="preserve"> в границах </w:t>
      </w:r>
      <w:proofErr w:type="spellStart"/>
      <w:r w:rsidR="005F48C5" w:rsidRPr="00367361">
        <w:rPr>
          <w:rFonts w:ascii="Times New Roman" w:eastAsia="Times New Roman" w:hAnsi="Times New Roman"/>
          <w:sz w:val="24"/>
          <w:szCs w:val="24"/>
          <w:lang w:eastAsia="ru-RU"/>
        </w:rPr>
        <w:t>Горноключевского</w:t>
      </w:r>
      <w:proofErr w:type="spellEnd"/>
      <w:r w:rsidR="005F48C5" w:rsidRPr="0036736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 установлены:</w:t>
      </w:r>
      <w:proofErr w:type="gramEnd"/>
    </w:p>
    <w:p w:rsidR="005F48C5" w:rsidRPr="00367361" w:rsidRDefault="005F48C5" w:rsidP="005F48C5">
      <w:pPr>
        <w:pStyle w:val="a7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67361">
        <w:rPr>
          <w:rFonts w:ascii="Times New Roman" w:eastAsia="Times New Roman" w:hAnsi="Times New Roman"/>
          <w:sz w:val="24"/>
          <w:szCs w:val="24"/>
          <w:lang w:eastAsia="ru-RU"/>
        </w:rPr>
        <w:t>водоохранная</w:t>
      </w:r>
      <w:proofErr w:type="spellEnd"/>
      <w:r w:rsidRPr="00367361">
        <w:rPr>
          <w:rFonts w:ascii="Times New Roman" w:eastAsia="Times New Roman" w:hAnsi="Times New Roman"/>
          <w:sz w:val="24"/>
          <w:szCs w:val="24"/>
          <w:lang w:eastAsia="ru-RU"/>
        </w:rPr>
        <w:t xml:space="preserve"> зона шириной 200 метров;</w:t>
      </w:r>
    </w:p>
    <w:p w:rsidR="00387453" w:rsidRPr="00367361" w:rsidRDefault="005F48C5" w:rsidP="005F48C5">
      <w:pPr>
        <w:pStyle w:val="a7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7361">
        <w:rPr>
          <w:rFonts w:ascii="Times New Roman" w:eastAsia="Times New Roman" w:hAnsi="Times New Roman"/>
          <w:sz w:val="24"/>
          <w:szCs w:val="24"/>
          <w:lang w:eastAsia="ru-RU"/>
        </w:rPr>
        <w:t>прибрежная защитная полоса шириной 40 метров.</w:t>
      </w:r>
    </w:p>
    <w:p w:rsidR="00A44EB3" w:rsidRPr="003E43B3" w:rsidRDefault="00A44EB3" w:rsidP="00A44EB3">
      <w:pPr>
        <w:pStyle w:val="af5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3E43B3">
        <w:rPr>
          <w:rFonts w:ascii="Times New Roman" w:hAnsi="Times New Roman"/>
          <w:i/>
          <w:sz w:val="24"/>
          <w:szCs w:val="24"/>
        </w:rPr>
        <w:t xml:space="preserve">В границах </w:t>
      </w:r>
      <w:proofErr w:type="spellStart"/>
      <w:r w:rsidRPr="003E43B3">
        <w:rPr>
          <w:rFonts w:ascii="Times New Roman" w:hAnsi="Times New Roman"/>
          <w:i/>
          <w:sz w:val="24"/>
          <w:szCs w:val="24"/>
        </w:rPr>
        <w:t>водоохранных</w:t>
      </w:r>
      <w:proofErr w:type="spellEnd"/>
      <w:r w:rsidRPr="003E43B3">
        <w:rPr>
          <w:rFonts w:ascii="Times New Roman" w:hAnsi="Times New Roman"/>
          <w:i/>
          <w:sz w:val="24"/>
          <w:szCs w:val="24"/>
        </w:rPr>
        <w:t xml:space="preserve"> зон допускаются</w:t>
      </w:r>
      <w:r w:rsidRPr="003E43B3">
        <w:rPr>
          <w:rFonts w:ascii="Times New Roman" w:hAnsi="Times New Roman"/>
          <w:sz w:val="24"/>
          <w:szCs w:val="24"/>
        </w:rPr>
        <w:t xml:space="preserve"> 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вод. </w:t>
      </w:r>
    </w:p>
    <w:p w:rsidR="00A44EB3" w:rsidRPr="003E43B3" w:rsidRDefault="00A44EB3" w:rsidP="00A44EB3">
      <w:pPr>
        <w:pStyle w:val="af5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3E43B3">
        <w:rPr>
          <w:rFonts w:ascii="Times New Roman" w:hAnsi="Times New Roman"/>
          <w:i/>
          <w:sz w:val="24"/>
          <w:szCs w:val="24"/>
        </w:rPr>
        <w:t xml:space="preserve">В границах </w:t>
      </w:r>
      <w:proofErr w:type="spellStart"/>
      <w:r w:rsidRPr="003E43B3">
        <w:rPr>
          <w:rFonts w:ascii="Times New Roman" w:hAnsi="Times New Roman"/>
          <w:i/>
          <w:sz w:val="24"/>
          <w:szCs w:val="24"/>
        </w:rPr>
        <w:t>водоохранных</w:t>
      </w:r>
      <w:proofErr w:type="spellEnd"/>
      <w:r w:rsidRPr="003E43B3">
        <w:rPr>
          <w:rFonts w:ascii="Times New Roman" w:hAnsi="Times New Roman"/>
          <w:i/>
          <w:sz w:val="24"/>
          <w:szCs w:val="24"/>
        </w:rPr>
        <w:t xml:space="preserve"> зон запрещается</w:t>
      </w:r>
      <w:r w:rsidRPr="003E43B3">
        <w:rPr>
          <w:rFonts w:ascii="Times New Roman" w:hAnsi="Times New Roman"/>
          <w:sz w:val="24"/>
          <w:szCs w:val="24"/>
        </w:rPr>
        <w:t>:</w:t>
      </w:r>
    </w:p>
    <w:p w:rsidR="00A44EB3" w:rsidRPr="003E43B3" w:rsidRDefault="00A44EB3" w:rsidP="004840A8">
      <w:pPr>
        <w:pStyle w:val="af5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E43B3">
        <w:rPr>
          <w:rFonts w:ascii="Times New Roman" w:hAnsi="Times New Roman"/>
          <w:sz w:val="24"/>
          <w:szCs w:val="24"/>
        </w:rPr>
        <w:t>использование сточных вод для удобрения почв;</w:t>
      </w:r>
    </w:p>
    <w:p w:rsidR="00A44EB3" w:rsidRPr="003E43B3" w:rsidRDefault="00A44EB3" w:rsidP="004840A8">
      <w:pPr>
        <w:pStyle w:val="af5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E43B3">
        <w:rPr>
          <w:rFonts w:ascii="Times New Roman" w:hAnsi="Times New Roman"/>
          <w:sz w:val="24"/>
          <w:szCs w:val="24"/>
        </w:rPr>
        <w:t>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A44EB3" w:rsidRPr="003E43B3" w:rsidRDefault="00A44EB3" w:rsidP="004840A8">
      <w:pPr>
        <w:pStyle w:val="af5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E43B3">
        <w:rPr>
          <w:rFonts w:ascii="Times New Roman" w:hAnsi="Times New Roman"/>
          <w:sz w:val="24"/>
          <w:szCs w:val="24"/>
        </w:rPr>
        <w:t>осуществление авиационных мер по борьбе с вредителями и болезнями растений;</w:t>
      </w:r>
    </w:p>
    <w:p w:rsidR="00A44EB3" w:rsidRPr="003E43B3" w:rsidRDefault="00A44EB3" w:rsidP="004840A8">
      <w:pPr>
        <w:pStyle w:val="af5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E43B3">
        <w:rPr>
          <w:rFonts w:ascii="Times New Roman" w:hAnsi="Times New Roman"/>
          <w:sz w:val="24"/>
          <w:szCs w:val="24"/>
        </w:rPr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A44EB3" w:rsidRPr="003E43B3" w:rsidRDefault="00A44EB3" w:rsidP="00A44EB3">
      <w:pPr>
        <w:pStyle w:val="af5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3E43B3">
        <w:rPr>
          <w:rFonts w:ascii="Times New Roman" w:hAnsi="Times New Roman"/>
          <w:i/>
          <w:sz w:val="24"/>
          <w:szCs w:val="24"/>
        </w:rPr>
        <w:t>В границах прибрежных защитных полос наряду с ограничениями вводоохраной зоне запрещаются</w:t>
      </w:r>
      <w:r w:rsidRPr="003E43B3">
        <w:rPr>
          <w:rFonts w:ascii="Times New Roman" w:hAnsi="Times New Roman"/>
          <w:sz w:val="24"/>
          <w:szCs w:val="24"/>
        </w:rPr>
        <w:t>:</w:t>
      </w:r>
    </w:p>
    <w:p w:rsidR="00A44EB3" w:rsidRPr="003E43B3" w:rsidRDefault="00A44EB3" w:rsidP="004840A8">
      <w:pPr>
        <w:pStyle w:val="af5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E43B3">
        <w:rPr>
          <w:rFonts w:ascii="Times New Roman" w:hAnsi="Times New Roman"/>
          <w:sz w:val="24"/>
          <w:szCs w:val="24"/>
        </w:rPr>
        <w:t>распашка земель;</w:t>
      </w:r>
    </w:p>
    <w:p w:rsidR="00A44EB3" w:rsidRPr="003E43B3" w:rsidRDefault="00A44EB3" w:rsidP="004840A8">
      <w:pPr>
        <w:pStyle w:val="af5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E43B3">
        <w:rPr>
          <w:rFonts w:ascii="Times New Roman" w:hAnsi="Times New Roman"/>
          <w:sz w:val="24"/>
          <w:szCs w:val="24"/>
        </w:rPr>
        <w:t>размещение отвалов размываемых грунтов;</w:t>
      </w:r>
    </w:p>
    <w:p w:rsidR="00A44EB3" w:rsidRPr="003E43B3" w:rsidRDefault="00A44EB3" w:rsidP="004840A8">
      <w:pPr>
        <w:pStyle w:val="af5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E43B3">
        <w:rPr>
          <w:rFonts w:ascii="Times New Roman" w:hAnsi="Times New Roman"/>
          <w:sz w:val="24"/>
          <w:szCs w:val="24"/>
        </w:rPr>
        <w:t>выпас сельскохозяйственных животных и организация для них летних лагерей, ванн.</w:t>
      </w:r>
    </w:p>
    <w:p w:rsidR="00A44EB3" w:rsidRPr="003E43B3" w:rsidRDefault="00A44EB3" w:rsidP="00A44EB3">
      <w:pPr>
        <w:pStyle w:val="af5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3E43B3">
        <w:rPr>
          <w:rFonts w:ascii="Times New Roman" w:hAnsi="Times New Roman"/>
          <w:sz w:val="24"/>
          <w:szCs w:val="24"/>
        </w:rPr>
        <w:t>На территориях, подверженных затоплению, размещение новых поселений, кладбищ, скотомогильников и строительство капитальных зданий, строений, сооружений без проведения специальных защитных мероприятий по предотвращению негативного воздействия вод запрещаются.</w:t>
      </w:r>
    </w:p>
    <w:p w:rsidR="00A44EB3" w:rsidRPr="003E43B3" w:rsidRDefault="00A44EB3" w:rsidP="00A44EB3">
      <w:pPr>
        <w:pStyle w:val="af5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3E43B3">
        <w:rPr>
          <w:rFonts w:ascii="Times New Roman" w:hAnsi="Times New Roman"/>
          <w:sz w:val="24"/>
          <w:szCs w:val="24"/>
        </w:rPr>
        <w:t xml:space="preserve">В соответствии со статьей 57 Водного кодекса об </w:t>
      </w:r>
      <w:r w:rsidRPr="003E43B3">
        <w:rPr>
          <w:rFonts w:ascii="Times New Roman" w:hAnsi="Times New Roman"/>
          <w:i/>
          <w:sz w:val="24"/>
          <w:szCs w:val="24"/>
        </w:rPr>
        <w:t>охране болот от загрязнения и засорения</w:t>
      </w:r>
      <w:r w:rsidRPr="003E43B3">
        <w:rPr>
          <w:rFonts w:ascii="Times New Roman" w:hAnsi="Times New Roman"/>
          <w:sz w:val="24"/>
          <w:szCs w:val="24"/>
        </w:rPr>
        <w:t xml:space="preserve"> запрещается:</w:t>
      </w:r>
    </w:p>
    <w:p w:rsidR="00A44EB3" w:rsidRPr="003E43B3" w:rsidRDefault="00A44EB3" w:rsidP="004840A8">
      <w:pPr>
        <w:pStyle w:val="af5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E43B3">
        <w:rPr>
          <w:rFonts w:ascii="Times New Roman" w:hAnsi="Times New Roman"/>
          <w:sz w:val="24"/>
          <w:szCs w:val="24"/>
        </w:rPr>
        <w:t>загрязнение и засорение болот отходами производства и потребления, загрязнение их нефтепродуктами, ядохимикатами и другими вредными веществами;</w:t>
      </w:r>
    </w:p>
    <w:p w:rsidR="00A44EB3" w:rsidRPr="003E43B3" w:rsidRDefault="00A44EB3" w:rsidP="004840A8">
      <w:pPr>
        <w:pStyle w:val="af5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E43B3">
        <w:rPr>
          <w:rFonts w:ascii="Times New Roman" w:hAnsi="Times New Roman"/>
          <w:sz w:val="24"/>
          <w:szCs w:val="24"/>
        </w:rPr>
        <w:t>осушение либо иное использование болот или их частей не должно приводить к ухудшению состояния неиспользуемых частей этих болот, других водных объектов и к истощению вод.</w:t>
      </w:r>
    </w:p>
    <w:p w:rsidR="00A44EB3" w:rsidRDefault="00A44EB3" w:rsidP="00FB7EF5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187D31" w:rsidRDefault="00187D31" w:rsidP="0003759C">
      <w:pPr>
        <w:spacing w:after="0" w:line="240" w:lineRule="auto"/>
        <w:ind w:left="993" w:hanging="483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03759C" w:rsidRPr="0003759C" w:rsidRDefault="00C62FA1" w:rsidP="0003759C">
      <w:pPr>
        <w:spacing w:after="0" w:line="240" w:lineRule="auto"/>
        <w:ind w:left="993" w:hanging="48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10</w:t>
      </w:r>
      <w:r w:rsidR="0003759C" w:rsidRPr="0003759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.6 Зоны санитарной охраны источников питьевого и хозяйственно-бытового водоснабжения</w:t>
      </w:r>
    </w:p>
    <w:p w:rsidR="0003759C" w:rsidRPr="007A0126" w:rsidRDefault="0003759C" w:rsidP="0003759C">
      <w:pPr>
        <w:spacing w:after="0" w:line="24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759C" w:rsidRPr="007A0126" w:rsidRDefault="0003759C" w:rsidP="0003759C">
      <w:pPr>
        <w:pStyle w:val="af5"/>
        <w:spacing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7A0126">
        <w:rPr>
          <w:rFonts w:ascii="Times New Roman" w:hAnsi="Times New Roman"/>
          <w:sz w:val="24"/>
          <w:szCs w:val="24"/>
        </w:rPr>
        <w:t xml:space="preserve">Зоны санитарной охраны (ЗСО) – территории, прилегающие к водопроводам хозяйственно-питьевого назначения, включая источник водоснабжения, водозаборные, водопроводные сооружения и водоводы в целях их санитарно-эпидемиологической надежности. Основной целью создания и обеспечения в ЗСО является санитарная охрана от загрязнения источников водоснабжения и водопроводных сооружений, а также территорий, где они расположены. </w:t>
      </w:r>
    </w:p>
    <w:p w:rsidR="0003759C" w:rsidRPr="007A0126" w:rsidRDefault="0003759C" w:rsidP="0003759C">
      <w:pPr>
        <w:pStyle w:val="af5"/>
        <w:spacing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7A0126">
        <w:rPr>
          <w:rFonts w:ascii="Times New Roman" w:hAnsi="Times New Roman"/>
          <w:sz w:val="24"/>
          <w:szCs w:val="24"/>
        </w:rPr>
        <w:t xml:space="preserve">Размеры зон санитарной охраны и их обустройство определены нормами СанПиН 2.1.4.1110-02 «Зоны санитарной охраны источников водоснабжения и водопроводов питьевого назначения», </w:t>
      </w:r>
      <w:proofErr w:type="spellStart"/>
      <w:r w:rsidRPr="007A0126">
        <w:rPr>
          <w:rFonts w:ascii="Times New Roman" w:hAnsi="Times New Roman"/>
          <w:sz w:val="24"/>
          <w:szCs w:val="24"/>
        </w:rPr>
        <w:t>СНиП</w:t>
      </w:r>
      <w:proofErr w:type="spellEnd"/>
      <w:r w:rsidRPr="007A0126">
        <w:rPr>
          <w:rFonts w:ascii="Times New Roman" w:hAnsi="Times New Roman"/>
          <w:sz w:val="24"/>
          <w:szCs w:val="24"/>
        </w:rPr>
        <w:t xml:space="preserve"> 2.04.02-84* «Водоснабжение. Наружные сети и сооружения». </w:t>
      </w:r>
    </w:p>
    <w:p w:rsidR="0003759C" w:rsidRPr="007A0126" w:rsidRDefault="0003759C" w:rsidP="0003759C">
      <w:pPr>
        <w:pStyle w:val="ConsPlusNormal"/>
        <w:ind w:firstLine="51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A0126">
        <w:rPr>
          <w:rFonts w:ascii="Times New Roman" w:hAnsi="Times New Roman" w:cs="Times New Roman"/>
          <w:sz w:val="24"/>
          <w:szCs w:val="24"/>
        </w:rPr>
        <w:t>Зоны санитарной охраны организуются в составе трех поясов. Назначение первого пояса – защита места водозабора от загрязнения и повреждения. Второй и третий пояса включают территорию, предназначенную для предупреждения загрязнения источников водоснабжения.</w:t>
      </w:r>
    </w:p>
    <w:p w:rsidR="0003759C" w:rsidRPr="007A0126" w:rsidRDefault="0003759C" w:rsidP="0003759C">
      <w:pPr>
        <w:pStyle w:val="ConsPlusNormal"/>
        <w:ind w:firstLine="51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A0126">
        <w:rPr>
          <w:rFonts w:ascii="Times New Roman" w:hAnsi="Times New Roman" w:cs="Times New Roman"/>
          <w:sz w:val="24"/>
          <w:szCs w:val="24"/>
        </w:rPr>
        <w:t>Санитарная охрана водоводов обеспечивается санитарно-защитной полосой. Ширину санитарно - защитной полосы следует принимать по обе стороны от крайних линий водопровода:</w:t>
      </w:r>
    </w:p>
    <w:p w:rsidR="0003759C" w:rsidRPr="007A0126" w:rsidRDefault="0003759C" w:rsidP="0003759C">
      <w:pPr>
        <w:pStyle w:val="ConsPlusNormal"/>
        <w:ind w:firstLine="51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A0126">
        <w:rPr>
          <w:rFonts w:ascii="Times New Roman" w:hAnsi="Times New Roman" w:cs="Times New Roman"/>
          <w:sz w:val="24"/>
          <w:szCs w:val="24"/>
        </w:rPr>
        <w:t>а) при отсутствии грунтовых вод - не менее 10 м при диаметре водоводов до 1000 мм и не менее 20 м при диаметре водоводов более 1000 мм;</w:t>
      </w:r>
    </w:p>
    <w:p w:rsidR="0003759C" w:rsidRPr="007A0126" w:rsidRDefault="0003759C" w:rsidP="0003759C">
      <w:pPr>
        <w:pStyle w:val="ConsPlusNormal"/>
        <w:ind w:firstLine="51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A0126">
        <w:rPr>
          <w:rFonts w:ascii="Times New Roman" w:hAnsi="Times New Roman" w:cs="Times New Roman"/>
          <w:sz w:val="24"/>
          <w:szCs w:val="24"/>
        </w:rPr>
        <w:t>б) при наличии грунтовых вод - не менее 50 м вне зависимости от диаметра водоводов.</w:t>
      </w:r>
    </w:p>
    <w:p w:rsidR="0003759C" w:rsidRDefault="0003759C" w:rsidP="0003759C">
      <w:pPr>
        <w:pStyle w:val="af5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7A0126">
        <w:rPr>
          <w:rFonts w:ascii="Times New Roman" w:hAnsi="Times New Roman"/>
          <w:sz w:val="24"/>
          <w:szCs w:val="24"/>
        </w:rPr>
        <w:t>В каждом из трех поясов, а также в пределах санитарно - защитной полосы, соответственно их назначению, устанавливается специальный режим и определяется комплекс мероприятий, направленных на предупреждение ухудшения качества воды.</w:t>
      </w:r>
    </w:p>
    <w:p w:rsidR="0003759C" w:rsidRPr="007A0126" w:rsidRDefault="0003759C" w:rsidP="0003759C">
      <w:pPr>
        <w:pStyle w:val="af5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7A0126">
        <w:rPr>
          <w:rFonts w:ascii="Times New Roman" w:eastAsia="Times New Roman" w:hAnsi="Times New Roman"/>
          <w:sz w:val="24"/>
          <w:szCs w:val="24"/>
          <w:lang w:eastAsia="ru-RU"/>
        </w:rPr>
        <w:t xml:space="preserve">Зона санитарной охраны (ЗСО) I пояса, согласно </w:t>
      </w:r>
      <w:proofErr w:type="spellStart"/>
      <w:r w:rsidRPr="007A0126">
        <w:rPr>
          <w:rFonts w:ascii="Times New Roman" w:eastAsia="Times New Roman" w:hAnsi="Times New Roman"/>
          <w:sz w:val="24"/>
          <w:szCs w:val="24"/>
          <w:lang w:eastAsia="ru-RU"/>
        </w:rPr>
        <w:t>СанПиП</w:t>
      </w:r>
      <w:proofErr w:type="spellEnd"/>
      <w:r w:rsidRPr="007A0126">
        <w:rPr>
          <w:rFonts w:ascii="Times New Roman" w:eastAsia="Times New Roman" w:hAnsi="Times New Roman"/>
          <w:sz w:val="24"/>
          <w:szCs w:val="24"/>
          <w:lang w:eastAsia="ru-RU"/>
        </w:rPr>
        <w:t xml:space="preserve"> 2.14.1110-02, устанавливается  при эксплуатации защищенного водоносного горизонта граница радиусом не менее 30 м от скважины (60х60 м), незащищенного – не менее 50 м от скважины (100х100 м).</w:t>
      </w:r>
    </w:p>
    <w:p w:rsidR="00821A1D" w:rsidRPr="00367361" w:rsidRDefault="00821A1D" w:rsidP="00821A1D">
      <w:pPr>
        <w:pStyle w:val="ConsPlusNormal"/>
        <w:ind w:firstLine="51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67361">
        <w:rPr>
          <w:rFonts w:ascii="Times New Roman" w:hAnsi="Times New Roman" w:cs="Times New Roman"/>
          <w:sz w:val="24"/>
          <w:szCs w:val="24"/>
        </w:rPr>
        <w:t>Организации ЗСО должна предшествовать разработка ее проекта, в который включается:</w:t>
      </w:r>
    </w:p>
    <w:p w:rsidR="00821A1D" w:rsidRPr="00367361" w:rsidRDefault="00821A1D" w:rsidP="00821A1D">
      <w:pPr>
        <w:pStyle w:val="ConsPlusNormal"/>
        <w:numPr>
          <w:ilvl w:val="0"/>
          <w:numId w:val="135"/>
        </w:numPr>
        <w:ind w:left="284" w:hanging="28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67361">
        <w:rPr>
          <w:rFonts w:ascii="Times New Roman" w:hAnsi="Times New Roman" w:cs="Times New Roman"/>
          <w:sz w:val="24"/>
          <w:szCs w:val="24"/>
        </w:rPr>
        <w:t>определение границ зоны и составляющих ее поясов;</w:t>
      </w:r>
    </w:p>
    <w:p w:rsidR="00821A1D" w:rsidRPr="00367361" w:rsidRDefault="00821A1D" w:rsidP="00821A1D">
      <w:pPr>
        <w:pStyle w:val="ConsPlusNormal"/>
        <w:numPr>
          <w:ilvl w:val="0"/>
          <w:numId w:val="135"/>
        </w:numPr>
        <w:ind w:left="284" w:hanging="28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67361">
        <w:rPr>
          <w:rFonts w:ascii="Times New Roman" w:hAnsi="Times New Roman" w:cs="Times New Roman"/>
          <w:sz w:val="24"/>
          <w:szCs w:val="24"/>
        </w:rPr>
        <w:t>план мероприятий по улучшению санитарного состояния территории ЗСО и предупреждению загрязнения источника;</w:t>
      </w:r>
    </w:p>
    <w:p w:rsidR="00821A1D" w:rsidRPr="00367361" w:rsidRDefault="00821A1D" w:rsidP="00821A1D">
      <w:pPr>
        <w:pStyle w:val="ConsPlusNormal"/>
        <w:numPr>
          <w:ilvl w:val="0"/>
          <w:numId w:val="135"/>
        </w:numPr>
        <w:ind w:left="284" w:hanging="28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67361">
        <w:rPr>
          <w:rFonts w:ascii="Times New Roman" w:hAnsi="Times New Roman" w:cs="Times New Roman"/>
          <w:sz w:val="24"/>
          <w:szCs w:val="24"/>
        </w:rPr>
        <w:t>правила и режим хозяйственного использования территорий трех поясов ЗСО.</w:t>
      </w:r>
    </w:p>
    <w:p w:rsidR="0003759C" w:rsidRPr="00367361" w:rsidRDefault="00821A1D" w:rsidP="00821A1D">
      <w:pPr>
        <w:pStyle w:val="ConsPlusNormal"/>
        <w:ind w:firstLine="51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67361">
        <w:rPr>
          <w:rFonts w:ascii="Times New Roman" w:hAnsi="Times New Roman" w:cs="Times New Roman"/>
          <w:sz w:val="24"/>
          <w:szCs w:val="24"/>
        </w:rPr>
        <w:t>Проекты округов и зон санитарной охраны водных объектов, используемых для питьевого, хозяйственно-бытового водоснабжения и в лечебных целях, утверждаются органами исполнительной власти субъектов Российской Федерации.</w:t>
      </w:r>
    </w:p>
    <w:p w:rsidR="00821A1D" w:rsidRPr="00367361" w:rsidRDefault="00821A1D" w:rsidP="0003759C">
      <w:pPr>
        <w:pStyle w:val="af5"/>
        <w:spacing w:after="0" w:line="240" w:lineRule="auto"/>
        <w:ind w:left="1701" w:hanging="1701"/>
        <w:rPr>
          <w:rFonts w:ascii="Times New Roman" w:hAnsi="Times New Roman"/>
          <w:sz w:val="24"/>
          <w:szCs w:val="24"/>
        </w:rPr>
      </w:pPr>
    </w:p>
    <w:p w:rsidR="0003759C" w:rsidRPr="007A0126" w:rsidRDefault="0003759C" w:rsidP="0003759C">
      <w:pPr>
        <w:pStyle w:val="af5"/>
        <w:spacing w:after="0" w:line="240" w:lineRule="auto"/>
        <w:ind w:left="1701" w:hanging="1701"/>
        <w:rPr>
          <w:rFonts w:ascii="Times New Roman" w:hAnsi="Times New Roman"/>
          <w:sz w:val="24"/>
          <w:szCs w:val="24"/>
        </w:rPr>
      </w:pPr>
      <w:r w:rsidRPr="007A0126">
        <w:rPr>
          <w:rFonts w:ascii="Times New Roman" w:hAnsi="Times New Roman"/>
          <w:sz w:val="24"/>
          <w:szCs w:val="24"/>
        </w:rPr>
        <w:t xml:space="preserve">Таблица </w:t>
      </w:r>
      <w:r w:rsidR="00C62FA1">
        <w:rPr>
          <w:rFonts w:ascii="Times New Roman" w:hAnsi="Times New Roman"/>
          <w:sz w:val="24"/>
          <w:szCs w:val="24"/>
        </w:rPr>
        <w:t>10</w:t>
      </w:r>
      <w:r w:rsidRPr="007A0126">
        <w:rPr>
          <w:rFonts w:ascii="Times New Roman" w:hAnsi="Times New Roman"/>
          <w:sz w:val="24"/>
          <w:szCs w:val="24"/>
        </w:rPr>
        <w:t>.6.1 Режимы использования зон санитарной охраны источников питьевого и хозяйственно-бытового водоснабжения</w:t>
      </w:r>
    </w:p>
    <w:p w:rsidR="0003759C" w:rsidRPr="002152E0" w:rsidRDefault="0003759C" w:rsidP="0003759C">
      <w:pPr>
        <w:pStyle w:val="af5"/>
        <w:spacing w:after="0"/>
        <w:ind w:left="1701" w:hanging="1701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7"/>
        <w:gridCol w:w="7557"/>
      </w:tblGrid>
      <w:tr w:rsidR="0003759C" w:rsidRPr="005A04DA" w:rsidTr="006517F0">
        <w:tc>
          <w:tcPr>
            <w:tcW w:w="1907" w:type="dxa"/>
          </w:tcPr>
          <w:p w:rsidR="0003759C" w:rsidRPr="005D7312" w:rsidRDefault="0003759C" w:rsidP="006517F0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D7312">
              <w:rPr>
                <w:rFonts w:ascii="Times New Roman" w:hAnsi="Times New Roman"/>
                <w:lang w:eastAsia="ru-RU"/>
              </w:rPr>
              <w:t>Название зоны</w:t>
            </w:r>
          </w:p>
        </w:tc>
        <w:tc>
          <w:tcPr>
            <w:tcW w:w="7557" w:type="dxa"/>
          </w:tcPr>
          <w:p w:rsidR="0003759C" w:rsidRPr="005D7312" w:rsidRDefault="0003759C" w:rsidP="006517F0">
            <w:pPr>
              <w:pStyle w:val="af5"/>
              <w:spacing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D7312">
              <w:rPr>
                <w:rFonts w:ascii="Times New Roman" w:hAnsi="Times New Roman"/>
                <w:lang w:eastAsia="ru-RU"/>
              </w:rPr>
              <w:t>Режим использования зоны</w:t>
            </w:r>
          </w:p>
        </w:tc>
      </w:tr>
      <w:tr w:rsidR="0003759C" w:rsidRPr="005A04DA" w:rsidTr="006517F0">
        <w:tc>
          <w:tcPr>
            <w:tcW w:w="1907" w:type="dxa"/>
          </w:tcPr>
          <w:p w:rsidR="0003759C" w:rsidRPr="005D7312" w:rsidRDefault="0003759C" w:rsidP="006517F0">
            <w:pPr>
              <w:pStyle w:val="af5"/>
              <w:spacing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D7312">
              <w:rPr>
                <w:rFonts w:ascii="Times New Roman" w:hAnsi="Times New Roman"/>
                <w:lang w:eastAsia="ru-RU"/>
              </w:rPr>
              <w:t xml:space="preserve">Зона санитарной охраны подземных источников </w:t>
            </w:r>
            <w:r w:rsidRPr="005D7312">
              <w:rPr>
                <w:rFonts w:ascii="Times New Roman" w:hAnsi="Times New Roman"/>
                <w:lang w:eastAsia="ru-RU"/>
              </w:rPr>
              <w:lastRenderedPageBreak/>
              <w:t>водоснабжения</w:t>
            </w:r>
          </w:p>
        </w:tc>
        <w:tc>
          <w:tcPr>
            <w:tcW w:w="7557" w:type="dxa"/>
          </w:tcPr>
          <w:p w:rsidR="0003759C" w:rsidRPr="005D7312" w:rsidRDefault="0003759C" w:rsidP="006517F0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bookmarkStart w:id="3" w:name="_Toc252806133"/>
            <w:bookmarkStart w:id="4" w:name="_Toc252880633"/>
            <w:r w:rsidRPr="005D7312">
              <w:rPr>
                <w:rFonts w:ascii="Times New Roman" w:hAnsi="Times New Roman"/>
                <w:lang w:eastAsia="ru-RU"/>
              </w:rPr>
              <w:lastRenderedPageBreak/>
              <w:t xml:space="preserve">   В пределах 1-го пояса ЗСО не допускаются:</w:t>
            </w:r>
            <w:bookmarkEnd w:id="3"/>
            <w:bookmarkEnd w:id="4"/>
          </w:p>
          <w:p w:rsidR="0003759C" w:rsidRPr="005D7312" w:rsidRDefault="0003759C" w:rsidP="006517F0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bookmarkStart w:id="5" w:name="_Toc252806134"/>
            <w:bookmarkStart w:id="6" w:name="_Toc252880634"/>
            <w:r w:rsidRPr="005D7312">
              <w:rPr>
                <w:rFonts w:ascii="Times New Roman" w:hAnsi="Times New Roman"/>
                <w:lang w:eastAsia="ru-RU"/>
              </w:rPr>
              <w:t>-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т.ч</w:t>
            </w:r>
            <w:proofErr w:type="gramStart"/>
            <w:r w:rsidRPr="005D7312">
              <w:rPr>
                <w:rFonts w:ascii="Times New Roman" w:hAnsi="Times New Roman"/>
                <w:lang w:eastAsia="ru-RU"/>
              </w:rPr>
              <w:t>.п</w:t>
            </w:r>
            <w:proofErr w:type="gramEnd"/>
            <w:r w:rsidRPr="005D7312">
              <w:rPr>
                <w:rFonts w:ascii="Times New Roman" w:hAnsi="Times New Roman"/>
                <w:lang w:eastAsia="ru-RU"/>
              </w:rPr>
              <w:t xml:space="preserve">рокладка трубопроводов </w:t>
            </w:r>
            <w:r w:rsidRPr="005D7312">
              <w:rPr>
                <w:rFonts w:ascii="Times New Roman" w:hAnsi="Times New Roman"/>
                <w:lang w:eastAsia="ru-RU"/>
              </w:rPr>
              <w:lastRenderedPageBreak/>
              <w:t>различного назначения, размещение жилых и хозяйственно-бытовых зданий, проживание людей, применение ядохимикатов и удобрений</w:t>
            </w:r>
            <w:bookmarkEnd w:id="5"/>
            <w:bookmarkEnd w:id="6"/>
            <w:r w:rsidRPr="005D7312">
              <w:rPr>
                <w:rFonts w:ascii="Times New Roman" w:hAnsi="Times New Roman"/>
                <w:lang w:eastAsia="ru-RU"/>
              </w:rPr>
              <w:t>;</w:t>
            </w:r>
          </w:p>
          <w:p w:rsidR="0003759C" w:rsidRPr="005D7312" w:rsidRDefault="0003759C" w:rsidP="006517F0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bookmarkStart w:id="7" w:name="_Toc252806135"/>
            <w:bookmarkStart w:id="8" w:name="_Toc252880635"/>
            <w:r w:rsidRPr="005D7312">
              <w:rPr>
                <w:rFonts w:ascii="Times New Roman" w:hAnsi="Times New Roman"/>
                <w:lang w:eastAsia="ru-RU"/>
              </w:rPr>
              <w:t>-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1-го пояса ЗСО с учетом санитарного режима на территории второго пояса.</w:t>
            </w:r>
            <w:bookmarkEnd w:id="7"/>
            <w:bookmarkEnd w:id="8"/>
          </w:p>
          <w:p w:rsidR="0003759C" w:rsidRPr="005D7312" w:rsidRDefault="0003759C" w:rsidP="006517F0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bookmarkStart w:id="9" w:name="_Toc252806136"/>
            <w:bookmarkStart w:id="10" w:name="_Toc252880636"/>
            <w:r w:rsidRPr="005D7312">
              <w:rPr>
                <w:rFonts w:ascii="Times New Roman" w:hAnsi="Times New Roman"/>
                <w:lang w:eastAsia="ru-RU"/>
              </w:rPr>
              <w:t xml:space="preserve">   В пределах 2-го и 3-го поясов ЗСО запрещается:</w:t>
            </w:r>
            <w:bookmarkEnd w:id="9"/>
            <w:bookmarkEnd w:id="10"/>
          </w:p>
          <w:p w:rsidR="0003759C" w:rsidRPr="005D7312" w:rsidRDefault="0003759C" w:rsidP="006517F0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bookmarkStart w:id="11" w:name="_Toc252806137"/>
            <w:bookmarkStart w:id="12" w:name="_Toc252880637"/>
            <w:r w:rsidRPr="005D7312">
              <w:rPr>
                <w:rFonts w:ascii="Times New Roman" w:hAnsi="Times New Roman"/>
                <w:lang w:eastAsia="ru-RU"/>
              </w:rPr>
              <w:t>- бурение новых скважин и новое строительство, связанное с нарушением почвенного покрова (производится при обязательном согласовании  с центром государственного санитарно-эпидемиологического надзора)</w:t>
            </w:r>
            <w:bookmarkEnd w:id="11"/>
            <w:bookmarkEnd w:id="12"/>
            <w:r w:rsidRPr="005D7312">
              <w:rPr>
                <w:rFonts w:ascii="Times New Roman" w:hAnsi="Times New Roman"/>
                <w:lang w:eastAsia="ru-RU"/>
              </w:rPr>
              <w:t>;</w:t>
            </w:r>
          </w:p>
          <w:p w:rsidR="0003759C" w:rsidRPr="005D7312" w:rsidRDefault="0003759C" w:rsidP="006517F0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bookmarkStart w:id="13" w:name="_Toc252806138"/>
            <w:bookmarkStart w:id="14" w:name="_Toc252880638"/>
            <w:r w:rsidRPr="005D7312">
              <w:rPr>
                <w:rFonts w:ascii="Times New Roman" w:hAnsi="Times New Roman"/>
                <w:lang w:eastAsia="ru-RU"/>
              </w:rPr>
              <w:t>- закачка отработанных вод в подземные горизонты и подземное складирование твердых отходов, разработки недр земли;</w:t>
            </w:r>
            <w:bookmarkEnd w:id="13"/>
            <w:bookmarkEnd w:id="14"/>
          </w:p>
          <w:p w:rsidR="0003759C" w:rsidRPr="005D7312" w:rsidRDefault="0003759C" w:rsidP="006517F0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bookmarkStart w:id="15" w:name="_Toc252806139"/>
            <w:bookmarkStart w:id="16" w:name="_Toc252880639"/>
            <w:r w:rsidRPr="005D7312">
              <w:rPr>
                <w:rFonts w:ascii="Times New Roman" w:hAnsi="Times New Roman"/>
                <w:lang w:eastAsia="ru-RU"/>
              </w:rPr>
              <w:t xml:space="preserve">- размещение складов ГСМ, ядохимикатов и минеральных удобрений, накопителей </w:t>
            </w:r>
            <w:proofErr w:type="spellStart"/>
            <w:r w:rsidRPr="005D7312">
              <w:rPr>
                <w:rFonts w:ascii="Times New Roman" w:hAnsi="Times New Roman"/>
                <w:lang w:eastAsia="ru-RU"/>
              </w:rPr>
              <w:t>промстоков</w:t>
            </w:r>
            <w:proofErr w:type="spellEnd"/>
            <w:r w:rsidRPr="005D731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5D7312">
              <w:rPr>
                <w:rFonts w:ascii="Times New Roman" w:hAnsi="Times New Roman"/>
                <w:lang w:eastAsia="ru-RU"/>
              </w:rPr>
              <w:t>шламохранилищ</w:t>
            </w:r>
            <w:proofErr w:type="spellEnd"/>
            <w:r w:rsidRPr="005D7312">
              <w:rPr>
                <w:rFonts w:ascii="Times New Roman" w:hAnsi="Times New Roman"/>
                <w:lang w:eastAsia="ru-RU"/>
              </w:rPr>
              <w:t xml:space="preserve"> и др. объектов, обусловливающих опасность химического загрязнения подземных вод</w:t>
            </w:r>
            <w:bookmarkEnd w:id="15"/>
            <w:bookmarkEnd w:id="16"/>
            <w:r w:rsidRPr="005D7312">
              <w:rPr>
                <w:rFonts w:ascii="Times New Roman" w:hAnsi="Times New Roman"/>
                <w:lang w:eastAsia="ru-RU"/>
              </w:rPr>
              <w:t>;</w:t>
            </w:r>
          </w:p>
          <w:p w:rsidR="0003759C" w:rsidRPr="005D7312" w:rsidRDefault="0003759C" w:rsidP="006517F0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bookmarkStart w:id="17" w:name="_Toc252806140"/>
            <w:bookmarkStart w:id="18" w:name="_Toc252880640"/>
            <w:r w:rsidRPr="005D7312">
              <w:rPr>
                <w:rFonts w:ascii="Times New Roman" w:hAnsi="Times New Roman"/>
                <w:lang w:eastAsia="ru-RU"/>
              </w:rPr>
              <w:t>- 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</w:t>
            </w:r>
            <w:proofErr w:type="gramStart"/>
            <w:r w:rsidRPr="005D7312">
              <w:rPr>
                <w:rFonts w:ascii="Times New Roman" w:hAnsi="Times New Roman"/>
                <w:lang w:eastAsia="ru-RU"/>
              </w:rPr>
              <w:t>.о</w:t>
            </w:r>
            <w:proofErr w:type="gramEnd"/>
            <w:r w:rsidRPr="005D7312">
              <w:rPr>
                <w:rFonts w:ascii="Times New Roman" w:hAnsi="Times New Roman"/>
                <w:lang w:eastAsia="ru-RU"/>
              </w:rPr>
              <w:t>бъектов, обусловливающих опасность микробного загрязнения подземных вод;</w:t>
            </w:r>
            <w:bookmarkEnd w:id="17"/>
            <w:bookmarkEnd w:id="18"/>
          </w:p>
          <w:p w:rsidR="0003759C" w:rsidRPr="005D7312" w:rsidRDefault="0003759C" w:rsidP="006517F0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bookmarkStart w:id="19" w:name="_Toc252806141"/>
            <w:bookmarkStart w:id="20" w:name="_Toc252880641"/>
            <w:r w:rsidRPr="005D7312">
              <w:rPr>
                <w:rFonts w:ascii="Times New Roman" w:hAnsi="Times New Roman"/>
                <w:lang w:eastAsia="ru-RU"/>
              </w:rPr>
              <w:t>- применение удобрений и ядохимикатов;</w:t>
            </w:r>
            <w:bookmarkEnd w:id="19"/>
            <w:bookmarkEnd w:id="20"/>
          </w:p>
          <w:p w:rsidR="0003759C" w:rsidRPr="005D7312" w:rsidRDefault="0003759C" w:rsidP="006517F0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bookmarkStart w:id="21" w:name="_Toc252806142"/>
            <w:bookmarkStart w:id="22" w:name="_Toc252880642"/>
            <w:r w:rsidRPr="005D7312">
              <w:rPr>
                <w:rFonts w:ascii="Times New Roman" w:hAnsi="Times New Roman"/>
                <w:lang w:eastAsia="ru-RU"/>
              </w:rPr>
              <w:t>- рубка леса главного пользования</w:t>
            </w:r>
            <w:bookmarkEnd w:id="21"/>
            <w:bookmarkEnd w:id="22"/>
          </w:p>
          <w:p w:rsidR="0003759C" w:rsidRPr="005D7312" w:rsidRDefault="0003759C" w:rsidP="006517F0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bookmarkStart w:id="23" w:name="_Toc252806143"/>
            <w:bookmarkStart w:id="24" w:name="_Toc252880643"/>
            <w:r w:rsidRPr="005D7312">
              <w:rPr>
                <w:rFonts w:ascii="Times New Roman" w:hAnsi="Times New Roman"/>
                <w:lang w:eastAsia="ru-RU"/>
              </w:rPr>
              <w:t xml:space="preserve">   В пределах 3-го пояса ЗСО размещение таких объектов допускается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санитарно-эпидемиологического заключения центра государственного санитарно-эпидемиологического надзора, выданного с учетом заключения органов геологического контроля.</w:t>
            </w:r>
            <w:bookmarkEnd w:id="23"/>
            <w:bookmarkEnd w:id="24"/>
          </w:p>
        </w:tc>
      </w:tr>
      <w:tr w:rsidR="0003759C" w:rsidRPr="005A04DA" w:rsidTr="006517F0">
        <w:tc>
          <w:tcPr>
            <w:tcW w:w="1907" w:type="dxa"/>
          </w:tcPr>
          <w:p w:rsidR="0003759C" w:rsidRPr="005D7312" w:rsidRDefault="0003759C" w:rsidP="006517F0">
            <w:pPr>
              <w:pStyle w:val="af5"/>
              <w:spacing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D7312">
              <w:rPr>
                <w:rFonts w:ascii="Times New Roman" w:hAnsi="Times New Roman"/>
                <w:lang w:eastAsia="ru-RU"/>
              </w:rPr>
              <w:lastRenderedPageBreak/>
              <w:t>Зона санитарной охраны поверхностных источников водоснабжения</w:t>
            </w:r>
          </w:p>
        </w:tc>
        <w:tc>
          <w:tcPr>
            <w:tcW w:w="7557" w:type="dxa"/>
          </w:tcPr>
          <w:p w:rsidR="0003759C" w:rsidRPr="005D7312" w:rsidRDefault="0003759C" w:rsidP="006517F0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D7312">
              <w:rPr>
                <w:rFonts w:ascii="Times New Roman" w:hAnsi="Times New Roman"/>
                <w:lang w:eastAsia="ru-RU"/>
              </w:rPr>
              <w:t xml:space="preserve">   На территории 1-го пояса ЗСО поверхностного источника водоснабжения должны предусматриваться мероприятия указанные для 1-го пояса ЗСО  подземных источников водоснабжения. Также в пределах 1-го пояса ЗСО не допускается спуск любых сточных вод, в том числе сточных вод водного транспорта, а также купание, стирка белья, водопой скота и другие виды водопользования, оказывающие влияние на качество воды</w:t>
            </w:r>
          </w:p>
          <w:p w:rsidR="0003759C" w:rsidRPr="005D7312" w:rsidRDefault="0003759C" w:rsidP="006517F0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D7312">
              <w:rPr>
                <w:rFonts w:ascii="Times New Roman" w:hAnsi="Times New Roman"/>
                <w:lang w:eastAsia="ru-RU"/>
              </w:rPr>
              <w:t xml:space="preserve">   В пределах 2-го и 3-го поясов ЗСО запрещается:</w:t>
            </w:r>
          </w:p>
          <w:p w:rsidR="0003759C" w:rsidRPr="00BA7429" w:rsidRDefault="0003759C" w:rsidP="006517F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BA7429">
              <w:rPr>
                <w:rFonts w:ascii="Times New Roman" w:hAnsi="Times New Roman" w:cs="Times New Roman"/>
              </w:rPr>
              <w:t xml:space="preserve">- отведения сточных вод в зоне водосбора источника водоснабжения, включая его притоки, не отвечающих </w:t>
            </w:r>
            <w:hyperlink r:id="rId12" w:history="1">
              <w:r w:rsidRPr="00BA7429">
                <w:rPr>
                  <w:rFonts w:ascii="Times New Roman" w:hAnsi="Times New Roman" w:cs="Times New Roman"/>
                </w:rPr>
                <w:t>гигиеническим требованиям</w:t>
              </w:r>
            </w:hyperlink>
            <w:r w:rsidRPr="00BA7429">
              <w:rPr>
                <w:rFonts w:ascii="Times New Roman" w:hAnsi="Times New Roman" w:cs="Times New Roman"/>
              </w:rPr>
              <w:t xml:space="preserve"> к охране поверхностных вод;</w:t>
            </w:r>
          </w:p>
          <w:p w:rsidR="0003759C" w:rsidRPr="00BA7429" w:rsidRDefault="0003759C" w:rsidP="006517F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BA7429">
              <w:rPr>
                <w:rFonts w:ascii="Times New Roman" w:hAnsi="Times New Roman" w:cs="Times New Roman"/>
              </w:rPr>
              <w:t>- рубка леса главного пользования;</w:t>
            </w:r>
          </w:p>
          <w:p w:rsidR="0003759C" w:rsidRPr="00BA7429" w:rsidRDefault="0003759C" w:rsidP="006517F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BA7429">
              <w:rPr>
                <w:rFonts w:ascii="Times New Roman" w:hAnsi="Times New Roman" w:cs="Times New Roman"/>
              </w:rPr>
              <w:t>- расположения стойбищ и выпаса скота, а также всякое другое использование водоема и земельных участков, лесных угодий в пределах прибрежной полосы шириной не менее 500 м.</w:t>
            </w:r>
          </w:p>
          <w:p w:rsidR="0003759C" w:rsidRPr="005D7312" w:rsidRDefault="0003759C" w:rsidP="006517F0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D7312">
              <w:rPr>
                <w:rFonts w:ascii="Times New Roman" w:hAnsi="Times New Roman"/>
                <w:lang w:eastAsia="ru-RU"/>
              </w:rPr>
              <w:t xml:space="preserve">   В пределах 2-го пояса ЗСО допускается:</w:t>
            </w:r>
          </w:p>
          <w:p w:rsidR="0003759C" w:rsidRPr="005D7312" w:rsidRDefault="0003759C" w:rsidP="006517F0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D7312">
              <w:rPr>
                <w:rFonts w:ascii="Times New Roman" w:hAnsi="Times New Roman"/>
                <w:lang w:eastAsia="ru-RU"/>
              </w:rPr>
              <w:t xml:space="preserve">- все работы, в том числе добыча песка, гравия, </w:t>
            </w:r>
            <w:proofErr w:type="spellStart"/>
            <w:r w:rsidRPr="005D7312">
              <w:rPr>
                <w:rFonts w:ascii="Times New Roman" w:hAnsi="Times New Roman"/>
                <w:lang w:eastAsia="ru-RU"/>
              </w:rPr>
              <w:t>донноуглубительные</w:t>
            </w:r>
            <w:proofErr w:type="spellEnd"/>
            <w:r w:rsidRPr="005D7312">
              <w:rPr>
                <w:rFonts w:ascii="Times New Roman" w:hAnsi="Times New Roman"/>
                <w:lang w:eastAsia="ru-RU"/>
              </w:rPr>
              <w:t>, в пределах акватории ЗСО по согласованию с центром государственного санитарно - эпидемиологического надзора лишь при обосновании гидрологическими расчетами отсутствия ухудшения качества воды в створе водозабора;</w:t>
            </w:r>
          </w:p>
          <w:p w:rsidR="0003759C" w:rsidRPr="00BA7429" w:rsidRDefault="0003759C" w:rsidP="006517F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BA7429">
              <w:rPr>
                <w:rFonts w:ascii="Times New Roman" w:hAnsi="Times New Roman" w:cs="Times New Roman"/>
              </w:rPr>
              <w:t xml:space="preserve">- использование источников водоснабжения в пределах второго пояса ЗСО для купания, туризма, водного спорта и рыбной ловли в установленных местах при условии соблюдения </w:t>
            </w:r>
            <w:hyperlink r:id="rId13" w:history="1">
              <w:r w:rsidRPr="00BA7429">
                <w:rPr>
                  <w:rFonts w:ascii="Times New Roman" w:hAnsi="Times New Roman" w:cs="Times New Roman"/>
                </w:rPr>
                <w:t>гигиенических требований</w:t>
              </w:r>
            </w:hyperlink>
            <w:r w:rsidRPr="00BA7429">
              <w:rPr>
                <w:rFonts w:ascii="Times New Roman" w:hAnsi="Times New Roman" w:cs="Times New Roman"/>
              </w:rPr>
              <w:t xml:space="preserve"> к охране поверхностных вод, а также гигиенических требований к зонам рекреации водных объектов.</w:t>
            </w:r>
          </w:p>
        </w:tc>
      </w:tr>
      <w:tr w:rsidR="0003759C" w:rsidRPr="005A04DA" w:rsidTr="006517F0">
        <w:tc>
          <w:tcPr>
            <w:tcW w:w="1907" w:type="dxa"/>
          </w:tcPr>
          <w:p w:rsidR="0003759C" w:rsidRPr="00BA7429" w:rsidRDefault="0003759C" w:rsidP="006517F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BA7429">
              <w:rPr>
                <w:rFonts w:ascii="Times New Roman" w:hAnsi="Times New Roman" w:cs="Times New Roman"/>
              </w:rPr>
              <w:t>Санитарно - защитная</w:t>
            </w:r>
          </w:p>
          <w:p w:rsidR="0003759C" w:rsidRPr="00BA7429" w:rsidRDefault="0003759C" w:rsidP="006517F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BA7429">
              <w:rPr>
                <w:rFonts w:ascii="Times New Roman" w:hAnsi="Times New Roman" w:cs="Times New Roman"/>
              </w:rPr>
              <w:t>полоса водоводов</w:t>
            </w:r>
          </w:p>
          <w:p w:rsidR="0003759C" w:rsidRPr="005D7312" w:rsidRDefault="0003759C" w:rsidP="006517F0">
            <w:pPr>
              <w:pStyle w:val="af5"/>
              <w:spacing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557" w:type="dxa"/>
          </w:tcPr>
          <w:p w:rsidR="0003759C" w:rsidRPr="00BA7429" w:rsidRDefault="0003759C" w:rsidP="006517F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BA7429">
              <w:rPr>
                <w:rFonts w:ascii="Times New Roman" w:hAnsi="Times New Roman" w:cs="Times New Roman"/>
              </w:rPr>
              <w:lastRenderedPageBreak/>
              <w:t xml:space="preserve">   В пределах санитарно - защитной полосы водоводов должны отсутствовать источники загрязнения почвы и грунтовых вод.</w:t>
            </w:r>
          </w:p>
          <w:p w:rsidR="0003759C" w:rsidRPr="00BA7429" w:rsidRDefault="0003759C" w:rsidP="006517F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BA7429">
              <w:rPr>
                <w:rFonts w:ascii="Times New Roman" w:hAnsi="Times New Roman" w:cs="Times New Roman"/>
              </w:rPr>
              <w:t xml:space="preserve">   Не допускается прокладка водоводов по территории свалок, полей </w:t>
            </w:r>
            <w:r w:rsidRPr="00BA7429">
              <w:rPr>
                <w:rFonts w:ascii="Times New Roman" w:hAnsi="Times New Roman" w:cs="Times New Roman"/>
              </w:rPr>
              <w:lastRenderedPageBreak/>
              <w:t>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      </w:r>
          </w:p>
        </w:tc>
      </w:tr>
    </w:tbl>
    <w:p w:rsidR="0003759C" w:rsidRPr="007A0126" w:rsidRDefault="0003759C" w:rsidP="0003759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C62FA1" w:rsidRPr="00C62FA1" w:rsidRDefault="00C62FA1" w:rsidP="00226EE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62FA1">
        <w:rPr>
          <w:rFonts w:ascii="Times New Roman" w:hAnsi="Times New Roman"/>
          <w:b/>
          <w:i/>
          <w:sz w:val="24"/>
          <w:szCs w:val="24"/>
        </w:rPr>
        <w:t>10.7 Зоны залегания полезных ископаемых</w:t>
      </w:r>
    </w:p>
    <w:p w:rsidR="00C62FA1" w:rsidRDefault="00C62FA1" w:rsidP="00226EE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62FA1" w:rsidRDefault="00C62FA1" w:rsidP="00226EE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2217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Использование территорий, в соответствии с Законом РФ «О недрах» и СП 42.13330.2011 «Градостроительство. </w:t>
      </w:r>
      <w:proofErr w:type="gramStart"/>
      <w:r w:rsidRPr="00C2217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Планировка и застройка городских и сельских поселений», для застройки площадей залегания полезных ископаемых, а также размещения в местах их залегания подземных сооружений, допускается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</w:t>
      </w:r>
      <w:proofErr w:type="gramEnd"/>
    </w:p>
    <w:p w:rsidR="00C62FA1" w:rsidRDefault="00C62FA1" w:rsidP="00226EE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D3203" w:rsidRDefault="00C62FA1" w:rsidP="00226EE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 </w:t>
      </w:r>
      <w:r w:rsidR="00226EE2">
        <w:rPr>
          <w:rFonts w:ascii="Times New Roman" w:hAnsi="Times New Roman"/>
          <w:b/>
          <w:sz w:val="24"/>
          <w:szCs w:val="24"/>
        </w:rPr>
        <w:t>Перечень основных факторов риска возникновения чрезвычайных ситуаций природного и техногенного характера</w:t>
      </w:r>
    </w:p>
    <w:p w:rsidR="006A277F" w:rsidRPr="006A277F" w:rsidRDefault="006A277F" w:rsidP="006A277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D3203" w:rsidRDefault="006A277F" w:rsidP="006A277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277F">
        <w:rPr>
          <w:rFonts w:ascii="Times New Roman" w:eastAsia="Times New Roman" w:hAnsi="Times New Roman"/>
          <w:sz w:val="24"/>
          <w:szCs w:val="24"/>
          <w:lang w:eastAsia="ru-RU"/>
        </w:rPr>
        <w:t>Перечень и основная характеристика факторов риска возникновения чрезвычайных ситуаций природного и техногенного характера приведена в пояснительной записке «Инженерно-технические мероприятия по гражданской обороне. Инженерно-технические мероприятия по предупреждению чрезвычайных ситуаций техногенного и природного характера».</w:t>
      </w:r>
    </w:p>
    <w:p w:rsidR="009062E0" w:rsidRDefault="009062E0" w:rsidP="006A277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478B" w:rsidRPr="00C62FA1" w:rsidRDefault="008C6F69" w:rsidP="008C6F69">
      <w:p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0478B" w:rsidRPr="00C62FA1">
        <w:rPr>
          <w:rFonts w:ascii="Times New Roman" w:hAnsi="Times New Roman"/>
          <w:b/>
          <w:sz w:val="24"/>
          <w:szCs w:val="24"/>
        </w:rPr>
        <w:t>ОБОСНОВАНИЕ ВАРИАНТОВ РЕШЕНИЯ ЗАДАЧ ТЕРРИТОРИАЛЬНОГО ПЛАНИРОВАНИЯ</w:t>
      </w:r>
    </w:p>
    <w:p w:rsidR="0030478B" w:rsidRDefault="0030478B" w:rsidP="003047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0478B" w:rsidRPr="0030478B" w:rsidRDefault="001127A2" w:rsidP="001127A2">
      <w:pPr>
        <w:spacing w:after="0" w:line="240" w:lineRule="auto"/>
        <w:ind w:left="993" w:hanging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12 </w:t>
      </w:r>
      <w:r w:rsidR="0030478B" w:rsidRPr="0030478B">
        <w:rPr>
          <w:rFonts w:ascii="Times New Roman" w:hAnsi="Times New Roman"/>
          <w:b/>
          <w:sz w:val="24"/>
          <w:szCs w:val="24"/>
        </w:rPr>
        <w:t>Оценка социально-экономического положения и определение приоритетных направлений развития</w:t>
      </w:r>
    </w:p>
    <w:p w:rsidR="009062E0" w:rsidRDefault="009062E0" w:rsidP="006A277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Экономическое и социальное развитие </w:t>
      </w: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Гоноключевского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городского поселения основано на фактическом положении дел в экономике и оценки  «ресурсов развития».</w:t>
      </w:r>
    </w:p>
    <w:p w:rsidR="00367361" w:rsidRDefault="00367361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Таблица </w:t>
      </w:r>
      <w:r w:rsidR="001127A2">
        <w:rPr>
          <w:rFonts w:ascii="Times New Roman" w:eastAsia="Times New Roman" w:hAnsi="Times New Roman" w:cs="Tahoma"/>
          <w:sz w:val="24"/>
          <w:szCs w:val="24"/>
          <w:lang w:eastAsia="ru-RU"/>
        </w:rPr>
        <w:t>12</w:t>
      </w: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.1</w:t>
      </w:r>
      <w:r w:rsidR="001127A2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30478B">
        <w:rPr>
          <w:rFonts w:ascii="Times New Roman" w:hAnsi="Times New Roman"/>
          <w:sz w:val="24"/>
          <w:szCs w:val="24"/>
        </w:rPr>
        <w:t>Оценка социально-экономического положения и развития ситуации</w:t>
      </w: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820"/>
      </w:tblGrid>
      <w:tr w:rsidR="0030478B" w:rsidRPr="0030478B" w:rsidTr="003B46BC">
        <w:trPr>
          <w:trHeight w:val="454"/>
        </w:trPr>
        <w:tc>
          <w:tcPr>
            <w:tcW w:w="9464" w:type="dxa"/>
            <w:gridSpan w:val="2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i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Демографическая ситуация, наличие трудовых ресурсов, уровень жизни населения</w:t>
            </w:r>
          </w:p>
        </w:tc>
      </w:tr>
      <w:tr w:rsidR="0030478B" w:rsidRPr="0030478B" w:rsidTr="003B46BC">
        <w:trPr>
          <w:trHeight w:val="283"/>
        </w:trPr>
        <w:tc>
          <w:tcPr>
            <w:tcW w:w="4644" w:type="dxa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Сильные стороны (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  <w:t>S)</w:t>
            </w:r>
          </w:p>
        </w:tc>
        <w:tc>
          <w:tcPr>
            <w:tcW w:w="4820" w:type="dxa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Слабые стороны (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  <w:t>W)</w:t>
            </w:r>
          </w:p>
        </w:tc>
      </w:tr>
      <w:tr w:rsidR="0030478B" w:rsidRPr="0030478B" w:rsidTr="003B46BC">
        <w:tc>
          <w:tcPr>
            <w:tcW w:w="4644" w:type="dxa"/>
          </w:tcPr>
          <w:p w:rsidR="0030478B" w:rsidRPr="0030478B" w:rsidRDefault="0030478B" w:rsidP="0030478B">
            <w:pPr>
              <w:widowControl w:val="0"/>
              <w:numPr>
                <w:ilvl w:val="0"/>
                <w:numId w:val="100"/>
              </w:numPr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Низкая рождаемость 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0"/>
              </w:numPr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Высокая доля экономически активного населения 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0"/>
              </w:numPr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Снижение уровня регистрируемой безработицы.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0"/>
              </w:numPr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Реальные денежные доходы населения имеют положительную динамику.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0"/>
              </w:numPr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получения дополнительных доходов в натуральной форме от ведения личного подсобного хозяйства.</w:t>
            </w:r>
          </w:p>
        </w:tc>
        <w:tc>
          <w:tcPr>
            <w:tcW w:w="4820" w:type="dxa"/>
          </w:tcPr>
          <w:p w:rsidR="0030478B" w:rsidRPr="0030478B" w:rsidRDefault="0030478B" w:rsidP="0030478B">
            <w:pPr>
              <w:widowControl w:val="0"/>
              <w:numPr>
                <w:ilvl w:val="0"/>
                <w:numId w:val="101"/>
              </w:numPr>
              <w:tabs>
                <w:tab w:val="left" w:pos="160"/>
              </w:tabs>
              <w:suppressAutoHyphens/>
              <w:snapToGrid w:val="0"/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Устойчивая тенденция сокращения численности населения за счет естественной и миграционной убыли.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1"/>
              </w:numPr>
              <w:tabs>
                <w:tab w:val="left" w:pos="160"/>
              </w:tabs>
              <w:suppressAutoHyphens/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Высокий уровень   смертности </w:t>
            </w:r>
            <w:r w:rsidRPr="0030478B">
              <w:rPr>
                <w:rFonts w:ascii="Times New Roman" w:eastAsia="Times New Roman" w:hAnsi="Times New Roman"/>
                <w:color w:val="000000"/>
                <w:spacing w:val="3"/>
                <w:sz w:val="20"/>
                <w:szCs w:val="20"/>
                <w:lang w:eastAsia="ru-RU"/>
              </w:rPr>
              <w:t xml:space="preserve">населения, </w:t>
            </w:r>
            <w:r w:rsidRPr="0030478B">
              <w:rPr>
                <w:rFonts w:ascii="Times New Roman" w:eastAsia="Times New Roman" w:hAnsi="Times New Roman"/>
                <w:color w:val="000000"/>
                <w:spacing w:val="-4"/>
                <w:sz w:val="20"/>
                <w:szCs w:val="20"/>
                <w:lang w:eastAsia="ru-RU"/>
              </w:rPr>
              <w:t>п</w:t>
            </w:r>
            <w:r w:rsidRPr="0030478B">
              <w:rPr>
                <w:rFonts w:ascii="Times New Roman" w:eastAsia="Times New Roman" w:hAnsi="Times New Roman"/>
                <w:color w:val="000000"/>
                <w:spacing w:val="-1"/>
                <w:sz w:val="20"/>
                <w:szCs w:val="20"/>
                <w:lang w:eastAsia="ru-RU"/>
              </w:rPr>
              <w:t>ревышающий рождаемость.</w:t>
            </w:r>
          </w:p>
          <w:p w:rsidR="0030478B" w:rsidRPr="0030478B" w:rsidRDefault="0030478B" w:rsidP="0030478B">
            <w:pPr>
              <w:numPr>
                <w:ilvl w:val="0"/>
                <w:numId w:val="101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Высокий удельный вес населе</w:t>
            </w:r>
            <w:r w:rsidRPr="00304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30478B">
              <w:rPr>
                <w:rFonts w:ascii="Times New Roman" w:eastAsia="Times New Roman" w:hAnsi="Times New Roman"/>
                <w:color w:val="000000"/>
                <w:spacing w:val="5"/>
                <w:sz w:val="20"/>
                <w:szCs w:val="20"/>
                <w:lang w:eastAsia="ru-RU"/>
              </w:rPr>
              <w:t xml:space="preserve">ния пенсионного </w:t>
            </w:r>
            <w:r w:rsidRPr="0030478B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  <w:t>возраста и низкий удельный вес населения в возрасте до 18 лет.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1"/>
              </w:numPr>
              <w:tabs>
                <w:tab w:val="left" w:pos="160"/>
              </w:tabs>
              <w:suppressAutoHyphens/>
              <w:snapToGrid w:val="0"/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теневых доходов и занятости.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1"/>
              </w:numPr>
              <w:tabs>
                <w:tab w:val="left" w:pos="160"/>
              </w:tabs>
              <w:suppressAutoHyphens/>
              <w:snapToGrid w:val="0"/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Узость рынка труда.</w:t>
            </w:r>
          </w:p>
        </w:tc>
      </w:tr>
      <w:tr w:rsidR="0030478B" w:rsidRPr="0030478B" w:rsidTr="003B46BC">
        <w:tc>
          <w:tcPr>
            <w:tcW w:w="4644" w:type="dxa"/>
            <w:vAlign w:val="center"/>
          </w:tcPr>
          <w:p w:rsidR="0030478B" w:rsidRPr="0030478B" w:rsidRDefault="0030478B" w:rsidP="0030478B">
            <w:pPr>
              <w:widowControl w:val="0"/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Возможности (О)</w:t>
            </w:r>
          </w:p>
        </w:tc>
        <w:tc>
          <w:tcPr>
            <w:tcW w:w="4820" w:type="dxa"/>
            <w:vAlign w:val="center"/>
          </w:tcPr>
          <w:p w:rsidR="0030478B" w:rsidRPr="0030478B" w:rsidRDefault="0030478B" w:rsidP="0030478B">
            <w:pPr>
              <w:widowControl w:val="0"/>
              <w:tabs>
                <w:tab w:val="left" w:pos="1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Угрозы (Т)</w:t>
            </w:r>
          </w:p>
        </w:tc>
      </w:tr>
      <w:tr w:rsidR="0030478B" w:rsidRPr="0030478B" w:rsidTr="003B46BC">
        <w:tc>
          <w:tcPr>
            <w:tcW w:w="4644" w:type="dxa"/>
          </w:tcPr>
          <w:p w:rsidR="0030478B" w:rsidRPr="0030478B" w:rsidRDefault="0030478B" w:rsidP="0030478B">
            <w:pPr>
              <w:widowControl w:val="0"/>
              <w:numPr>
                <w:ilvl w:val="0"/>
                <w:numId w:val="100"/>
              </w:numPr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проектов и программ в сфере демографической политики.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0"/>
              </w:numPr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Достижение максимально   возможного</w:t>
            </w: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уровня занятости населения, эффективного</w:t>
            </w: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использования трудовых ресурсов, минимизация уровня безработицы, увеличение доли занятых в малом бизнесе 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0"/>
              </w:numPr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Устойчивый рост среднемесячной номинальной начисленной заработной платы.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0"/>
              </w:numPr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профессионального уровня специалистов и управленческих кадров.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0"/>
              </w:numPr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самореализации молодежи.</w:t>
            </w:r>
          </w:p>
        </w:tc>
        <w:tc>
          <w:tcPr>
            <w:tcW w:w="4820" w:type="dxa"/>
          </w:tcPr>
          <w:p w:rsidR="0030478B" w:rsidRPr="0030478B" w:rsidRDefault="0030478B" w:rsidP="0030478B">
            <w:pPr>
              <w:numPr>
                <w:ilvl w:val="0"/>
                <w:numId w:val="101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  <w:lastRenderedPageBreak/>
              <w:t>Снижение уровня рождаемости.</w:t>
            </w:r>
          </w:p>
          <w:p w:rsidR="0030478B" w:rsidRPr="0030478B" w:rsidRDefault="0030478B" w:rsidP="0030478B">
            <w:pPr>
              <w:numPr>
                <w:ilvl w:val="0"/>
                <w:numId w:val="101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  <w:t>Рост уровня смертности.</w:t>
            </w:r>
          </w:p>
          <w:p w:rsidR="0030478B" w:rsidRPr="0030478B" w:rsidRDefault="0030478B" w:rsidP="0030478B">
            <w:pPr>
              <w:numPr>
                <w:ilvl w:val="0"/>
                <w:numId w:val="101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  <w:t>Миграционный отток населения в связи с неблагоприятными условиями для жизни.</w:t>
            </w:r>
          </w:p>
          <w:p w:rsidR="0030478B" w:rsidRPr="0030478B" w:rsidRDefault="0030478B" w:rsidP="0030478B">
            <w:pPr>
              <w:numPr>
                <w:ilvl w:val="0"/>
                <w:numId w:val="101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  <w:lastRenderedPageBreak/>
              <w:t>Ухудшение ситуации на рынке труда.</w:t>
            </w:r>
          </w:p>
          <w:p w:rsidR="0030478B" w:rsidRPr="0030478B" w:rsidRDefault="0030478B" w:rsidP="0030478B">
            <w:pPr>
              <w:numPr>
                <w:ilvl w:val="0"/>
                <w:numId w:val="101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  <w:t>Ухудшение здоровья населения в виду недостаточного количества лечебных учреждений, а также качества предоставления медицинских услуг.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2"/>
              </w:numPr>
              <w:tabs>
                <w:tab w:val="left" w:pos="160"/>
              </w:tabs>
              <w:suppressAutoHyphens/>
              <w:snapToGrid w:val="0"/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  <w:t>Рост уровня безработицы населения,  нехватка квалифицированных кадров и кадров рабочих профессий.</w:t>
            </w:r>
          </w:p>
          <w:p w:rsidR="0030478B" w:rsidRPr="0030478B" w:rsidRDefault="0030478B" w:rsidP="0030478B">
            <w:pPr>
              <w:numPr>
                <w:ilvl w:val="0"/>
                <w:numId w:val="101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  <w:t>Повышение уровня потребностей и ожиданий относительно качества жизни.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2"/>
              </w:numPr>
              <w:tabs>
                <w:tab w:val="left" w:pos="160"/>
              </w:tabs>
              <w:suppressAutoHyphens/>
              <w:snapToGrid w:val="0"/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  <w:t>Рост преступности, наркомании и алкоголизма.</w:t>
            </w:r>
          </w:p>
        </w:tc>
      </w:tr>
      <w:tr w:rsidR="0030478B" w:rsidRPr="0030478B" w:rsidTr="003B46BC">
        <w:trPr>
          <w:trHeight w:val="454"/>
        </w:trPr>
        <w:tc>
          <w:tcPr>
            <w:tcW w:w="9464" w:type="dxa"/>
            <w:gridSpan w:val="2"/>
            <w:vAlign w:val="center"/>
          </w:tcPr>
          <w:p w:rsidR="0030478B" w:rsidRPr="0030478B" w:rsidRDefault="0030478B" w:rsidP="0030478B">
            <w:pPr>
              <w:widowControl w:val="0"/>
              <w:tabs>
                <w:tab w:val="left" w:pos="1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b/>
                <w:i/>
                <w:sz w:val="20"/>
                <w:szCs w:val="20"/>
                <w:lang w:eastAsia="ru-RU"/>
              </w:rPr>
              <w:lastRenderedPageBreak/>
              <w:t>Природно-сырьевой потенциал</w:t>
            </w:r>
          </w:p>
        </w:tc>
      </w:tr>
      <w:tr w:rsidR="0030478B" w:rsidRPr="0030478B" w:rsidTr="003B46BC">
        <w:tc>
          <w:tcPr>
            <w:tcW w:w="4644" w:type="dxa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Сильные стороны (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  <w:t>S)</w:t>
            </w:r>
          </w:p>
        </w:tc>
        <w:tc>
          <w:tcPr>
            <w:tcW w:w="4820" w:type="dxa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Слабые стороны (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  <w:t>W)</w:t>
            </w:r>
          </w:p>
        </w:tc>
      </w:tr>
      <w:tr w:rsidR="0030478B" w:rsidRPr="0030478B" w:rsidTr="003B46BC">
        <w:tc>
          <w:tcPr>
            <w:tcW w:w="4644" w:type="dxa"/>
          </w:tcPr>
          <w:p w:rsidR="0030478B" w:rsidRPr="0030478B" w:rsidRDefault="0030478B" w:rsidP="0030478B">
            <w:pPr>
              <w:numPr>
                <w:ilvl w:val="0"/>
                <w:numId w:val="103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Благоприятная климатическая среда.</w:t>
            </w:r>
          </w:p>
          <w:p w:rsidR="0030478B" w:rsidRPr="0030478B" w:rsidRDefault="0030478B" w:rsidP="0030478B">
            <w:pPr>
              <w:numPr>
                <w:ilvl w:val="0"/>
                <w:numId w:val="103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Значительные ресурсы подземных минеральных лечебных вод.</w:t>
            </w:r>
          </w:p>
          <w:p w:rsidR="0030478B" w:rsidRPr="0030478B" w:rsidRDefault="0030478B" w:rsidP="0030478B">
            <w:pPr>
              <w:numPr>
                <w:ilvl w:val="0"/>
                <w:numId w:val="103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Наличие водных ресурсов.</w:t>
            </w:r>
          </w:p>
          <w:p w:rsidR="0030478B" w:rsidRPr="0030478B" w:rsidRDefault="0030478B" w:rsidP="0030478B">
            <w:pPr>
              <w:numPr>
                <w:ilvl w:val="0"/>
                <w:numId w:val="103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Наличие эстетических и экологически притягательных природных ландшафтов.</w:t>
            </w:r>
          </w:p>
        </w:tc>
        <w:tc>
          <w:tcPr>
            <w:tcW w:w="4820" w:type="dxa"/>
          </w:tcPr>
          <w:p w:rsidR="0030478B" w:rsidRPr="0030478B" w:rsidRDefault="0030478B" w:rsidP="0030478B">
            <w:pPr>
              <w:numPr>
                <w:ilvl w:val="0"/>
                <w:numId w:val="104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Отсутствие комплексной системы по использованию природных ресурсов.</w:t>
            </w:r>
          </w:p>
          <w:p w:rsidR="0030478B" w:rsidRPr="0030478B" w:rsidRDefault="0030478B" w:rsidP="0030478B">
            <w:pPr>
              <w:numPr>
                <w:ilvl w:val="0"/>
                <w:numId w:val="104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Недостаточно рациональное использование имеющегося природного потенциала для развития туризма.</w:t>
            </w:r>
          </w:p>
        </w:tc>
      </w:tr>
      <w:tr w:rsidR="0030478B" w:rsidRPr="0030478B" w:rsidTr="003B46BC">
        <w:tc>
          <w:tcPr>
            <w:tcW w:w="4644" w:type="dxa"/>
            <w:vAlign w:val="center"/>
          </w:tcPr>
          <w:p w:rsidR="0030478B" w:rsidRPr="0030478B" w:rsidRDefault="0030478B" w:rsidP="0030478B">
            <w:pPr>
              <w:widowControl w:val="0"/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Возможности (О)</w:t>
            </w:r>
          </w:p>
        </w:tc>
        <w:tc>
          <w:tcPr>
            <w:tcW w:w="4820" w:type="dxa"/>
            <w:vAlign w:val="center"/>
          </w:tcPr>
          <w:p w:rsidR="0030478B" w:rsidRPr="0030478B" w:rsidRDefault="0030478B" w:rsidP="0030478B">
            <w:pPr>
              <w:widowControl w:val="0"/>
              <w:tabs>
                <w:tab w:val="left" w:pos="1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Угрозы (Т)</w:t>
            </w:r>
          </w:p>
        </w:tc>
      </w:tr>
      <w:tr w:rsidR="0030478B" w:rsidRPr="0030478B" w:rsidTr="003B46BC">
        <w:tc>
          <w:tcPr>
            <w:tcW w:w="4644" w:type="dxa"/>
          </w:tcPr>
          <w:p w:rsidR="0030478B" w:rsidRPr="0030478B" w:rsidRDefault="0030478B" w:rsidP="0030478B">
            <w:pPr>
              <w:numPr>
                <w:ilvl w:val="0"/>
                <w:numId w:val="103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Природные ресурсы (климатические, водные, ландшафтные) благоприятны для развития рекреационного туризма.</w:t>
            </w:r>
          </w:p>
          <w:p w:rsidR="0030478B" w:rsidRDefault="0030478B" w:rsidP="0030478B">
            <w:pPr>
              <w:numPr>
                <w:ilvl w:val="0"/>
                <w:numId w:val="103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Запасы лечебных минеральных вод перспективны для санаторно-курортного использования.</w:t>
            </w:r>
          </w:p>
          <w:p w:rsidR="00367361" w:rsidRPr="0030478B" w:rsidRDefault="00367361" w:rsidP="00367361">
            <w:pPr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30478B" w:rsidRPr="0030478B" w:rsidRDefault="0030478B" w:rsidP="0030478B">
            <w:pPr>
              <w:numPr>
                <w:ilvl w:val="0"/>
                <w:numId w:val="108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Истощение природных ресурсов в результате неэффективного и нерационального их использования.</w:t>
            </w:r>
          </w:p>
        </w:tc>
      </w:tr>
      <w:tr w:rsidR="0030478B" w:rsidRPr="0030478B" w:rsidTr="003B46BC">
        <w:trPr>
          <w:trHeight w:val="454"/>
        </w:trPr>
        <w:tc>
          <w:tcPr>
            <w:tcW w:w="9464" w:type="dxa"/>
            <w:gridSpan w:val="2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i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Экономический потенциал и инвестиционные ресурсы</w:t>
            </w:r>
          </w:p>
        </w:tc>
      </w:tr>
      <w:tr w:rsidR="0030478B" w:rsidRPr="0030478B" w:rsidTr="003B46BC">
        <w:tc>
          <w:tcPr>
            <w:tcW w:w="4644" w:type="dxa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Сильные стороны (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  <w:t>S)</w:t>
            </w:r>
          </w:p>
        </w:tc>
        <w:tc>
          <w:tcPr>
            <w:tcW w:w="4820" w:type="dxa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Слабые стороны (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  <w:t>W)</w:t>
            </w:r>
          </w:p>
        </w:tc>
      </w:tr>
      <w:tr w:rsidR="0030478B" w:rsidRPr="0030478B" w:rsidTr="003B46BC">
        <w:tc>
          <w:tcPr>
            <w:tcW w:w="4644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Выгодное географическое положение.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Наличие на территории района санаторно-курортного комплекса – являющегося градообразующим предприятием поселения.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Возможность выделения инвестиционных площадок для развития новых производств.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Благоприятные условия развития сельского хозяйства 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Развитие малого и среднего бизнеса.</w:t>
            </w:r>
          </w:p>
        </w:tc>
        <w:tc>
          <w:tcPr>
            <w:tcW w:w="4820" w:type="dxa"/>
          </w:tcPr>
          <w:p w:rsidR="0030478B" w:rsidRPr="0030478B" w:rsidRDefault="0030478B" w:rsidP="0030478B">
            <w:pPr>
              <w:widowControl w:val="0"/>
              <w:numPr>
                <w:ilvl w:val="0"/>
                <w:numId w:val="107"/>
              </w:numPr>
              <w:tabs>
                <w:tab w:val="left" w:pos="144"/>
              </w:tabs>
              <w:suppressAutoHyphens/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Недостаточная интенсивность инновационной деятельности предприятий.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7"/>
              </w:numPr>
              <w:tabs>
                <w:tab w:val="left" w:pos="144"/>
              </w:tabs>
              <w:suppressAutoHyphens/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Отсутствие PR-компании по созданию </w:t>
            </w:r>
            <w:proofErr w:type="spellStart"/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инвестиционно</w:t>
            </w:r>
            <w:proofErr w:type="spellEnd"/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 - привлекательного  имиджа  муниципального образования.</w:t>
            </w:r>
          </w:p>
          <w:p w:rsidR="0030478B" w:rsidRPr="0030478B" w:rsidRDefault="0030478B" w:rsidP="0030478B">
            <w:pPr>
              <w:numPr>
                <w:ilvl w:val="0"/>
                <w:numId w:val="106"/>
              </w:numPr>
              <w:spacing w:after="0" w:line="240" w:lineRule="auto"/>
              <w:ind w:left="176" w:hanging="142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Низкие темпы строительства жилья.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7"/>
              </w:numPr>
              <w:tabs>
                <w:tab w:val="left" w:pos="144"/>
              </w:tabs>
              <w:suppressAutoHyphens/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Низкий уровень активности (некомпетентность, отсутствие финансовой возможности) населения в создании малых предприятий.</w:t>
            </w:r>
          </w:p>
          <w:p w:rsidR="0030478B" w:rsidRPr="0030478B" w:rsidRDefault="0030478B" w:rsidP="0030478B">
            <w:pPr>
              <w:numPr>
                <w:ilvl w:val="0"/>
                <w:numId w:val="106"/>
              </w:numPr>
              <w:spacing w:after="0" w:line="240" w:lineRule="auto"/>
              <w:ind w:left="176" w:hanging="142"/>
              <w:contextualSpacing/>
              <w:jc w:val="both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Нестабильные темпы роста инвестиционных вложений в экономику.</w:t>
            </w:r>
          </w:p>
        </w:tc>
      </w:tr>
      <w:tr w:rsidR="0030478B" w:rsidRPr="0030478B" w:rsidTr="003B46BC">
        <w:tc>
          <w:tcPr>
            <w:tcW w:w="4644" w:type="dxa"/>
            <w:vAlign w:val="center"/>
          </w:tcPr>
          <w:p w:rsidR="0030478B" w:rsidRPr="0030478B" w:rsidRDefault="0030478B" w:rsidP="0030478B">
            <w:pPr>
              <w:widowControl w:val="0"/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Возможности (О)</w:t>
            </w:r>
          </w:p>
        </w:tc>
        <w:tc>
          <w:tcPr>
            <w:tcW w:w="4820" w:type="dxa"/>
            <w:vAlign w:val="center"/>
          </w:tcPr>
          <w:p w:rsidR="0030478B" w:rsidRPr="0030478B" w:rsidRDefault="0030478B" w:rsidP="0030478B">
            <w:pPr>
              <w:widowControl w:val="0"/>
              <w:tabs>
                <w:tab w:val="left" w:pos="1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Угрозы (Т)</w:t>
            </w:r>
          </w:p>
        </w:tc>
      </w:tr>
      <w:tr w:rsidR="0030478B" w:rsidRPr="0030478B" w:rsidTr="003B46BC">
        <w:tc>
          <w:tcPr>
            <w:tcW w:w="4644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Эффективное использование географического положения поселения для привлечения инвесторов.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Активизация инвестиционной и инновационной деятельности.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Развитие малого предпринимательства.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Сотрудничество органов местного самоуправления  и  бизнес - сообщества в  целях развития экономики.</w:t>
            </w:r>
          </w:p>
        </w:tc>
        <w:tc>
          <w:tcPr>
            <w:tcW w:w="4820" w:type="dxa"/>
          </w:tcPr>
          <w:p w:rsidR="0030478B" w:rsidRPr="0030478B" w:rsidRDefault="0030478B" w:rsidP="0030478B">
            <w:pPr>
              <w:widowControl w:val="0"/>
              <w:numPr>
                <w:ilvl w:val="0"/>
                <w:numId w:val="107"/>
              </w:numPr>
              <w:tabs>
                <w:tab w:val="left" w:pos="144"/>
              </w:tabs>
              <w:suppressAutoHyphens/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Нестабильность объема инвестиций.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7"/>
              </w:numPr>
              <w:tabs>
                <w:tab w:val="left" w:pos="144"/>
              </w:tabs>
              <w:suppressAutoHyphens/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Рост доли импортной продукции в структуре продаж на территории района.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7"/>
              </w:numPr>
              <w:tabs>
                <w:tab w:val="left" w:pos="144"/>
              </w:tabs>
              <w:suppressAutoHyphens/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Зависимость  муниципального образования от внешних инвестиций.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7"/>
              </w:numPr>
              <w:tabs>
                <w:tab w:val="left" w:pos="144"/>
              </w:tabs>
              <w:suppressAutoHyphens/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Высокая степень конкуренции продукции на потребительском рынке. 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7"/>
              </w:numPr>
              <w:tabs>
                <w:tab w:val="left" w:pos="144"/>
              </w:tabs>
              <w:suppressAutoHyphens/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Значительное увеличение тарифов на </w:t>
            </w:r>
            <w:proofErr w:type="spellStart"/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газ</w:t>
            </w:r>
            <w:proofErr w:type="gramStart"/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о</w:t>
            </w:r>
            <w:proofErr w:type="spellEnd"/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-</w:t>
            </w:r>
            <w:proofErr w:type="gramEnd"/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электро</w:t>
            </w:r>
            <w:proofErr w:type="spellEnd"/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- и </w:t>
            </w:r>
            <w:proofErr w:type="spellStart"/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, что отрицательно сказывается на финансово-экономическом состоянии  предприятий и организаций.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7"/>
              </w:numPr>
              <w:tabs>
                <w:tab w:val="left" w:pos="144"/>
              </w:tabs>
              <w:suppressAutoHyphens/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Недостаточная поддержка малого бизнеса  со стороны государства и органов местного самоуправления.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7"/>
              </w:numPr>
              <w:tabs>
                <w:tab w:val="left" w:pos="144"/>
              </w:tabs>
              <w:suppressAutoHyphens/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Сокращение собственных доходов бюджета, зависимость от бюджетных дотаций и субвенций из краевого бюджета.</w:t>
            </w:r>
          </w:p>
        </w:tc>
      </w:tr>
      <w:tr w:rsidR="0030478B" w:rsidRPr="0030478B" w:rsidTr="003B46BC">
        <w:trPr>
          <w:trHeight w:val="454"/>
        </w:trPr>
        <w:tc>
          <w:tcPr>
            <w:tcW w:w="9464" w:type="dxa"/>
            <w:gridSpan w:val="2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i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Состояние транспортной инфраструктуры и жилищно-коммунального хозяйства</w:t>
            </w:r>
          </w:p>
        </w:tc>
      </w:tr>
      <w:tr w:rsidR="0030478B" w:rsidRPr="0030478B" w:rsidTr="003B46BC">
        <w:tc>
          <w:tcPr>
            <w:tcW w:w="4644" w:type="dxa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Сильные стороны (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  <w:t>S)</w:t>
            </w:r>
          </w:p>
        </w:tc>
        <w:tc>
          <w:tcPr>
            <w:tcW w:w="4820" w:type="dxa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Слабые стороны (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  <w:t>W)</w:t>
            </w:r>
          </w:p>
        </w:tc>
      </w:tr>
      <w:tr w:rsidR="0030478B" w:rsidRPr="0030478B" w:rsidTr="003B46BC">
        <w:tc>
          <w:tcPr>
            <w:tcW w:w="4644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выгодное транспортно-географическое положение.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по </w:t>
            </w:r>
            <w:proofErr w:type="spellStart"/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территориипоселенияпроходят</w:t>
            </w:r>
            <w:proofErr w:type="spellEnd"/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 автомобильные дороги федерального и регионального значения.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Автомобильное и автобусное  транспортное сообщение с краевым центром.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В районе имеется развитая сеть предприятий оказывающих коммунальные услуги.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Наличие программ в области ЖКХ и благоустройства.</w:t>
            </w:r>
          </w:p>
        </w:tc>
        <w:tc>
          <w:tcPr>
            <w:tcW w:w="4820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Высокая степень износа инженерных сетей,  слабая модернизация жилищно-коммунального хозяйства.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Отсутствие муниципального строительства.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Большое число жителей, нуждающихся в улучшении жилищных условий.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Рост стоимости жилищно-коммунальных услуг.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Низкая  эффективность  работы организаций коммунального комплекса.</w:t>
            </w:r>
          </w:p>
        </w:tc>
      </w:tr>
      <w:tr w:rsidR="0030478B" w:rsidRPr="0030478B" w:rsidTr="003B46BC">
        <w:tc>
          <w:tcPr>
            <w:tcW w:w="4644" w:type="dxa"/>
            <w:vAlign w:val="center"/>
          </w:tcPr>
          <w:p w:rsidR="0030478B" w:rsidRPr="0030478B" w:rsidRDefault="0030478B" w:rsidP="0030478B">
            <w:pPr>
              <w:widowControl w:val="0"/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Возможности (О)</w:t>
            </w:r>
          </w:p>
        </w:tc>
        <w:tc>
          <w:tcPr>
            <w:tcW w:w="4820" w:type="dxa"/>
            <w:vAlign w:val="center"/>
          </w:tcPr>
          <w:p w:rsidR="0030478B" w:rsidRPr="0030478B" w:rsidRDefault="0030478B" w:rsidP="0030478B">
            <w:pPr>
              <w:widowControl w:val="0"/>
              <w:tabs>
                <w:tab w:val="left" w:pos="1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Угрозы (Т)</w:t>
            </w:r>
          </w:p>
        </w:tc>
      </w:tr>
      <w:tr w:rsidR="0030478B" w:rsidRPr="0030478B" w:rsidTr="003B46BC">
        <w:tc>
          <w:tcPr>
            <w:tcW w:w="4644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Улучшение качества автомобильных дорог. 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Расширение конкуренции в коммунальной сфере</w:t>
            </w:r>
          </w:p>
        </w:tc>
        <w:tc>
          <w:tcPr>
            <w:tcW w:w="4820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Увеличение количества аварий на изношенных  коммунальных сетях.</w:t>
            </w:r>
          </w:p>
        </w:tc>
      </w:tr>
      <w:tr w:rsidR="0030478B" w:rsidRPr="0030478B" w:rsidTr="003B46BC">
        <w:trPr>
          <w:trHeight w:val="454"/>
        </w:trPr>
        <w:tc>
          <w:tcPr>
            <w:tcW w:w="9464" w:type="dxa"/>
            <w:gridSpan w:val="2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i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Состояние социальной сферы</w:t>
            </w:r>
          </w:p>
        </w:tc>
      </w:tr>
      <w:tr w:rsidR="0030478B" w:rsidRPr="0030478B" w:rsidTr="003B46BC">
        <w:tc>
          <w:tcPr>
            <w:tcW w:w="4644" w:type="dxa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Сильные стороны (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  <w:t>S)</w:t>
            </w:r>
          </w:p>
        </w:tc>
        <w:tc>
          <w:tcPr>
            <w:tcW w:w="4820" w:type="dxa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Слабые стороны (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  <w:t>W)</w:t>
            </w:r>
          </w:p>
        </w:tc>
      </w:tr>
      <w:tr w:rsidR="0030478B" w:rsidRPr="0030478B" w:rsidTr="003B46BC">
        <w:trPr>
          <w:trHeight w:val="2268"/>
        </w:trPr>
        <w:tc>
          <w:tcPr>
            <w:tcW w:w="4644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Наличие необходимой сети учреждений социальной инфраструктуры для обеспечения предоставления гарантированных услуг населению.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Наличие исторических достопримечательностей.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Реализация программ по социальной поддержке малообеспеченного населения.</w:t>
            </w:r>
          </w:p>
        </w:tc>
        <w:tc>
          <w:tcPr>
            <w:tcW w:w="4820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Высокий уровень износа учреждений социальной сферы.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Недостаточное количество обу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softHyphen/>
              <w:t>строенных мест отдыха граждан (парковых зон).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proofErr w:type="spellStart"/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Неукомплектованность</w:t>
            </w:r>
            <w:proofErr w:type="spellEnd"/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 учреждений социальной сферы профессиональными кадрами.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Относительно низкая зарплата работников культурно-массовой сферы и сферы услуг.</w:t>
            </w:r>
          </w:p>
        </w:tc>
      </w:tr>
      <w:tr w:rsidR="0030478B" w:rsidRPr="0030478B" w:rsidTr="003B46BC">
        <w:tc>
          <w:tcPr>
            <w:tcW w:w="4644" w:type="dxa"/>
            <w:vAlign w:val="center"/>
          </w:tcPr>
          <w:p w:rsidR="0030478B" w:rsidRPr="0030478B" w:rsidRDefault="0030478B" w:rsidP="0030478B">
            <w:pPr>
              <w:widowControl w:val="0"/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Возможности (О)</w:t>
            </w:r>
          </w:p>
        </w:tc>
        <w:tc>
          <w:tcPr>
            <w:tcW w:w="4820" w:type="dxa"/>
            <w:vAlign w:val="center"/>
          </w:tcPr>
          <w:p w:rsidR="0030478B" w:rsidRPr="0030478B" w:rsidRDefault="0030478B" w:rsidP="0030478B">
            <w:pPr>
              <w:widowControl w:val="0"/>
              <w:tabs>
                <w:tab w:val="left" w:pos="1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Угрозы (Т)</w:t>
            </w:r>
          </w:p>
        </w:tc>
      </w:tr>
      <w:tr w:rsidR="0030478B" w:rsidRPr="0030478B" w:rsidTr="003B46BC">
        <w:tc>
          <w:tcPr>
            <w:tcW w:w="4644" w:type="dxa"/>
          </w:tcPr>
          <w:p w:rsidR="0030478B" w:rsidRPr="0030478B" w:rsidRDefault="0030478B" w:rsidP="0030478B">
            <w:pPr>
              <w:widowControl w:val="0"/>
              <w:numPr>
                <w:ilvl w:val="0"/>
                <w:numId w:val="100"/>
              </w:numPr>
              <w:tabs>
                <w:tab w:val="left" w:pos="0"/>
                <w:tab w:val="left" w:pos="97"/>
                <w:tab w:val="left" w:pos="142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Поддержка современной системы </w:t>
            </w:r>
            <w:proofErr w:type="gramStart"/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здраво-охранения</w:t>
            </w:r>
            <w:proofErr w:type="gramEnd"/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развитие спорта, укрепление здоровья населения, снижение заболеваемости.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0"/>
              </w:numPr>
              <w:tabs>
                <w:tab w:val="left" w:pos="0"/>
                <w:tab w:val="left" w:pos="97"/>
                <w:tab w:val="left" w:pos="142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 современной  системы образования, повышение уровня образованности населения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0"/>
              </w:numPr>
              <w:tabs>
                <w:tab w:val="left" w:pos="0"/>
                <w:tab w:val="left" w:pos="97"/>
                <w:tab w:val="left" w:pos="142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Развитие туристической и  санаторно-курортной деятельности.</w:t>
            </w:r>
          </w:p>
        </w:tc>
        <w:tc>
          <w:tcPr>
            <w:tcW w:w="4820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Сокращение возможностей местного бюджета по финансированию в необходимом объеме отраслей социальной сферы.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Рост изношенности материально-технической базы.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Потеря квалифицированных работников учреждений  социальной сферы в связи с непривлекательностью работы.</w:t>
            </w:r>
          </w:p>
        </w:tc>
      </w:tr>
      <w:tr w:rsidR="0030478B" w:rsidRPr="0030478B" w:rsidTr="003B46BC">
        <w:trPr>
          <w:trHeight w:val="454"/>
        </w:trPr>
        <w:tc>
          <w:tcPr>
            <w:tcW w:w="9464" w:type="dxa"/>
            <w:gridSpan w:val="2"/>
            <w:vAlign w:val="center"/>
          </w:tcPr>
          <w:p w:rsidR="0030478B" w:rsidRPr="0030478B" w:rsidRDefault="0030478B" w:rsidP="0030478B">
            <w:pPr>
              <w:spacing w:after="0" w:line="240" w:lineRule="auto"/>
              <w:ind w:left="142"/>
              <w:contextualSpacing/>
              <w:jc w:val="center"/>
              <w:rPr>
                <w:rFonts w:ascii="Times New Roman" w:eastAsia="Times New Roman" w:hAnsi="Times New Roman" w:cs="Tahoma"/>
                <w:b/>
                <w:i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b/>
                <w:i/>
                <w:sz w:val="20"/>
                <w:szCs w:val="20"/>
                <w:lang w:eastAsia="ru-RU"/>
              </w:rPr>
              <w:t>Туристско-рекреационный потенциал</w:t>
            </w:r>
          </w:p>
        </w:tc>
      </w:tr>
      <w:tr w:rsidR="0030478B" w:rsidRPr="0030478B" w:rsidTr="003B46BC">
        <w:tc>
          <w:tcPr>
            <w:tcW w:w="4644" w:type="dxa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Сильные стороны (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  <w:t>S)</w:t>
            </w:r>
          </w:p>
        </w:tc>
        <w:tc>
          <w:tcPr>
            <w:tcW w:w="4820" w:type="dxa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Слабые стороны (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  <w:t>W)</w:t>
            </w:r>
          </w:p>
        </w:tc>
      </w:tr>
      <w:tr w:rsidR="0030478B" w:rsidRPr="0030478B" w:rsidTr="003B46BC">
        <w:tc>
          <w:tcPr>
            <w:tcW w:w="4644" w:type="dxa"/>
          </w:tcPr>
          <w:p w:rsidR="0030478B" w:rsidRPr="0030478B" w:rsidRDefault="0030478B" w:rsidP="0030478B">
            <w:pPr>
              <w:widowControl w:val="0"/>
              <w:numPr>
                <w:ilvl w:val="0"/>
                <w:numId w:val="109"/>
              </w:numPr>
              <w:tabs>
                <w:tab w:val="left" w:pos="0"/>
                <w:tab w:val="left" w:pos="97"/>
                <w:tab w:val="left" w:pos="142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Богатый природный потенциал.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9"/>
              </w:numPr>
              <w:tabs>
                <w:tab w:val="left" w:pos="0"/>
                <w:tab w:val="left" w:pos="97"/>
                <w:tab w:val="left" w:pos="142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объектов культурного наследия.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9"/>
              </w:numPr>
              <w:tabs>
                <w:tab w:val="left" w:pos="0"/>
                <w:tab w:val="left" w:pos="97"/>
                <w:tab w:val="left" w:pos="142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Благоприятная экологическая обстановка </w:t>
            </w:r>
          </w:p>
          <w:p w:rsidR="0030478B" w:rsidRPr="0030478B" w:rsidRDefault="0030478B" w:rsidP="0030478B">
            <w:pPr>
              <w:widowControl w:val="0"/>
              <w:numPr>
                <w:ilvl w:val="0"/>
                <w:numId w:val="109"/>
              </w:numPr>
              <w:tabs>
                <w:tab w:val="left" w:pos="0"/>
                <w:tab w:val="left" w:pos="97"/>
                <w:tab w:val="left" w:pos="142"/>
              </w:tabs>
              <w:suppressAutoHyphens/>
              <w:snapToGri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туристско-рекреационной инфраструктуры и курортно-оздоровительных учреждений.</w:t>
            </w:r>
          </w:p>
          <w:p w:rsidR="0030478B" w:rsidRPr="0030478B" w:rsidRDefault="0030478B" w:rsidP="0030478B">
            <w:pPr>
              <w:widowControl w:val="0"/>
              <w:tabs>
                <w:tab w:val="left" w:pos="0"/>
                <w:tab w:val="left" w:pos="97"/>
                <w:tab w:val="left" w:pos="142"/>
              </w:tabs>
              <w:suppressAutoHyphens/>
              <w:snapToGrid w:val="0"/>
              <w:spacing w:after="0" w:line="240" w:lineRule="auto"/>
              <w:ind w:left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Недостаточный уровень профессиональной подготовки кадров в сфере туризма.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Низкое качество сервиса туристской инфраструктуры.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Недостаточное развитие объектов индустрии развлечений.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Несоответствие цены и качества услуг.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Недостаточное рекламно-информационное обеспечение продвижения районного туристского продукта на внутреннем и внешнем рынках.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Отсутствие отраслевой статистики.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Неподготовленность населения района к работе с туристами.</w:t>
            </w:r>
          </w:p>
        </w:tc>
      </w:tr>
      <w:tr w:rsidR="0030478B" w:rsidRPr="0030478B" w:rsidTr="003B46BC">
        <w:tc>
          <w:tcPr>
            <w:tcW w:w="4644" w:type="dxa"/>
            <w:vAlign w:val="center"/>
          </w:tcPr>
          <w:p w:rsidR="0030478B" w:rsidRPr="0030478B" w:rsidRDefault="0030478B" w:rsidP="0030478B">
            <w:pPr>
              <w:widowControl w:val="0"/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Возможности (О)</w:t>
            </w:r>
          </w:p>
        </w:tc>
        <w:tc>
          <w:tcPr>
            <w:tcW w:w="4820" w:type="dxa"/>
            <w:vAlign w:val="center"/>
          </w:tcPr>
          <w:p w:rsidR="0030478B" w:rsidRPr="0030478B" w:rsidRDefault="0030478B" w:rsidP="0030478B">
            <w:pPr>
              <w:widowControl w:val="0"/>
              <w:tabs>
                <w:tab w:val="left" w:pos="1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Угрозы (Т)</w:t>
            </w:r>
          </w:p>
        </w:tc>
      </w:tr>
      <w:tr w:rsidR="0030478B" w:rsidRPr="0030478B" w:rsidTr="003B46BC">
        <w:tc>
          <w:tcPr>
            <w:tcW w:w="4644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Привлечение инвесторов с целью развития туристской инфраструктуры.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Улучшение социально-экономической ситуации 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lastRenderedPageBreak/>
              <w:t>в районе, способствующей формированию регионального спроса на туристские услуги.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Создание дополнительных рабочих мест.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Активная маркетинговая политика.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Расширение спектра предлагаемых услуг, улучшение качества обслуживания и безопасности туристов.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Разработка новых туристских маршрутов и туристских проектов, в том числе всесезонных.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Привлечение иностранных туристов.</w:t>
            </w:r>
          </w:p>
        </w:tc>
        <w:tc>
          <w:tcPr>
            <w:tcW w:w="4820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lastRenderedPageBreak/>
              <w:t>Конкуренция со стороны других туристских центров края, России, а также ближнего и дальнего зарубежья.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lastRenderedPageBreak/>
              <w:t>Потеря туристского рынка из-за низкого уровня туристского сервиса.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Рост цен на туристские услуги и, как следствие, сокращение потока въездных туристов.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Социально - экономическая и политическая дестабилизация в крае и в России.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Нарастание проблем, связанных с ухудшением экологической обстановки.</w:t>
            </w:r>
          </w:p>
          <w:p w:rsidR="0030478B" w:rsidRPr="0030478B" w:rsidRDefault="0030478B" w:rsidP="0030478B">
            <w:pPr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</w:p>
        </w:tc>
      </w:tr>
      <w:tr w:rsidR="0030478B" w:rsidRPr="0030478B" w:rsidTr="003B46BC">
        <w:trPr>
          <w:trHeight w:val="454"/>
        </w:trPr>
        <w:tc>
          <w:tcPr>
            <w:tcW w:w="9464" w:type="dxa"/>
            <w:gridSpan w:val="2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i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Экологическая обстановка</w:t>
            </w:r>
          </w:p>
        </w:tc>
      </w:tr>
      <w:tr w:rsidR="0030478B" w:rsidRPr="0030478B" w:rsidTr="003B46BC">
        <w:tc>
          <w:tcPr>
            <w:tcW w:w="4644" w:type="dxa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Сильные стороны (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  <w:t>S)</w:t>
            </w:r>
          </w:p>
        </w:tc>
        <w:tc>
          <w:tcPr>
            <w:tcW w:w="4820" w:type="dxa"/>
            <w:vAlign w:val="center"/>
          </w:tcPr>
          <w:p w:rsidR="0030478B" w:rsidRPr="0030478B" w:rsidRDefault="0030478B" w:rsidP="0030478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Слабые стороны (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val="en-US" w:eastAsia="ru-RU"/>
              </w:rPr>
              <w:t>W)</w:t>
            </w:r>
          </w:p>
        </w:tc>
      </w:tr>
      <w:tr w:rsidR="0030478B" w:rsidRPr="0030478B" w:rsidTr="003B46BC">
        <w:tc>
          <w:tcPr>
            <w:tcW w:w="4644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Проведение   мероприятий, направленных на охрану окружающей среды</w:t>
            </w:r>
          </w:p>
          <w:p w:rsidR="0030478B" w:rsidRPr="0030478B" w:rsidRDefault="0030478B" w:rsidP="0030478B">
            <w:pPr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Недостаточная мощность очистных сооружений.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Значительным количество подержанных и экологически неблагоприятных </w:t>
            </w:r>
            <w:proofErr w:type="spellStart"/>
            <w:proofErr w:type="gramStart"/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автомото-транспортных</w:t>
            </w:r>
            <w:proofErr w:type="spellEnd"/>
            <w:proofErr w:type="gramEnd"/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 средств, являющихся основными стационарными и передвижными источниками загрязнения окружающей среды.</w:t>
            </w:r>
          </w:p>
        </w:tc>
      </w:tr>
      <w:tr w:rsidR="0030478B" w:rsidRPr="0030478B" w:rsidTr="003B46BC">
        <w:tc>
          <w:tcPr>
            <w:tcW w:w="4644" w:type="dxa"/>
            <w:vAlign w:val="center"/>
          </w:tcPr>
          <w:p w:rsidR="0030478B" w:rsidRPr="0030478B" w:rsidRDefault="0030478B" w:rsidP="0030478B">
            <w:pPr>
              <w:widowControl w:val="0"/>
              <w:tabs>
                <w:tab w:val="left" w:pos="0"/>
                <w:tab w:val="left" w:pos="97"/>
                <w:tab w:val="left" w:pos="277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Возможности (О)</w:t>
            </w:r>
          </w:p>
        </w:tc>
        <w:tc>
          <w:tcPr>
            <w:tcW w:w="4820" w:type="dxa"/>
            <w:vAlign w:val="center"/>
          </w:tcPr>
          <w:p w:rsidR="0030478B" w:rsidRPr="0030478B" w:rsidRDefault="0030478B" w:rsidP="0030478B">
            <w:pPr>
              <w:widowControl w:val="0"/>
              <w:tabs>
                <w:tab w:val="left" w:pos="1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Угрозы (Т)</w:t>
            </w:r>
          </w:p>
        </w:tc>
      </w:tr>
      <w:tr w:rsidR="0030478B" w:rsidRPr="0030478B" w:rsidTr="003B46BC">
        <w:tc>
          <w:tcPr>
            <w:tcW w:w="4644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Увеличение бюджетных ассигнований на охрану окружающей среды. 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Улучшение состава воздушного бассейна в связи с продолжением политики газификации, установкой и использованием мощных очистительных сооружений, увеличения лесонасаждений.</w:t>
            </w:r>
          </w:p>
        </w:tc>
        <w:tc>
          <w:tcPr>
            <w:tcW w:w="4820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Вероятность техногенных катастроф в связи с износом оборудования и инженерной инфраструктуры.</w:t>
            </w:r>
          </w:p>
        </w:tc>
      </w:tr>
    </w:tbl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В результате анализа внутренних условий развития поселения были выявлены наиболее «выигрышные», важные свойства рассматриваемой территории, и основные экономические и социальные проблемы.</w:t>
      </w: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Конкурентные преимущества:</w:t>
      </w:r>
    </w:p>
    <w:p w:rsidR="0030478B" w:rsidRPr="0030478B" w:rsidRDefault="0030478B" w:rsidP="0030478B">
      <w:pPr>
        <w:numPr>
          <w:ilvl w:val="0"/>
          <w:numId w:val="9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комфортность климата, живописность ландшафтов, наличие водоносных минеральных бассейнов, на базе которых действует санаторно-курортный комплекс «</w:t>
      </w:r>
      <w:proofErr w:type="spellStart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Шмаковка</w:t>
      </w:r>
      <w:proofErr w:type="spellEnd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» с развитой инфраструктурой;</w:t>
      </w:r>
    </w:p>
    <w:p w:rsidR="0030478B" w:rsidRPr="0030478B" w:rsidRDefault="0030478B" w:rsidP="0030478B">
      <w:pPr>
        <w:numPr>
          <w:ilvl w:val="0"/>
          <w:numId w:val="9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выгодное экономико-географическое и транзитное транспортное положение между Владивостоком, Уссурийском и Находкой – с одной стороны, и Хабаровском и другими центрами Дальневосточных регионов – с другой, в непосредственной близости от экономического пространства Китая</w:t>
      </w:r>
      <w:r w:rsidR="00382B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позволяют поселению развивать межмуниципальные связи в области санаторно-курортного лечения, рекреационно-туристической деятельности. Преимущества этого положения особенно возрастут в результате реализации федеральных и краевых транспортных проектов:</w:t>
      </w:r>
    </w:p>
    <w:p w:rsidR="0030478B" w:rsidRPr="0030478B" w:rsidRDefault="0030478B" w:rsidP="0030478B">
      <w:pPr>
        <w:numPr>
          <w:ilvl w:val="0"/>
          <w:numId w:val="9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организация скоростного движения на железной дороге на участке Хабаровск – Владивосток, которая подразумевает реконструкцию действующей железнодорожной линии с поэтапным увеличением скорости движения поездов;</w:t>
      </w:r>
    </w:p>
    <w:p w:rsidR="0030478B" w:rsidRPr="0030478B" w:rsidRDefault="0030478B" w:rsidP="0030478B">
      <w:pPr>
        <w:numPr>
          <w:ilvl w:val="0"/>
          <w:numId w:val="9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развитие автомобильного пункта пропуска «</w:t>
      </w:r>
      <w:proofErr w:type="spellStart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Марково</w:t>
      </w:r>
      <w:proofErr w:type="spellEnd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» в Лесозаводском городском округе.</w:t>
      </w:r>
    </w:p>
    <w:p w:rsidR="0030478B" w:rsidRPr="0030478B" w:rsidRDefault="0030478B" w:rsidP="0030478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Основными проблемами в развитии поселения являются:</w:t>
      </w:r>
    </w:p>
    <w:p w:rsidR="0030478B" w:rsidRPr="0030478B" w:rsidRDefault="0030478B" w:rsidP="0030478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1 Экономические:</w:t>
      </w:r>
    </w:p>
    <w:p w:rsidR="0030478B" w:rsidRPr="0030478B" w:rsidRDefault="0030478B" w:rsidP="0030478B">
      <w:pPr>
        <w:numPr>
          <w:ilvl w:val="0"/>
          <w:numId w:val="9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узость отраслевой структуры хозяйства;</w:t>
      </w:r>
    </w:p>
    <w:p w:rsidR="0030478B" w:rsidRPr="0030478B" w:rsidRDefault="0030478B" w:rsidP="0030478B">
      <w:pPr>
        <w:numPr>
          <w:ilvl w:val="0"/>
          <w:numId w:val="9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недостаточно благоприятный инвестиционный климат;</w:t>
      </w:r>
    </w:p>
    <w:p w:rsidR="0030478B" w:rsidRPr="0030478B" w:rsidRDefault="0030478B" w:rsidP="0030478B">
      <w:pPr>
        <w:numPr>
          <w:ilvl w:val="0"/>
          <w:numId w:val="9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низкий уровень предпринимательской и инвестиционной активности;</w:t>
      </w:r>
    </w:p>
    <w:p w:rsidR="0030478B" w:rsidRPr="0030478B" w:rsidRDefault="0030478B" w:rsidP="0030478B">
      <w:pPr>
        <w:numPr>
          <w:ilvl w:val="0"/>
          <w:numId w:val="9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неразвитость внутреннего рынка.</w:t>
      </w:r>
    </w:p>
    <w:p w:rsidR="0030478B" w:rsidRPr="0030478B" w:rsidRDefault="0030478B" w:rsidP="0030478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 Социальные</w:t>
      </w:r>
    </w:p>
    <w:p w:rsidR="0030478B" w:rsidRPr="0030478B" w:rsidRDefault="0030478B" w:rsidP="0030478B">
      <w:pPr>
        <w:numPr>
          <w:ilvl w:val="0"/>
          <w:numId w:val="9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демографические проблемы (превышение смертности над рождаемостью, высокий уровень миграционного оттока молодежи);</w:t>
      </w:r>
    </w:p>
    <w:p w:rsidR="0030478B" w:rsidRPr="0030478B" w:rsidRDefault="0030478B" w:rsidP="0030478B">
      <w:pPr>
        <w:numPr>
          <w:ilvl w:val="0"/>
          <w:numId w:val="9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изношенность жилого фонда, недостаток муниципального жилья;</w:t>
      </w:r>
    </w:p>
    <w:p w:rsidR="0030478B" w:rsidRPr="0030478B" w:rsidRDefault="0030478B" w:rsidP="0030478B">
      <w:pPr>
        <w:numPr>
          <w:ilvl w:val="0"/>
          <w:numId w:val="9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изношенность жилищно-коммунального хозяйства;</w:t>
      </w:r>
    </w:p>
    <w:p w:rsidR="0030478B" w:rsidRPr="0030478B" w:rsidRDefault="0030478B" w:rsidP="0030478B">
      <w:pPr>
        <w:numPr>
          <w:ilvl w:val="0"/>
          <w:numId w:val="9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высокий уровень заболеваемости населения, недостаточное качество медицинских услуг, низкий уровень доступности качественных медицинских услуг для основной части населения;</w:t>
      </w:r>
    </w:p>
    <w:p w:rsidR="0030478B" w:rsidRPr="0030478B" w:rsidRDefault="0030478B" w:rsidP="0030478B">
      <w:pPr>
        <w:numPr>
          <w:ilvl w:val="0"/>
          <w:numId w:val="9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недостаточный уровень развития культурно-досуговой и спортивной инфраструктуры.</w:t>
      </w: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В зависимости от сочетания сил, слабостей, возможностей и угроз можно оценить общее</w:t>
      </w:r>
      <w:r w:rsidR="00382BA3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состояние и определить направления развития </w:t>
      </w: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Горноключевского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городского поселения.</w:t>
      </w: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Современная экономическая база поселения специализируется на предоставлении платных услуг, прежде всего, курортно-оздоровительного характера.</w:t>
      </w:r>
      <w:r w:rsidR="00382B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Учитывая, что история поселения тесно связана с освоением минеральных источников </w:t>
      </w: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Шмаковского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месторождения, а санаторно-курортная деятельность является его градообразующей отраслью, можно выделить санаторно-оздоровительное лечение как одно из основных направлений развития </w:t>
      </w: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Горноключевского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городского поселения.</w:t>
      </w: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В соответствии с Концепцией демографической политики, одним из направлений которой является охрана здоровья и формировании здорового образа жизни среди населения страны, санаторно-курортному лечению в настоящее время отводится важное место. В ближайшей перспективе потребность в санаторно-курортном лечении еще более возрастет, поскольку изменения в экономической, экологической ситуации в стране привели к </w:t>
      </w:r>
      <w:proofErr w:type="gram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росту хронических заболеваний</w:t>
      </w:r>
      <w:proofErr w:type="gram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среди взрослых, подростков и детей.</w:t>
      </w:r>
    </w:p>
    <w:p w:rsidR="0030478B" w:rsidRPr="0030478B" w:rsidRDefault="0030478B" w:rsidP="0030478B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С точки зрения системы организации лечения и оздоровления  курорты Российской Федерации являются одними из </w:t>
      </w:r>
      <w:proofErr w:type="gramStart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лучших</w:t>
      </w:r>
      <w:proofErr w:type="gramEnd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 в мире,  так как имеют  собственный оригинальный научно-практический потенциал. Технологии, применяемые на российских курортах, вполне современны, имеют значительную коммерческую ценность, в том  числе и экспортную.  Созданная система не имеет аналогов в мировой практике, поскольку является звеном в цепи эффективного оздоровления населения «поликлиника – больница – санаторий». После долечивания в санатории больные выздоравливают в 1,5-2,5 раза быстрее.</w:t>
      </w:r>
      <w:r w:rsidR="00382B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В связи с этим крайне важно сохранить исторически сложившееся использование курортов, в</w:t>
      </w:r>
      <w:r w:rsidR="00382B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первую очередь для целей медицины.</w:t>
      </w:r>
    </w:p>
    <w:p w:rsidR="0030478B" w:rsidRDefault="0030478B" w:rsidP="006A277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478B" w:rsidRPr="0030478B" w:rsidRDefault="0030478B" w:rsidP="0030478B">
      <w:pPr>
        <w:autoSpaceDE w:val="0"/>
        <w:autoSpaceDN w:val="0"/>
        <w:adjustRightInd w:val="0"/>
        <w:spacing w:after="0" w:line="240" w:lineRule="auto"/>
        <w:ind w:left="2127" w:hanging="1560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Таблица </w:t>
      </w:r>
      <w:r w:rsidR="001127A2">
        <w:rPr>
          <w:rFonts w:ascii="Times New Roman" w:eastAsia="Times New Roman" w:hAnsi="Times New Roman" w:cs="Tahoma"/>
          <w:sz w:val="24"/>
          <w:szCs w:val="24"/>
          <w:lang w:eastAsia="ru-RU"/>
        </w:rPr>
        <w:t>12</w:t>
      </w: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.2 Анализ соотношений сильных и слабых сторон с возможностями и угрозами для развития санаторно-курортной сферы</w:t>
      </w:r>
    </w:p>
    <w:p w:rsidR="0030478B" w:rsidRPr="0030478B" w:rsidRDefault="0030478B" w:rsidP="003047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402"/>
        <w:gridCol w:w="2942"/>
      </w:tblGrid>
      <w:tr w:rsidR="0030478B" w:rsidRPr="0030478B" w:rsidTr="003B46BC">
        <w:trPr>
          <w:trHeight w:val="283"/>
        </w:trPr>
        <w:tc>
          <w:tcPr>
            <w:tcW w:w="3227" w:type="dxa"/>
            <w:vMerge w:val="restart"/>
            <w:vAlign w:val="center"/>
          </w:tcPr>
          <w:p w:rsidR="0030478B" w:rsidRPr="0030478B" w:rsidRDefault="0030478B" w:rsidP="003047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ahoma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30478B" w:rsidRPr="0030478B" w:rsidRDefault="0030478B" w:rsidP="00304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Возможности</w:t>
            </w:r>
          </w:p>
        </w:tc>
        <w:tc>
          <w:tcPr>
            <w:tcW w:w="2942" w:type="dxa"/>
            <w:vAlign w:val="center"/>
          </w:tcPr>
          <w:p w:rsidR="0030478B" w:rsidRPr="0030478B" w:rsidRDefault="0030478B" w:rsidP="00304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Угрозы</w:t>
            </w:r>
          </w:p>
        </w:tc>
      </w:tr>
      <w:tr w:rsidR="0030478B" w:rsidRPr="0030478B" w:rsidTr="003B46BC">
        <w:tc>
          <w:tcPr>
            <w:tcW w:w="3227" w:type="dxa"/>
            <w:vMerge/>
            <w:vAlign w:val="center"/>
          </w:tcPr>
          <w:p w:rsidR="0030478B" w:rsidRPr="0030478B" w:rsidRDefault="0030478B" w:rsidP="003047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lang w:eastAsia="ru-RU"/>
              </w:rPr>
            </w:pPr>
          </w:p>
        </w:tc>
        <w:tc>
          <w:tcPr>
            <w:tcW w:w="3402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Стабилизация доли расходов на санаторно-оздоровительные услуги в структуре расходов населения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Изменение предпочтений в проведении досуга, престижность отдыха в санаторно-курортных организациях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Формирование благоприятного имиджа санаторно-курортной сферы в СМИ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Рост реальных доходов населения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Финансирование развития санаторно-курортной сферы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Рост инвестиционной </w:t>
            </w: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lastRenderedPageBreak/>
              <w:t>привлекательности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Реализация программ, направленных на развитие отрасли</w:t>
            </w:r>
          </w:p>
        </w:tc>
        <w:tc>
          <w:tcPr>
            <w:tcW w:w="2942" w:type="dxa"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lastRenderedPageBreak/>
              <w:t>Низкий платежеспособный спрос населения на санитарно-оздоровительные услуги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Высокая дифференциация населения по уровню дохода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Сезонные колебания спроса на санаторно-курортные услуги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Высокий уровень конкуренции</w:t>
            </w:r>
          </w:p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Развитие конкурентных технологий</w:t>
            </w:r>
          </w:p>
        </w:tc>
      </w:tr>
      <w:tr w:rsidR="0030478B" w:rsidRPr="0030478B" w:rsidTr="003B46BC">
        <w:trPr>
          <w:trHeight w:val="283"/>
        </w:trPr>
        <w:tc>
          <w:tcPr>
            <w:tcW w:w="3227" w:type="dxa"/>
            <w:vAlign w:val="center"/>
          </w:tcPr>
          <w:p w:rsidR="0030478B" w:rsidRPr="0030478B" w:rsidRDefault="0030478B" w:rsidP="00304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lastRenderedPageBreak/>
              <w:t>Сильные стороны</w:t>
            </w:r>
          </w:p>
        </w:tc>
        <w:tc>
          <w:tcPr>
            <w:tcW w:w="3402" w:type="dxa"/>
            <w:vMerge w:val="restart"/>
            <w:vAlign w:val="center"/>
          </w:tcPr>
          <w:p w:rsidR="0030478B" w:rsidRPr="0030478B" w:rsidRDefault="0030478B" w:rsidP="0030478B">
            <w:pPr>
              <w:spacing w:after="0" w:line="240" w:lineRule="auto"/>
              <w:ind w:left="142"/>
              <w:contextualSpacing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Стратегия завоевания рынка санаторно-оздоровительных услуг с ориентацией на мировой рынок</w:t>
            </w:r>
          </w:p>
        </w:tc>
        <w:tc>
          <w:tcPr>
            <w:tcW w:w="2942" w:type="dxa"/>
            <w:vMerge w:val="restart"/>
            <w:vAlign w:val="center"/>
          </w:tcPr>
          <w:p w:rsidR="0030478B" w:rsidRPr="0030478B" w:rsidRDefault="0030478B" w:rsidP="0030478B">
            <w:pPr>
              <w:spacing w:after="0" w:line="240" w:lineRule="auto"/>
              <w:ind w:left="142"/>
              <w:contextualSpacing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Дифференцированный подход к организации санаторно-курортного обслуживания населения, усиление конкурентных позиций</w:t>
            </w:r>
          </w:p>
        </w:tc>
      </w:tr>
      <w:tr w:rsidR="0030478B" w:rsidRPr="0030478B" w:rsidTr="003B46BC">
        <w:trPr>
          <w:trHeight w:val="802"/>
        </w:trPr>
        <w:tc>
          <w:tcPr>
            <w:tcW w:w="3227" w:type="dxa"/>
          </w:tcPr>
          <w:p w:rsidR="0030478B" w:rsidRPr="0030478B" w:rsidRDefault="0030478B" w:rsidP="0030478B">
            <w:pPr>
              <w:numPr>
                <w:ilvl w:val="0"/>
                <w:numId w:val="121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Наличие богатых природно-климатических ресурсов</w:t>
            </w:r>
          </w:p>
          <w:p w:rsidR="0030478B" w:rsidRPr="0030478B" w:rsidRDefault="0030478B" w:rsidP="0030478B">
            <w:pPr>
              <w:numPr>
                <w:ilvl w:val="0"/>
                <w:numId w:val="121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Развитая материально-техническая база, широкий спектр оздоровительных услуг</w:t>
            </w:r>
          </w:p>
          <w:p w:rsidR="0030478B" w:rsidRPr="0030478B" w:rsidRDefault="0030478B" w:rsidP="0030478B">
            <w:pPr>
              <w:numPr>
                <w:ilvl w:val="0"/>
                <w:numId w:val="121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Хорошая репутация у потребителей</w:t>
            </w:r>
          </w:p>
          <w:p w:rsidR="0030478B" w:rsidRPr="0030478B" w:rsidRDefault="0030478B" w:rsidP="0030478B">
            <w:pPr>
              <w:numPr>
                <w:ilvl w:val="0"/>
                <w:numId w:val="121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Выгодное географическое положение</w:t>
            </w:r>
          </w:p>
        </w:tc>
        <w:tc>
          <w:tcPr>
            <w:tcW w:w="3402" w:type="dxa"/>
            <w:vMerge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  <w:vMerge/>
          </w:tcPr>
          <w:p w:rsidR="0030478B" w:rsidRPr="0030478B" w:rsidRDefault="0030478B" w:rsidP="0030478B">
            <w:pPr>
              <w:numPr>
                <w:ilvl w:val="0"/>
                <w:numId w:val="105"/>
              </w:numPr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</w:p>
        </w:tc>
      </w:tr>
      <w:tr w:rsidR="0030478B" w:rsidRPr="0030478B" w:rsidTr="003B46BC">
        <w:trPr>
          <w:trHeight w:val="283"/>
        </w:trPr>
        <w:tc>
          <w:tcPr>
            <w:tcW w:w="3227" w:type="dxa"/>
            <w:vAlign w:val="center"/>
          </w:tcPr>
          <w:p w:rsidR="0030478B" w:rsidRPr="0030478B" w:rsidRDefault="0030478B" w:rsidP="0030478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Слабые стороны</w:t>
            </w:r>
          </w:p>
        </w:tc>
        <w:tc>
          <w:tcPr>
            <w:tcW w:w="3402" w:type="dxa"/>
            <w:vMerge w:val="restart"/>
            <w:vAlign w:val="center"/>
          </w:tcPr>
          <w:p w:rsidR="0030478B" w:rsidRPr="0030478B" w:rsidRDefault="0030478B" w:rsidP="0030478B">
            <w:pPr>
              <w:spacing w:after="0" w:line="240" w:lineRule="auto"/>
              <w:ind w:left="142"/>
              <w:contextualSpacing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Распространение информации о санаторно-курортной сфере, пропаганда здорового образа жизни</w:t>
            </w:r>
          </w:p>
        </w:tc>
        <w:tc>
          <w:tcPr>
            <w:tcW w:w="2942" w:type="dxa"/>
            <w:vMerge w:val="restart"/>
            <w:vAlign w:val="center"/>
          </w:tcPr>
          <w:p w:rsidR="0030478B" w:rsidRPr="0030478B" w:rsidRDefault="0030478B" w:rsidP="0030478B">
            <w:pPr>
              <w:spacing w:after="0" w:line="240" w:lineRule="auto"/>
              <w:ind w:left="142"/>
              <w:contextualSpacing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Предоставление широкой информации об отрасли рынку, развитие социального туризма</w:t>
            </w:r>
          </w:p>
        </w:tc>
      </w:tr>
      <w:tr w:rsidR="0030478B" w:rsidRPr="0030478B" w:rsidTr="003B46BC">
        <w:trPr>
          <w:trHeight w:val="283"/>
        </w:trPr>
        <w:tc>
          <w:tcPr>
            <w:tcW w:w="3227" w:type="dxa"/>
          </w:tcPr>
          <w:p w:rsidR="0030478B" w:rsidRPr="0030478B" w:rsidRDefault="0030478B" w:rsidP="0030478B">
            <w:pPr>
              <w:numPr>
                <w:ilvl w:val="0"/>
                <w:numId w:val="121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 xml:space="preserve">Высокие цены на санаторно-курортные услуги </w:t>
            </w:r>
          </w:p>
          <w:p w:rsidR="0030478B" w:rsidRPr="0030478B" w:rsidRDefault="0030478B" w:rsidP="0030478B">
            <w:pPr>
              <w:numPr>
                <w:ilvl w:val="0"/>
                <w:numId w:val="121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Отсутствие адекватной информации о предложении рекреационных услуг</w:t>
            </w:r>
          </w:p>
        </w:tc>
        <w:tc>
          <w:tcPr>
            <w:tcW w:w="3402" w:type="dxa"/>
            <w:vMerge/>
          </w:tcPr>
          <w:p w:rsidR="0030478B" w:rsidRPr="0030478B" w:rsidRDefault="0030478B" w:rsidP="0030478B">
            <w:pPr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  <w:vMerge/>
          </w:tcPr>
          <w:p w:rsidR="0030478B" w:rsidRPr="0030478B" w:rsidRDefault="0030478B" w:rsidP="0030478B">
            <w:pPr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</w:p>
        </w:tc>
      </w:tr>
    </w:tbl>
    <w:p w:rsidR="0030478B" w:rsidRPr="0030478B" w:rsidRDefault="0030478B" w:rsidP="0030478B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Постановлением губернатора Приморского края от 26.07.2000 г. №351 была утверждена Концепция сохранения и развития санаторно-курортного комплекса Приморского края. Главная цель Концепции - полное удовлетворение населения в санаторно-курортном лечении за счет местных рекреационных ресурсов и привлечение на отдых и оздоровление населения других регионов России и зарубежья.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В качестве основных задач были выделены:</w:t>
      </w:r>
    </w:p>
    <w:p w:rsidR="0030478B" w:rsidRPr="0030478B" w:rsidRDefault="0030478B" w:rsidP="0030478B">
      <w:pPr>
        <w:numPr>
          <w:ilvl w:val="0"/>
          <w:numId w:val="117"/>
        </w:numPr>
        <w:suppressAutoHyphens/>
        <w:spacing w:after="0" w:line="240" w:lineRule="auto"/>
        <w:ind w:left="284" w:hanging="284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развитие курортного бизнеса;</w:t>
      </w:r>
    </w:p>
    <w:p w:rsidR="0030478B" w:rsidRPr="0030478B" w:rsidRDefault="0030478B" w:rsidP="0030478B">
      <w:pPr>
        <w:numPr>
          <w:ilvl w:val="0"/>
          <w:numId w:val="117"/>
        </w:numPr>
        <w:suppressAutoHyphens/>
        <w:spacing w:after="0" w:line="240" w:lineRule="auto"/>
        <w:ind w:left="284" w:hanging="284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разработку новых технологий в области использования природных факторов;</w:t>
      </w:r>
    </w:p>
    <w:p w:rsidR="0030478B" w:rsidRPr="0030478B" w:rsidRDefault="0030478B" w:rsidP="0030478B">
      <w:pPr>
        <w:numPr>
          <w:ilvl w:val="0"/>
          <w:numId w:val="117"/>
        </w:numPr>
        <w:suppressAutoHyphens/>
        <w:spacing w:after="0" w:line="240" w:lineRule="auto"/>
        <w:ind w:left="284" w:hanging="284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разработка новых видов санаторно-курортных услуг, пользующихся спросом у населения;</w:t>
      </w:r>
    </w:p>
    <w:p w:rsidR="0030478B" w:rsidRPr="0030478B" w:rsidRDefault="0030478B" w:rsidP="0030478B">
      <w:pPr>
        <w:numPr>
          <w:ilvl w:val="0"/>
          <w:numId w:val="117"/>
        </w:numPr>
        <w:suppressAutoHyphens/>
        <w:spacing w:after="0" w:line="240" w:lineRule="auto"/>
        <w:ind w:left="284" w:hanging="284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повышения качества предоставляемых услуг;</w:t>
      </w:r>
    </w:p>
    <w:p w:rsidR="0030478B" w:rsidRPr="0030478B" w:rsidRDefault="0030478B" w:rsidP="0030478B">
      <w:pPr>
        <w:numPr>
          <w:ilvl w:val="0"/>
          <w:numId w:val="118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подготовка специалистов в сфере менеджмента санаторно-курортного дела.</w:t>
      </w: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Достижение этого во многом будет зависеть от </w:t>
      </w:r>
      <w:proofErr w:type="gramStart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экономических процессов</w:t>
      </w:r>
      <w:proofErr w:type="gramEnd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, происходящих в районе, крае и от государственной экономической политики.</w:t>
      </w: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Анализ природно-ресурсного потенциала и сложившегося санаторно-курортного комплекса позволяет сделать следующие выводы:</w:t>
      </w:r>
    </w:p>
    <w:p w:rsidR="0030478B" w:rsidRPr="0030478B" w:rsidRDefault="0030478B" w:rsidP="0030478B">
      <w:pPr>
        <w:numPr>
          <w:ilvl w:val="0"/>
          <w:numId w:val="11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поселение</w:t>
      </w:r>
      <w:r w:rsidRPr="0030478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сохраняет исторически сложившийся профиль бальнеологического и питьевого курорта федерального значения;</w:t>
      </w:r>
    </w:p>
    <w:p w:rsidR="0030478B" w:rsidRPr="0030478B" w:rsidRDefault="0030478B" w:rsidP="0030478B">
      <w:pPr>
        <w:numPr>
          <w:ilvl w:val="0"/>
          <w:numId w:val="11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территориальные ресурсы в пределах существующих курортных территорий почти полностью исчерпаны. Резервными территориями для возможного </w:t>
      </w:r>
      <w:proofErr w:type="gramStart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курортного-рекреационного</w:t>
      </w:r>
      <w:proofErr w:type="gramEnd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 освоения рассматриваются районы южной части курортного поселка Горные Ключи;</w:t>
      </w:r>
    </w:p>
    <w:p w:rsidR="0030478B" w:rsidRPr="0030478B" w:rsidRDefault="0030478B" w:rsidP="0030478B">
      <w:pPr>
        <w:numPr>
          <w:ilvl w:val="0"/>
          <w:numId w:val="11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iCs/>
          <w:sz w:val="24"/>
          <w:szCs w:val="24"/>
          <w:lang w:eastAsia="ru-RU"/>
        </w:rPr>
        <w:t>масштабы будущего санаторно-курортного комплекса будут определяться характером и полноценностью лечения на базе утвержденных запасов минеральных вод при условии их рационального использования, с учетом современных требований.</w:t>
      </w: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iCs/>
          <w:sz w:val="24"/>
          <w:szCs w:val="24"/>
          <w:lang w:eastAsia="ru-RU"/>
        </w:rPr>
        <w:t>При этом структура санаторно-курортной сети может складываться по-разному:</w:t>
      </w:r>
    </w:p>
    <w:p w:rsidR="0030478B" w:rsidRPr="0030478B" w:rsidRDefault="0030478B" w:rsidP="0030478B">
      <w:pPr>
        <w:numPr>
          <w:ilvl w:val="0"/>
          <w:numId w:val="114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iCs/>
          <w:sz w:val="24"/>
          <w:szCs w:val="24"/>
          <w:lang w:eastAsia="ru-RU"/>
        </w:rPr>
        <w:t>могут сохраниться существующие санаторно-курортные учреждения без существенного изменения вместимости (уменьшение числа мест за счет повышения комфортности проживания, реконструкции отдельных корпусов);</w:t>
      </w:r>
    </w:p>
    <w:p w:rsidR="0030478B" w:rsidRPr="0030478B" w:rsidRDefault="0030478B" w:rsidP="0030478B">
      <w:pPr>
        <w:numPr>
          <w:ilvl w:val="0"/>
          <w:numId w:val="114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iCs/>
          <w:sz w:val="24"/>
          <w:szCs w:val="24"/>
          <w:lang w:eastAsia="ru-RU"/>
        </w:rPr>
        <w:t>может активно развиваться частный сектор, как на базе существующего санаторного фонда, так и на базе создания небольших частных пансионатов и гостиниц, использующих лечебную базу сохраняющихся санаториев;</w:t>
      </w:r>
    </w:p>
    <w:p w:rsidR="0030478B" w:rsidRPr="0030478B" w:rsidRDefault="0030478B" w:rsidP="0030478B">
      <w:pPr>
        <w:numPr>
          <w:ilvl w:val="0"/>
          <w:numId w:val="114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возможно новое строительство санаторно-курортных учреждений на основе инвестиционной политики в области развития санаторно-курортного лечения.</w:t>
      </w: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478B" w:rsidRPr="0030478B" w:rsidRDefault="0030478B" w:rsidP="0030478B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настоящее время, в связи с отсутствием единой программы развития курортов федерального значения и устойчивого финансирования из средств федерального бюджета, санаторно-курортная деятельность, с точки зрения предоставления только услуг здравоохранения, не может рассматриваться в качестве единственного и достаточного условия для обеспечения успешного развития не только санаторно-курортных учреждений, но и самого </w:t>
      </w:r>
      <w:proofErr w:type="spellStart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Горноключевского</w:t>
      </w:r>
      <w:proofErr w:type="spellEnd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поселения.</w:t>
      </w:r>
      <w:proofErr w:type="gramEnd"/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В современных условиях изменяется характер спроса на лечебно-оздоровительные услуги. В мире растет число людей, которые хотят поддерживать хорошую физическую форму, и нуждаются в восстановительных антистрессовых программах, а дефицит со свободным временем подталкивает многих к совмещению отдыха с лечением и профилактикой разных заболеваний.</w:t>
      </w:r>
      <w:r w:rsidR="00382B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Последние несколько лет показали, что количество поездок с лечебно-оздоровительными целями значительно увеличилось.</w:t>
      </w:r>
      <w:r w:rsidR="00382B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Лечебный туризм на современном туристическом рынке представляет собой быстроразвивающуюся отрасль, которая сочетает в себе отличные условия для отдыха и эффективное лечение различных заболеваний.</w:t>
      </w:r>
      <w:r w:rsidR="00382B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На базе традиционных курортов появляются новые формы оздоровления — SPA, </w:t>
      </w:r>
      <w:proofErr w:type="spellStart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wellness</w:t>
      </w:r>
      <w:proofErr w:type="spellEnd"/>
      <w:r w:rsidRPr="0030478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6"/>
      </w: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fitness</w:t>
      </w:r>
      <w:proofErr w:type="spellEnd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. В список услуг, предоставляемых современными курортно-санаторными учреждениями, часто включаются check-up-программы (</w:t>
      </w:r>
      <w:proofErr w:type="spellStart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экспрес-диагностика</w:t>
      </w:r>
      <w:proofErr w:type="spellEnd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Переход к рыночной экономике обусловил переоценку взглядов на потребителя конечного продукта в системе санаторно-курортного обслуживания. Традиционные курорты становятся все более полифункциональными оздоровительными центрами, рассчитанными на широкий круг потребителей. Наблюдается комплексирование современных лечебно-профилактических технологий с использованием элементов туристического бизнеса – индустрии отдыха и развлечений. Программы пребывания на курортах становятся все более разнообразными и помимо различных курсов лечения предусматривают проведение всевозможных культурных и спортивных мероприятий. Происходит поиск новых, более эффективных механизмов, которые позволяют укреплять взаимодействие курортов с туристскими организациями и с объектами туристской индустрии.</w:t>
      </w: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В связи с потерей Россией своих некогда основных рекреационных зон (Прибалтика, Черноморское и Каспийское побережья) и с особенностями разделения труда в рамках Дальневосточного экономического района, Приморскому краю отводится роль «региональной зоны отдыха». Вполне понятно, что рекреационно-хозяйственная инфраструктура такой зоны должна будет обеспечивать ежегодный длительный отдых, санаторное лечение и всевозможные виды туризма. </w:t>
      </w: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Уникальный природно-рекреационный комплекс </w:t>
      </w: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Горноключевского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городского поселения</w:t>
      </w:r>
      <w:r w:rsidR="00382BA3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в сочетании с довольно хорошо развитой санаторно-курортной инфраструктурой</w:t>
      </w:r>
      <w:r w:rsidR="00382BA3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могут послужить основой для превращения его в такую зону отдыха и стать отправным пунктом разнообразных туристических маршрутов. </w:t>
      </w:r>
    </w:p>
    <w:p w:rsidR="0030478B" w:rsidRPr="0030478B" w:rsidRDefault="0030478B" w:rsidP="0030478B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настоящее время туризм не является сферой экономики поселения способной обеспечить высокую занятость населения, но в то же время данный вид деятельности является высокодоходным и характеризуется значительной динамикой развития.</w:t>
      </w: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Туристско-рекреационная индустрия оказывает стимулирующее воздействие на развитие сопутствующих туризму сфер экономической деятельности, таких как </w:t>
      </w: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транспорт, связь, торговля, сфера услуг, общественное питание, сельское хозяйство, строительство, а также выступает катализатором социально-экономического развития территории (косвенно - обслуживание одного туриста обеспечивает создание 6-7 рабочих ме</w:t>
      </w:r>
      <w:proofErr w:type="gramStart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ст в др</w:t>
      </w:r>
      <w:proofErr w:type="gramEnd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угих отраслях).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Поэтому одним из важнейших направлений социально-экономического и градостроительного развития </w:t>
      </w: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Горноключевского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городского поселения должна стать деятельность по организации рекреационно-туристической системы, в том числе лечебно-оздоровительного туризма, как разновидность санаторно-курортного лечения. 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Наиболее значимыми возможностями развития туризма являются:</w:t>
      </w:r>
    </w:p>
    <w:p w:rsidR="0030478B" w:rsidRPr="0030478B" w:rsidRDefault="0030478B" w:rsidP="0030478B">
      <w:pPr>
        <w:numPr>
          <w:ilvl w:val="0"/>
          <w:numId w:val="119"/>
        </w:numPr>
        <w:suppressAutoHyphens/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привлечение на развитие туристской индустрии и реализацию значимых мероприятий и проектов средств и инвестиций федеральных, краевых, районных целевых программ и внебюджетных источников;</w:t>
      </w:r>
    </w:p>
    <w:p w:rsidR="0030478B" w:rsidRPr="0030478B" w:rsidRDefault="0030478B" w:rsidP="0030478B">
      <w:pPr>
        <w:numPr>
          <w:ilvl w:val="0"/>
          <w:numId w:val="119"/>
        </w:numPr>
        <w:suppressAutoHyphens/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спроса на услуги туризма; </w:t>
      </w:r>
    </w:p>
    <w:p w:rsidR="0030478B" w:rsidRPr="0030478B" w:rsidRDefault="0030478B" w:rsidP="0030478B">
      <w:pPr>
        <w:numPr>
          <w:ilvl w:val="0"/>
          <w:numId w:val="119"/>
        </w:numPr>
        <w:suppressAutoHyphens/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политическая, организационная и методическая поддержка развития туризма на федеральном, региональном и районном уровнях;</w:t>
      </w:r>
    </w:p>
    <w:p w:rsidR="0030478B" w:rsidRPr="0030478B" w:rsidRDefault="0030478B" w:rsidP="0030478B">
      <w:pPr>
        <w:numPr>
          <w:ilvl w:val="0"/>
          <w:numId w:val="119"/>
        </w:numPr>
        <w:suppressAutoHyphens/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использование передового опыта развития туристской индустрии. 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Это позволит создать механизм эффективного стимулирования развития туристской индустрии и перейти к формированию на территории туристско-рекреационного комплекса.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Среди возможных угроз самыми опасными являются:</w:t>
      </w:r>
    </w:p>
    <w:p w:rsidR="0030478B" w:rsidRPr="0030478B" w:rsidRDefault="0030478B" w:rsidP="0030478B">
      <w:pPr>
        <w:numPr>
          <w:ilvl w:val="0"/>
          <w:numId w:val="120"/>
        </w:numPr>
        <w:suppressAutoHyphens/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неустойчивость спроса на рынке туристских услуг;</w:t>
      </w:r>
    </w:p>
    <w:p w:rsidR="0030478B" w:rsidRPr="0030478B" w:rsidRDefault="0030478B" w:rsidP="0030478B">
      <w:pPr>
        <w:numPr>
          <w:ilvl w:val="0"/>
          <w:numId w:val="120"/>
        </w:numPr>
        <w:suppressAutoHyphens/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усиление конкуренции со стороны других муниципальных образований в связи с более эффективным использованием туристско-рекреационного потенциала;</w:t>
      </w:r>
    </w:p>
    <w:p w:rsidR="0030478B" w:rsidRPr="0030478B" w:rsidRDefault="0030478B" w:rsidP="0030478B">
      <w:pPr>
        <w:numPr>
          <w:ilvl w:val="0"/>
          <w:numId w:val="120"/>
        </w:numPr>
        <w:suppressAutoHyphens/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недостаточное количество долгосрочных вложений в благоустройство и туристскую инфраструктуру</w:t>
      </w:r>
      <w:r w:rsidR="00382B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территорий, недостаток межотраслевых совместных планов, действий и координации;</w:t>
      </w:r>
    </w:p>
    <w:p w:rsidR="0030478B" w:rsidRPr="0030478B" w:rsidRDefault="0030478B" w:rsidP="0030478B">
      <w:pPr>
        <w:numPr>
          <w:ilvl w:val="0"/>
          <w:numId w:val="120"/>
        </w:numPr>
        <w:suppressAutoHyphens/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несовершенство законодательства по вопросам регулирования туристской деятельности;</w:t>
      </w:r>
    </w:p>
    <w:p w:rsidR="0030478B" w:rsidRPr="0030478B" w:rsidRDefault="0030478B" w:rsidP="0030478B">
      <w:pPr>
        <w:numPr>
          <w:ilvl w:val="0"/>
          <w:numId w:val="120"/>
        </w:numPr>
        <w:suppressAutoHyphens/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отсутствие уверенности предпринимателей и населения в успешности устойчивого развития туризма в целом и его отдельных видов;</w:t>
      </w:r>
    </w:p>
    <w:p w:rsidR="0030478B" w:rsidRPr="0030478B" w:rsidRDefault="0030478B" w:rsidP="0030478B">
      <w:pPr>
        <w:numPr>
          <w:ilvl w:val="0"/>
          <w:numId w:val="120"/>
        </w:numPr>
        <w:suppressAutoHyphens/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значительные трудности привлечения квалифицированных специалистов и персонала в сферу туризма.</w:t>
      </w:r>
    </w:p>
    <w:p w:rsidR="0030478B" w:rsidRPr="0030478B" w:rsidRDefault="0030478B" w:rsidP="0030478B">
      <w:pPr>
        <w:autoSpaceDE w:val="0"/>
        <w:autoSpaceDN w:val="0"/>
        <w:adjustRightInd w:val="0"/>
        <w:spacing w:after="0" w:line="240" w:lineRule="auto"/>
        <w:ind w:left="2127" w:hanging="1560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30478B" w:rsidRPr="0030478B" w:rsidRDefault="0030478B" w:rsidP="0030478B">
      <w:pPr>
        <w:autoSpaceDE w:val="0"/>
        <w:autoSpaceDN w:val="0"/>
        <w:adjustRightInd w:val="0"/>
        <w:spacing w:after="0" w:line="240" w:lineRule="auto"/>
        <w:ind w:left="2127" w:hanging="1560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Таблица </w:t>
      </w:r>
      <w:r w:rsidR="001127A2">
        <w:rPr>
          <w:rFonts w:ascii="Times New Roman" w:eastAsia="Times New Roman" w:hAnsi="Times New Roman" w:cs="Tahoma"/>
          <w:sz w:val="24"/>
          <w:szCs w:val="24"/>
          <w:lang w:eastAsia="ru-RU"/>
        </w:rPr>
        <w:t>12</w:t>
      </w: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.</w:t>
      </w:r>
      <w:r w:rsidR="001127A2">
        <w:rPr>
          <w:rFonts w:ascii="Times New Roman" w:eastAsia="Times New Roman" w:hAnsi="Times New Roman" w:cs="Tahoma"/>
          <w:sz w:val="24"/>
          <w:szCs w:val="24"/>
          <w:lang w:eastAsia="ru-RU"/>
        </w:rPr>
        <w:t>3</w:t>
      </w: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Анализ соотношений сильных и слабых сторон с возможностями и угрозами для развития туризма</w:t>
      </w:r>
    </w:p>
    <w:p w:rsidR="0030478B" w:rsidRPr="0030478B" w:rsidRDefault="0030478B" w:rsidP="003047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969"/>
        <w:gridCol w:w="3793"/>
      </w:tblGrid>
      <w:tr w:rsidR="0030478B" w:rsidRPr="0030478B" w:rsidTr="003B46BC">
        <w:trPr>
          <w:trHeight w:val="283"/>
        </w:trPr>
        <w:tc>
          <w:tcPr>
            <w:tcW w:w="1809" w:type="dxa"/>
            <w:vAlign w:val="center"/>
          </w:tcPr>
          <w:p w:rsidR="0030478B" w:rsidRPr="0030478B" w:rsidRDefault="0030478B" w:rsidP="003047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ahoma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30478B" w:rsidRPr="0030478B" w:rsidRDefault="0030478B" w:rsidP="00304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Возможности</w:t>
            </w:r>
          </w:p>
        </w:tc>
        <w:tc>
          <w:tcPr>
            <w:tcW w:w="3793" w:type="dxa"/>
            <w:vAlign w:val="center"/>
          </w:tcPr>
          <w:p w:rsidR="0030478B" w:rsidRPr="0030478B" w:rsidRDefault="0030478B" w:rsidP="00304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Угрозы</w:t>
            </w:r>
          </w:p>
        </w:tc>
      </w:tr>
      <w:tr w:rsidR="0030478B" w:rsidRPr="0030478B" w:rsidTr="003B46BC">
        <w:trPr>
          <w:trHeight w:val="283"/>
        </w:trPr>
        <w:tc>
          <w:tcPr>
            <w:tcW w:w="1809" w:type="dxa"/>
            <w:vAlign w:val="center"/>
          </w:tcPr>
          <w:p w:rsidR="0030478B" w:rsidRPr="0030478B" w:rsidRDefault="0030478B" w:rsidP="00304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t>Сильные стороны</w:t>
            </w:r>
          </w:p>
        </w:tc>
        <w:tc>
          <w:tcPr>
            <w:tcW w:w="3969" w:type="dxa"/>
            <w:vAlign w:val="center"/>
          </w:tcPr>
          <w:p w:rsidR="0030478B" w:rsidRPr="0030478B" w:rsidRDefault="0030478B" w:rsidP="0030478B">
            <w:pPr>
              <w:numPr>
                <w:ilvl w:val="0"/>
                <w:numId w:val="122"/>
              </w:numPr>
              <w:spacing w:after="0" w:line="240" w:lineRule="auto"/>
              <w:ind w:left="176" w:hanging="176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Формирования современной системы туризма на основе выделения основных видов туристических услуг, которые могут стать направлениями роста туриндустрии</w:t>
            </w:r>
          </w:p>
          <w:p w:rsidR="0030478B" w:rsidRPr="0030478B" w:rsidRDefault="0030478B" w:rsidP="0030478B">
            <w:pPr>
              <w:numPr>
                <w:ilvl w:val="0"/>
                <w:numId w:val="122"/>
              </w:numPr>
              <w:spacing w:after="0" w:line="240" w:lineRule="auto"/>
              <w:ind w:left="176" w:hanging="176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современной индустрии гостеприимства и материальной базы туризма на основе привлечения частных и государственных инвестиций с целью увеличения потока туристов</w:t>
            </w:r>
          </w:p>
          <w:p w:rsidR="0030478B" w:rsidRPr="0030478B" w:rsidRDefault="0030478B" w:rsidP="0030478B">
            <w:pPr>
              <w:numPr>
                <w:ilvl w:val="0"/>
                <w:numId w:val="122"/>
              </w:numPr>
              <w:spacing w:after="0" w:line="240" w:lineRule="auto"/>
              <w:ind w:left="176" w:hanging="176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 иностранных туристов в регион за счет повышения качества услуг</w:t>
            </w:r>
          </w:p>
          <w:p w:rsidR="0030478B" w:rsidRPr="0030478B" w:rsidRDefault="0030478B" w:rsidP="0030478B">
            <w:pPr>
              <w:numPr>
                <w:ilvl w:val="0"/>
                <w:numId w:val="122"/>
              </w:numPr>
              <w:spacing w:after="0" w:line="240" w:lineRule="auto"/>
              <w:ind w:left="176" w:hanging="176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позиционирование поселения «как экологически чистого района»</w:t>
            </w:r>
          </w:p>
        </w:tc>
        <w:tc>
          <w:tcPr>
            <w:tcW w:w="3793" w:type="dxa"/>
          </w:tcPr>
          <w:p w:rsidR="0030478B" w:rsidRPr="0030478B" w:rsidRDefault="0030478B" w:rsidP="0030478B">
            <w:pPr>
              <w:numPr>
                <w:ilvl w:val="0"/>
                <w:numId w:val="122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Сохранение природно-рекреационного потенциала</w:t>
            </w:r>
          </w:p>
          <w:p w:rsidR="0030478B" w:rsidRPr="0030478B" w:rsidRDefault="0030478B" w:rsidP="0030478B">
            <w:pPr>
              <w:numPr>
                <w:ilvl w:val="0"/>
                <w:numId w:val="122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качества услуг с целью повышения их конкурентоспособности относительно других муниципальных образований</w:t>
            </w:r>
          </w:p>
          <w:p w:rsidR="0030478B" w:rsidRPr="0030478B" w:rsidRDefault="0030478B" w:rsidP="0030478B">
            <w:pPr>
              <w:numPr>
                <w:ilvl w:val="0"/>
                <w:numId w:val="122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 инвестиций в туризм, как частных, так и государственных, на основе разработки финансово-обоснованных проектов (бизнес-планов)</w:t>
            </w:r>
          </w:p>
        </w:tc>
      </w:tr>
      <w:tr w:rsidR="0030478B" w:rsidRPr="0030478B" w:rsidTr="003B46BC">
        <w:trPr>
          <w:trHeight w:val="283"/>
        </w:trPr>
        <w:tc>
          <w:tcPr>
            <w:tcW w:w="1809" w:type="dxa"/>
            <w:vAlign w:val="center"/>
          </w:tcPr>
          <w:p w:rsidR="0030478B" w:rsidRPr="0030478B" w:rsidRDefault="0030478B" w:rsidP="0030478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  <w:lastRenderedPageBreak/>
              <w:t>Слабые стороны</w:t>
            </w:r>
          </w:p>
        </w:tc>
        <w:tc>
          <w:tcPr>
            <w:tcW w:w="3969" w:type="dxa"/>
            <w:vAlign w:val="center"/>
          </w:tcPr>
          <w:p w:rsidR="0030478B" w:rsidRPr="0030478B" w:rsidRDefault="0030478B" w:rsidP="0030478B">
            <w:pPr>
              <w:numPr>
                <w:ilvl w:val="0"/>
                <w:numId w:val="123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Стимулирование формирования образа поселения как территории, привлекательной для внутреннего туризма</w:t>
            </w:r>
          </w:p>
          <w:p w:rsidR="0030478B" w:rsidRPr="0030478B" w:rsidRDefault="0030478B" w:rsidP="0030478B">
            <w:pPr>
              <w:numPr>
                <w:ilvl w:val="0"/>
                <w:numId w:val="123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создания новых туристских продуктов в соответствии со спросом широких потребительских групп</w:t>
            </w:r>
          </w:p>
          <w:p w:rsidR="0030478B" w:rsidRPr="0030478B" w:rsidRDefault="0030478B" w:rsidP="0030478B">
            <w:pPr>
              <w:numPr>
                <w:ilvl w:val="0"/>
                <w:numId w:val="123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Стимулирование развития малого бизнеса для оказания сопутствующих туризму сервисных услуг</w:t>
            </w:r>
          </w:p>
          <w:p w:rsidR="0030478B" w:rsidRPr="0030478B" w:rsidRDefault="0030478B" w:rsidP="0030478B">
            <w:pPr>
              <w:numPr>
                <w:ilvl w:val="0"/>
                <w:numId w:val="123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разработки программного обучения и подготовки кадров для туризма и сопутствующих отраслей</w:t>
            </w:r>
          </w:p>
        </w:tc>
        <w:tc>
          <w:tcPr>
            <w:tcW w:w="3793" w:type="dxa"/>
          </w:tcPr>
          <w:p w:rsidR="0030478B" w:rsidRPr="0030478B" w:rsidRDefault="0030478B" w:rsidP="0030478B">
            <w:pPr>
              <w:numPr>
                <w:ilvl w:val="0"/>
                <w:numId w:val="124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и использование обоснованных стратегий развития туризма с усилением функциональных стратегий для поддержания развития «слабых направлений» в туризме</w:t>
            </w:r>
          </w:p>
          <w:p w:rsidR="0030478B" w:rsidRPr="0030478B" w:rsidRDefault="0030478B" w:rsidP="0030478B">
            <w:pPr>
              <w:numPr>
                <w:ilvl w:val="0"/>
                <w:numId w:val="124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ahoma"/>
                <w:sz w:val="20"/>
                <w:szCs w:val="20"/>
                <w:lang w:eastAsia="ru-RU"/>
              </w:rPr>
            </w:pPr>
            <w:r w:rsidRPr="00304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Распространение информации о существующих туристских продуктах посредством современных информационных технологий</w:t>
            </w:r>
          </w:p>
        </w:tc>
      </w:tr>
    </w:tbl>
    <w:p w:rsidR="0030478B" w:rsidRPr="0030478B" w:rsidRDefault="0030478B" w:rsidP="0030478B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На основе анализа сочетания сил, слабостей, возможностей и угроз можно сделать вывод, что обеспечить повышение конкурентоспособности туристского продукта </w:t>
      </w: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Горноключевского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городского поселения возможно за счет:</w:t>
      </w:r>
    </w:p>
    <w:p w:rsidR="0030478B" w:rsidRPr="0030478B" w:rsidRDefault="0030478B" w:rsidP="0030478B">
      <w:pPr>
        <w:numPr>
          <w:ilvl w:val="0"/>
          <w:numId w:val="125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эффективного и рационального использования лечебно-оздоровительных ресурсов при одновременном развитии туристской индустрии и инфраструктуры;</w:t>
      </w:r>
    </w:p>
    <w:p w:rsidR="0030478B" w:rsidRPr="0030478B" w:rsidRDefault="0030478B" w:rsidP="0030478B">
      <w:pPr>
        <w:numPr>
          <w:ilvl w:val="0"/>
          <w:numId w:val="125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широкой информационной поддержки въездного туризма;</w:t>
      </w:r>
    </w:p>
    <w:p w:rsidR="0030478B" w:rsidRPr="0030478B" w:rsidRDefault="0030478B" w:rsidP="0030478B">
      <w:pPr>
        <w:numPr>
          <w:ilvl w:val="0"/>
          <w:numId w:val="125"/>
        </w:numPr>
        <w:suppressAutoHyphens/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повышения качества услуг и привлечения в отрасль высококвалифицированных специалистов.</w:t>
      </w:r>
    </w:p>
    <w:p w:rsidR="0030478B" w:rsidRPr="0030478B" w:rsidRDefault="0030478B" w:rsidP="0030478B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30478B" w:rsidRPr="0030478B" w:rsidRDefault="0030478B" w:rsidP="0030478B">
      <w:pPr>
        <w:suppressAutoHyphens/>
        <w:spacing w:after="0" w:line="240" w:lineRule="auto"/>
        <w:ind w:right="-28"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Основными задачами</w:t>
      </w:r>
      <w:r w:rsidR="00382BA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 созданию условий для развития туризма является:</w:t>
      </w:r>
    </w:p>
    <w:p w:rsidR="0030478B" w:rsidRPr="0030478B" w:rsidRDefault="0030478B" w:rsidP="0030478B">
      <w:pPr>
        <w:numPr>
          <w:ilvl w:val="0"/>
          <w:numId w:val="115"/>
        </w:numPr>
        <w:suppressAutoHyphens/>
        <w:spacing w:after="0" w:line="240" w:lineRule="auto"/>
        <w:ind w:left="284" w:right="-29" w:hanging="284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формирование благоприятного инвестиционного климата;</w:t>
      </w:r>
    </w:p>
    <w:p w:rsidR="0030478B" w:rsidRPr="0030478B" w:rsidRDefault="0030478B" w:rsidP="0030478B">
      <w:pPr>
        <w:numPr>
          <w:ilvl w:val="0"/>
          <w:numId w:val="115"/>
        </w:numPr>
        <w:suppressAutoHyphens/>
        <w:spacing w:after="0" w:line="240" w:lineRule="auto"/>
        <w:ind w:left="284" w:right="-29" w:hanging="284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разработка и реализация маркетинговой стратегии, направленной на формирование позитивного образа </w:t>
      </w:r>
      <w:proofErr w:type="spellStart"/>
      <w:r w:rsidRPr="003047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Горноключевского</w:t>
      </w:r>
      <w:proofErr w:type="spellEnd"/>
      <w:r w:rsidRPr="003047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городского поселения как территории, благоприятной для развития туризма;</w:t>
      </w:r>
    </w:p>
    <w:p w:rsidR="0030478B" w:rsidRPr="0030478B" w:rsidRDefault="0030478B" w:rsidP="0030478B">
      <w:pPr>
        <w:numPr>
          <w:ilvl w:val="0"/>
          <w:numId w:val="115"/>
        </w:numPr>
        <w:suppressAutoHyphens/>
        <w:spacing w:after="0" w:line="240" w:lineRule="auto"/>
        <w:ind w:left="284" w:right="-29" w:hanging="284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развитие предпринимательства в сфере туризма;</w:t>
      </w:r>
    </w:p>
    <w:p w:rsidR="0030478B" w:rsidRPr="0030478B" w:rsidRDefault="0030478B" w:rsidP="0030478B">
      <w:pPr>
        <w:numPr>
          <w:ilvl w:val="0"/>
          <w:numId w:val="115"/>
        </w:numPr>
        <w:suppressAutoHyphens/>
        <w:spacing w:after="0" w:line="240" w:lineRule="auto"/>
        <w:ind w:left="284" w:right="-29" w:hanging="284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разработка нового турпродукта, отличного от сегодняшнего предложения;</w:t>
      </w:r>
    </w:p>
    <w:p w:rsidR="0030478B" w:rsidRPr="0030478B" w:rsidRDefault="0030478B" w:rsidP="0030478B">
      <w:pPr>
        <w:numPr>
          <w:ilvl w:val="0"/>
          <w:numId w:val="115"/>
        </w:numPr>
        <w:suppressAutoHyphens/>
        <w:spacing w:after="0" w:line="240" w:lineRule="auto"/>
        <w:ind w:left="284" w:right="-29" w:hanging="284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обеспечение рационального использования бюджетных средств и стабильное финансирование мероприятий по поддержке и развитию сферы туризма.</w:t>
      </w:r>
    </w:p>
    <w:p w:rsidR="0030478B" w:rsidRPr="0030478B" w:rsidRDefault="0030478B" w:rsidP="0030478B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Анализируя тенденции развития основных видов туризма на территории Приморского края, можно выделить основные виды туристических услуг, которые могут стать направлениями роста туриндустрии </w:t>
      </w:r>
      <w:proofErr w:type="spellStart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вГорноключевском</w:t>
      </w:r>
      <w:proofErr w:type="spellEnd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поселении.</w:t>
      </w:r>
    </w:p>
    <w:p w:rsidR="0030478B" w:rsidRPr="0030478B" w:rsidRDefault="0030478B" w:rsidP="0030478B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К таким видам, которые имеют большой потенциал роста, в первую очередь можно отнести следующие виды туризма:</w:t>
      </w:r>
    </w:p>
    <w:p w:rsidR="0030478B" w:rsidRPr="0030478B" w:rsidRDefault="0030478B" w:rsidP="0030478B">
      <w:pPr>
        <w:numPr>
          <w:ilvl w:val="0"/>
          <w:numId w:val="12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лечебно-оздоровительный (бальнеология, </w:t>
      </w: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климат</w:t>
      </w:r>
      <w:proofErr w:type="gram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о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-</w:t>
      </w:r>
      <w:proofErr w:type="gram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, </w:t>
      </w: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ландшафтотерапия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и др.);</w:t>
      </w:r>
    </w:p>
    <w:p w:rsidR="0030478B" w:rsidRPr="0030478B" w:rsidRDefault="0030478B" w:rsidP="0030478B">
      <w:pPr>
        <w:numPr>
          <w:ilvl w:val="0"/>
          <w:numId w:val="1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спортивно-оздоровительный (водный, пеший, конный, лыжный, велосипедный туризм, автотуризм);</w:t>
      </w:r>
    </w:p>
    <w:p w:rsidR="0030478B" w:rsidRPr="0030478B" w:rsidRDefault="0030478B" w:rsidP="0030478B">
      <w:pPr>
        <w:numPr>
          <w:ilvl w:val="0"/>
          <w:numId w:val="1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промысловый (рыбалка, охота, сбор дикоросов);</w:t>
      </w:r>
    </w:p>
    <w:p w:rsidR="0030478B" w:rsidRPr="0030478B" w:rsidRDefault="0030478B" w:rsidP="0030478B">
      <w:pPr>
        <w:numPr>
          <w:ilvl w:val="0"/>
          <w:numId w:val="1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познавательный (экскурсионный, эколого-просветительский);</w:t>
      </w:r>
    </w:p>
    <w:p w:rsidR="0030478B" w:rsidRPr="0030478B" w:rsidRDefault="0030478B" w:rsidP="0030478B">
      <w:pPr>
        <w:numPr>
          <w:ilvl w:val="0"/>
          <w:numId w:val="127"/>
        </w:numPr>
        <w:suppressAutoHyphens/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отдых выходного дня.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Так на базе существующей санаторно-курортной инфраструктуры может быть создан крупный международный рекреационно-туристический комплекс, осуществляющий функции как лечебно-оздоровительной рекреации, так и спортивно-познавательного туризма. Например, иностранные туристы (Япония, Китай, США) проявляют значительный интерес как к возможностям санаторно-курортного лечения на этом курорте, так и к уникальным природным и культурно-историческим территориям </w:t>
      </w: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Приханкайской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равнины.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lastRenderedPageBreak/>
        <w:t>Шмаковский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рекреационно-туристический комплекс может стать основной базой для туристов, посещающих озеро </w:t>
      </w: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Ханка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, откуда они смогут путешествовать по </w:t>
      </w: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приханкайским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маршрутам и возвращаться на базу для комфортного отдыха и развлечений. В перспективе возможно расширение маршрутов в результате создания </w:t>
      </w: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природного парка «Синий Хребет», основу </w:t>
      </w:r>
      <w:proofErr w:type="spellStart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которогосоставят</w:t>
      </w:r>
      <w:proofErr w:type="spellEnd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 леса высокой природоохранной ценности.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Меньший потенциал роста имеют событийный, историко-культурный, сельский и паломнический туризм.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При определении приоритетных направлений развития </w:t>
      </w: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Горноключевского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городского поселения </w:t>
      </w: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учитывались приоритеты государственной политики на федеральном и краевом уровне, заложенные в следующих системных стратегических документах и отраслевых ведомственных целевых программах:</w:t>
      </w:r>
    </w:p>
    <w:p w:rsidR="0030478B" w:rsidRPr="0030478B" w:rsidRDefault="0030478B" w:rsidP="0030478B">
      <w:pPr>
        <w:numPr>
          <w:ilvl w:val="0"/>
          <w:numId w:val="11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Государственная программа Российской Федерации «Социально-экономическое развитие Дальнего Востока и Байкальского региона», утверждена распоряжением Правительства Российской Федерации от 29.03.2013 г. №466-р;</w:t>
      </w:r>
    </w:p>
    <w:p w:rsidR="0030478B" w:rsidRPr="0030478B" w:rsidRDefault="0030478B" w:rsidP="0030478B">
      <w:pPr>
        <w:numPr>
          <w:ilvl w:val="0"/>
          <w:numId w:val="11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Стратегия развития туризма в Российской Федерации на период до 2015 года, утверждена приказом Федерального агентства по туризму от 06.05.2008 г. № 51;</w:t>
      </w:r>
    </w:p>
    <w:p w:rsidR="0030478B" w:rsidRPr="0030478B" w:rsidRDefault="0030478B" w:rsidP="0030478B">
      <w:pPr>
        <w:numPr>
          <w:ilvl w:val="0"/>
          <w:numId w:val="11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Федеральная целевая программа «Развитие внутреннего и въездного туризма в Российской Федерации (2011-2018 годы)», утверждена постановлением Правительства Российской Федерации от 02.08.2011 г. № 644;</w:t>
      </w:r>
    </w:p>
    <w:p w:rsidR="0030478B" w:rsidRPr="0030478B" w:rsidRDefault="0030478B" w:rsidP="0030478B">
      <w:pPr>
        <w:numPr>
          <w:ilvl w:val="0"/>
          <w:numId w:val="11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Концепция сохранения и развития санаторно-курортного комплекса Приморского края, утверждена постановлением губернатора Приморского края от 26.07.2000 г. №351;</w:t>
      </w:r>
    </w:p>
    <w:p w:rsidR="0030478B" w:rsidRPr="0030478B" w:rsidRDefault="0030478B" w:rsidP="0030478B">
      <w:pPr>
        <w:numPr>
          <w:ilvl w:val="0"/>
          <w:numId w:val="11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Государственная программа Приморского края «Развитие туризма в Приморском крае» на 2013 – 2017 годы», утверждена постановлением Администрации Приморского края от 07.12.2012 г. №396-па (изм. 05.06.2013 г.).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30478B" w:rsidRPr="0030478B" w:rsidRDefault="0030478B" w:rsidP="003047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На основе проведенной оценки ресурсов, возможностей и конкурентных преимуществ</w:t>
      </w:r>
      <w:r w:rsidR="0046597E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Горноключевского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городского поселения, перспективы его социально-экономического развития</w:t>
      </w:r>
      <w:r w:rsidR="0046597E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видятся в выполнении следующих ключевых функций:</w:t>
      </w:r>
    </w:p>
    <w:p w:rsidR="0030478B" w:rsidRPr="0030478B" w:rsidRDefault="0030478B" w:rsidP="0030478B">
      <w:pPr>
        <w:numPr>
          <w:ilvl w:val="0"/>
          <w:numId w:val="1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сохранение и дальнейшее развитие современного высокоэффективного и конкурентоспособного санаторно-курортного комплекса на основе уникальных природных лечебных ресурсов, </w:t>
      </w: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оказание совершенных курортно-оздоровительных и туристических услуг не только на региональном и всероссийском уровне, но и на международном;</w:t>
      </w:r>
    </w:p>
    <w:p w:rsidR="0030478B" w:rsidRPr="0030478B" w:rsidRDefault="0030478B" w:rsidP="0030478B">
      <w:pPr>
        <w:numPr>
          <w:ilvl w:val="0"/>
          <w:numId w:val="110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обеспечение экологической безопасности, заключающейся в обеспечении рационального использования, воспроизводства и сохранения природно-ресурсного потенциала и биоразнообразия в пределах собственной территории, поддержании высокого качества окружающей среды;</w:t>
      </w:r>
    </w:p>
    <w:p w:rsidR="0030478B" w:rsidRPr="0030478B" w:rsidRDefault="0030478B" w:rsidP="0030478B">
      <w:pPr>
        <w:numPr>
          <w:ilvl w:val="0"/>
          <w:numId w:val="110"/>
        </w:numPr>
        <w:suppressAutoHyphens/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безопасного и комфортного проживания и жизнедеятельности населения в области жилищного строительства и развития жилищно-коммунального хозяйства, социальной инфраструктуры, обеспечения социальной безопасности, достижения высокого качества жизни.</w:t>
      </w: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Таким образом, с учетом выгод местоположения и конкурентных преимуществ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важнейшей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особенностью социально-экономического развития поселения должен стать переход района на новый количественно-качественный уровень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социально-экономического развития на основе следующих приоритетных направлений</w:t>
      </w:r>
    </w:p>
    <w:p w:rsidR="0030478B" w:rsidRPr="0030478B" w:rsidRDefault="0030478B" w:rsidP="0030478B">
      <w:pPr>
        <w:numPr>
          <w:ilvl w:val="0"/>
          <w:numId w:val="1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развитие санаторно-курортных услуг на основе курорта «</w:t>
      </w:r>
      <w:proofErr w:type="spellStart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Шмаковка</w:t>
      </w:r>
      <w:proofErr w:type="spellEnd"/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30478B" w:rsidRPr="0030478B" w:rsidRDefault="0030478B" w:rsidP="0030478B">
      <w:pPr>
        <w:numPr>
          <w:ilvl w:val="0"/>
          <w:numId w:val="1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развитие туристско-рекреационной деятельности, в т. ч. специфичных объектов краевого значения, а в перспективе и федерального значения, создание отдельных, не имевшихся здесь ранее функциональных элементов в сферах здравоохранения, спортивно-досуговой, туристско-рекреационной (например, пансионаты для обеспеченных пожилых людей, медицинские центры по отдельным заболеваниям, детские спортивно-оздоровительные центры, спортивные базы для команд и т.п.).</w:t>
      </w:r>
    </w:p>
    <w:p w:rsidR="0030478B" w:rsidRPr="0030478B" w:rsidRDefault="0030478B" w:rsidP="0030478B">
      <w:pPr>
        <w:numPr>
          <w:ilvl w:val="0"/>
          <w:numId w:val="1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обеспечение различных видов внутреннего, въездного туризма (спортивно-оздоровительный, экологический, охотничий, рыболовный и промысловый туризм, лечебная рекреация), создание звеньев соответствующей инфраструктуры на современном международном уровне;</w:t>
      </w:r>
    </w:p>
    <w:p w:rsidR="0030478B" w:rsidRPr="0030478B" w:rsidRDefault="0030478B" w:rsidP="0030478B">
      <w:pPr>
        <w:numPr>
          <w:ilvl w:val="0"/>
          <w:numId w:val="1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>развитие малого и среднего предпринимательства, которое является одним из приоритетных направлений в формировании эффективной экономической базы поселения.</w:t>
      </w:r>
    </w:p>
    <w:p w:rsidR="0030478B" w:rsidRPr="0030478B" w:rsidRDefault="0030478B" w:rsidP="0030478B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b/>
          <w:i/>
          <w:sz w:val="24"/>
          <w:szCs w:val="24"/>
          <w:lang w:eastAsia="ru-RU"/>
        </w:rPr>
        <w:t>Стратегическая цель</w:t>
      </w: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развития </w:t>
      </w: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Горноключевского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городского поселения заключается в  увеличении собственного социально-экономического и демографического потенциала за счет его более разумной пространственной организации, диверсификации экономики, повышения инвестиционной привлекательности, улучшения качества жизни населения.</w:t>
      </w: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b/>
          <w:i/>
          <w:sz w:val="24"/>
          <w:szCs w:val="24"/>
          <w:lang w:eastAsia="ru-RU"/>
        </w:rPr>
        <w:t>Основной стратегической подцелью</w:t>
      </w: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является формирование современного конкурентоспособного туристско-рекреационного комплекса, обеспечивающего широкие возможности для роста внутреннего и внешнего туристских потоков, а также развитие туристской инфраструктуры, обеспечивающей потребности населения в качественном отдыхе.</w:t>
      </w:r>
    </w:p>
    <w:p w:rsidR="0030478B" w:rsidRPr="0030478B" w:rsidRDefault="0030478B" w:rsidP="0030478B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Исходя из выше приведенных стратегических целей развития, можно сформулировать </w:t>
      </w:r>
      <w:r w:rsidRPr="0030478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основные цели</w:t>
      </w:r>
      <w:r w:rsidRPr="0030478B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которые состоят в преодолении экономического спада, в финансовой стабилизации, и начале экономического роста, в недопущении высокого уровня безработицы и в достаточной социальной поддержке слоев населения с низким уровнем доходов. 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На основе анализа социально-экономического развития и выявленных тенденций и закономерностей были рассмотрены сценарии </w:t>
      </w:r>
      <w:proofErr w:type="spell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развитияГорноключевского</w:t>
      </w:r>
      <w:proofErr w:type="spell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городского поселения:</w:t>
      </w:r>
    </w:p>
    <w:p w:rsidR="0030478B" w:rsidRPr="0030478B" w:rsidRDefault="0030478B" w:rsidP="0030478B">
      <w:pPr>
        <w:numPr>
          <w:ilvl w:val="0"/>
          <w:numId w:val="128"/>
        </w:numPr>
        <w:suppressAutoHyphens/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инерционный;</w:t>
      </w:r>
    </w:p>
    <w:p w:rsidR="0030478B" w:rsidRPr="0030478B" w:rsidRDefault="0030478B" w:rsidP="0030478B">
      <w:pPr>
        <w:numPr>
          <w:ilvl w:val="0"/>
          <w:numId w:val="128"/>
        </w:numPr>
        <w:suppressAutoHyphens/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инвестиционно-инновационный.</w:t>
      </w:r>
    </w:p>
    <w:p w:rsidR="0030478B" w:rsidRPr="0030478B" w:rsidRDefault="0030478B" w:rsidP="0030478B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i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i/>
          <w:sz w:val="24"/>
          <w:szCs w:val="24"/>
          <w:lang w:eastAsia="ru-RU"/>
        </w:rPr>
        <w:t>Инерционный сценарий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Сценарий предусматривает развитие в условиях существующих бюджетных ограничений.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При реализации этого варианта основная инициатива по развитию поселения (разработке и осуществлению тех или иных проектов) идет "снизу" - от </w:t>
      </w:r>
      <w:proofErr w:type="gram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бизнес-сообщества</w:t>
      </w:r>
      <w:proofErr w:type="gram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и общественных организаций. Администрация, выделяя под предложенные проекты землю, получает отчисления в бюджет в виде арендной платы. Поскольку интересы </w:t>
      </w:r>
      <w:proofErr w:type="gramStart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бизнес-сообщества</w:t>
      </w:r>
      <w:proofErr w:type="gramEnd"/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различны, а возможности для консолидации значительных финансовых ресурсов ограничены, можно предположить, что предложенные проекты будут носить локальный характер в наиболее доходных, на краткосрочную перспективу, отраслях: торговля и услуги, строительство, общественное питание, связь</w:t>
      </w:r>
      <w:r w:rsidR="0046597E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и т.д.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t>Бизнес будет развиваться в зависимости от общей рыночной конъюнктуры. При такой неопределенности, бизнес будет не заинтересован в развитии, а власть вряд ли будет в состоянии "потянуть" в одиночку развитие экономики поселения.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sz w:val="24"/>
          <w:szCs w:val="24"/>
          <w:lang w:eastAsia="ru-RU"/>
        </w:rPr>
        <w:lastRenderedPageBreak/>
        <w:t>Произойдет потеря конкурентоспособности и инвестиционной привлекательности поселения на фоне успешно развивающихся соседей и, как следствие, отток капиталов в более благоприятные для ведения бизнеса территории. За этим неизбежно последует кризис качества поселенческой среды, выражающийся в ухудшении до критических значений показателей функционирования систем жизнеобеспечения и благоустройства.</w:t>
      </w:r>
    </w:p>
    <w:p w:rsidR="0030478B" w:rsidRPr="0030478B" w:rsidRDefault="0030478B" w:rsidP="0030478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47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Инерционный путь развития при сложившейся экономической структуре означает стагнацию экономики и оттеснению </w:t>
      </w:r>
      <w:proofErr w:type="spellStart"/>
      <w:r w:rsidRPr="0030478B">
        <w:rPr>
          <w:rFonts w:ascii="Times New Roman" w:hAnsi="Times New Roman"/>
          <w:color w:val="000000"/>
          <w:sz w:val="24"/>
          <w:szCs w:val="24"/>
          <w:lang w:eastAsia="ru-RU"/>
        </w:rPr>
        <w:t>Горноключевского</w:t>
      </w:r>
      <w:proofErr w:type="spellEnd"/>
      <w:r w:rsidRPr="003047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городского поселения в разряд муниципалитетов с невысоким уровнем жизни населения. В этом случае даже благоприятное пространственно-географическое положение и уникальные природные ресурсы  муниципального образования не смогут сыграть решающей роли.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i/>
          <w:sz w:val="24"/>
          <w:szCs w:val="24"/>
          <w:lang w:eastAsia="ru-RU"/>
        </w:rPr>
      </w:pPr>
      <w:r w:rsidRPr="0030478B">
        <w:rPr>
          <w:rFonts w:ascii="Times New Roman" w:eastAsia="Times New Roman" w:hAnsi="Times New Roman" w:cs="Tahoma"/>
          <w:i/>
          <w:sz w:val="24"/>
          <w:szCs w:val="24"/>
          <w:lang w:eastAsia="ru-RU"/>
        </w:rPr>
        <w:t>Инвестиционно-инновационный сценарий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478B">
        <w:rPr>
          <w:rFonts w:ascii="Times New Roman" w:hAnsi="Times New Roman"/>
          <w:color w:val="000000"/>
          <w:sz w:val="24"/>
          <w:szCs w:val="24"/>
          <w:lang w:eastAsia="ru-RU"/>
        </w:rPr>
        <w:t>Данный сценарий предполагает инвестирование в человеческий капитал, увеличение доли потребления в бюджете, территориальный маркетинг, формирование брэндов, приоритетное развитие туристско-рекреационной сферы и здравоохранения, формирование нового портфеля ресурсов и в целом преимущественное развитие сферы услуг.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478B">
        <w:rPr>
          <w:rFonts w:ascii="Times New Roman" w:hAnsi="Times New Roman"/>
          <w:color w:val="000000"/>
          <w:sz w:val="24"/>
          <w:szCs w:val="24"/>
          <w:lang w:eastAsia="ru-RU"/>
        </w:rPr>
        <w:t>Данный сценарий характеризуется значительным увеличением инвестиционной активности. На первых этапах основную роль играют крупные инвесторы, вкладывающие инвестиционные ресурсы в традиционные и связанные с ними отрасли, а также реализация основных государственных целевых программ. В последующие годы значительно возрастет роль некрупных инвесторов (например, инвестиции физических лиц в жилищный комплекс) и международных инвестиционных посредников. С приходом последних связаны возможности реализации крупных комплексных проектов, являющихся локомотивными для развития</w:t>
      </w:r>
      <w:r w:rsidR="0046597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30478B">
        <w:rPr>
          <w:rFonts w:ascii="Times New Roman" w:hAnsi="Times New Roman"/>
          <w:color w:val="000000"/>
          <w:sz w:val="24"/>
          <w:szCs w:val="24"/>
          <w:lang w:eastAsia="ru-RU"/>
        </w:rPr>
        <w:t>поселения.</w:t>
      </w:r>
    </w:p>
    <w:p w:rsidR="0030478B" w:rsidRPr="0030478B" w:rsidRDefault="0030478B" w:rsidP="0030478B">
      <w:pPr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47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Инвестиционно-инновационный сценарий рассматривается, как наиболее оптимальный сценарий развития </w:t>
      </w:r>
      <w:proofErr w:type="spellStart"/>
      <w:r w:rsidRPr="0030478B">
        <w:rPr>
          <w:rFonts w:ascii="Times New Roman" w:hAnsi="Times New Roman"/>
          <w:color w:val="000000"/>
          <w:sz w:val="24"/>
          <w:szCs w:val="24"/>
          <w:lang w:eastAsia="ru-RU"/>
        </w:rPr>
        <w:t>Горноключевского</w:t>
      </w:r>
      <w:proofErr w:type="spellEnd"/>
      <w:r w:rsidRPr="003047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городского поселения, так как предполагает, с одной стороны, обеспечение технологической модернизации уже существующих и действующих учреждений и предприятий, реализацию новых инвестиционных проектов, с другой стороны, - одновременную реализацию структурной и инновационной политики, направленной на формирование и использование постиндустриальных источников развития.</w:t>
      </w:r>
    </w:p>
    <w:p w:rsidR="0030478B" w:rsidRDefault="0030478B" w:rsidP="006A277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122F" w:rsidRDefault="001127A2" w:rsidP="002B12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 </w:t>
      </w:r>
      <w:r w:rsidR="002B122F">
        <w:rPr>
          <w:rFonts w:ascii="Times New Roman" w:hAnsi="Times New Roman"/>
          <w:b/>
          <w:sz w:val="24"/>
          <w:szCs w:val="24"/>
        </w:rPr>
        <w:t>Прогноз численности населения</w:t>
      </w:r>
    </w:p>
    <w:p w:rsidR="002B122F" w:rsidRDefault="002B122F" w:rsidP="002B12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B122F" w:rsidRDefault="002B122F" w:rsidP="002B122F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Численность населения </w:t>
      </w:r>
      <w:proofErr w:type="spellStart"/>
      <w:r>
        <w:rPr>
          <w:rFonts w:ascii="Times New Roman" w:eastAsia="Times New Roman" w:hAnsi="Times New Roman" w:cs="Tahoma"/>
          <w:sz w:val="24"/>
          <w:szCs w:val="24"/>
          <w:lang w:eastAsia="ru-RU"/>
        </w:rPr>
        <w:t>Горноключевского</w:t>
      </w:r>
      <w:proofErr w:type="spellEnd"/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городского населения складывается из постоянного населения и временного (отдыхающих в санаторно-курортных учреждениях).</w:t>
      </w:r>
    </w:p>
    <w:p w:rsidR="002B122F" w:rsidRDefault="002B122F" w:rsidP="002B122F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i/>
          <w:sz w:val="24"/>
          <w:szCs w:val="24"/>
          <w:lang w:eastAsia="ru-RU"/>
        </w:rPr>
      </w:pPr>
    </w:p>
    <w:p w:rsidR="002B122F" w:rsidRPr="00547BC4" w:rsidRDefault="002B122F" w:rsidP="002B122F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i/>
          <w:sz w:val="24"/>
          <w:szCs w:val="24"/>
          <w:lang w:eastAsia="ru-RU"/>
        </w:rPr>
      </w:pPr>
      <w:r w:rsidRPr="00547BC4">
        <w:rPr>
          <w:rFonts w:ascii="Times New Roman" w:eastAsia="Times New Roman" w:hAnsi="Times New Roman" w:cs="Tahoma"/>
          <w:i/>
          <w:sz w:val="24"/>
          <w:szCs w:val="24"/>
          <w:lang w:eastAsia="ru-RU"/>
        </w:rPr>
        <w:t>Постоянное население.</w:t>
      </w:r>
    </w:p>
    <w:p w:rsidR="002B122F" w:rsidRPr="00A35893" w:rsidRDefault="002B122F" w:rsidP="002B122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определении прогнозной численности населения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Горноключевского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принимались во внимание следующие обстоятельства:</w:t>
      </w:r>
    </w:p>
    <w:p w:rsidR="002B122F" w:rsidRPr="00A35893" w:rsidRDefault="002B122F" w:rsidP="002B122F">
      <w:pPr>
        <w:numPr>
          <w:ilvl w:val="0"/>
          <w:numId w:val="1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особенности современной демографической ситуации (за период с 2002 года по 2012 год численность населения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уменьшилась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362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, что составило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13,5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>% от населения 2002 года);</w:t>
      </w:r>
    </w:p>
    <w:p w:rsidR="002B122F" w:rsidRPr="00A35893" w:rsidRDefault="002B122F" w:rsidP="002B122F">
      <w:pPr>
        <w:numPr>
          <w:ilvl w:val="0"/>
          <w:numId w:val="1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прогноз численности населения Территориального органа Федеральной службы государственной статистики по Приморскому краю до 2030 года: общее снижение численности населения Приморского края  с 1979 тыс. человек (2010 г.) до 1792,8 тыс. человек (на 9,4%), в т. ч. городского населения </w:t>
      </w:r>
      <w:proofErr w:type="gramStart"/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 9,1%;</w:t>
      </w:r>
    </w:p>
    <w:p w:rsidR="002B122F" w:rsidRPr="00A35893" w:rsidRDefault="002B122F" w:rsidP="002B122F">
      <w:pPr>
        <w:widowControl w:val="0"/>
        <w:numPr>
          <w:ilvl w:val="0"/>
          <w:numId w:val="1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прогноз численности населения Кировского района до 2025 г., указанный в Схеме территориального планирования Приморского края, утвержденной Постановлением 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Администрации Приморского края от 30.11.2009 N 323-па.</w:t>
      </w:r>
    </w:p>
    <w:p w:rsidR="002B122F" w:rsidRDefault="002B122F" w:rsidP="002B1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Проектное население определено на основе использования демографического метода, основанного на прогнозе показателей естественного и механического движения населения. При инерционном сценарии развития не удастся существенно изменить вектор демографической ситуации в районе. Численность населения будет устойчиво снижаться и к концу перспективного периода может снизиться до </w:t>
      </w:r>
      <w:r w:rsidR="00A24930" w:rsidRPr="00A24930">
        <w:rPr>
          <w:rFonts w:ascii="Times New Roman" w:eastAsia="Times New Roman" w:hAnsi="Times New Roman"/>
          <w:sz w:val="24"/>
          <w:szCs w:val="24"/>
          <w:lang w:eastAsia="ru-RU"/>
        </w:rPr>
        <w:t>4590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человек.</w:t>
      </w:r>
    </w:p>
    <w:p w:rsidR="002B122F" w:rsidRPr="0003439F" w:rsidRDefault="002B122F" w:rsidP="002B122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39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Проводимая в настоящее время на федеральном уровне демографическая политика и соответствующие меры, предпринимаемые по преодолению демографической проблемы на региональном уровне, должны оказать существенное положительное воздействие на демографическую ситуацию. </w:t>
      </w:r>
    </w:p>
    <w:p w:rsidR="002B122F" w:rsidRDefault="002B122F" w:rsidP="002B1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4877">
        <w:rPr>
          <w:rFonts w:ascii="Times New Roman" w:eastAsia="Times New Roman" w:hAnsi="Times New Roman"/>
          <w:sz w:val="24"/>
          <w:szCs w:val="24"/>
          <w:lang w:eastAsia="ru-RU"/>
        </w:rPr>
        <w:t xml:space="preserve">Резервы улучшения демографической ситуации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Горноключевском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</w:t>
      </w:r>
      <w:r w:rsidRPr="00914877">
        <w:rPr>
          <w:rFonts w:ascii="Times New Roman" w:eastAsia="Times New Roman" w:hAnsi="Times New Roman"/>
          <w:sz w:val="24"/>
          <w:szCs w:val="24"/>
          <w:lang w:eastAsia="ru-RU"/>
        </w:rPr>
        <w:t>поселении, как и в районе в целом, заключаются в улучшении репродуктивного здоровья населения, повышении уровня рождаемости, сокращении потерь населения в результате преждевременной смертности (особенно, в трудоспособном возрасте).</w:t>
      </w:r>
    </w:p>
    <w:p w:rsidR="002B122F" w:rsidRPr="00914877" w:rsidRDefault="002B122F" w:rsidP="002B12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4877">
        <w:rPr>
          <w:rFonts w:ascii="Times New Roman" w:eastAsia="Times New Roman" w:hAnsi="Times New Roman"/>
          <w:sz w:val="24"/>
          <w:szCs w:val="24"/>
          <w:lang w:eastAsia="ru-RU"/>
        </w:rPr>
        <w:t>Первоочередными направлениями решения демографических проблем являются: кардинальное улучшение уровня медицинского обслуживания населения, повышение экологического контроля продуктов питания, повышение материального уровня жизни за счет обеспечения населения рабочими местами и решение жилищной проблемы.</w:t>
      </w:r>
    </w:p>
    <w:p w:rsidR="002B122F" w:rsidRPr="00A35893" w:rsidRDefault="002B122F" w:rsidP="002B1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Прогнозная численность населения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Горноключевского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принята по расчету Схемы территориального планирования Приморского края. Динамика демографических показателей основывалась на более высоком уровне рождаемости и более низких показателях смертности, а также увеличение населения по сравнению с инерционным расчетом за счет миграционного прироста, в основном трудоспособного населения.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первую очередь проектная численность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составит ориентировочно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6200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 чел, на расчетный срок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6700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 чел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овек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B122F" w:rsidRDefault="002B122F" w:rsidP="002B122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Перспективная численность населения также во многом будет зависеть от степени включения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 в инвестиционные проекты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района и 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>края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 в частности реализация проектов жилого поселка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Святогорье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 и туристско-рекреационного кластера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Шмаковский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перспективе возможен приток населения за счет нового строительства </w:t>
      </w:r>
      <w:r w:rsidRPr="00D7137B">
        <w:rPr>
          <w:rFonts w:ascii="Times New Roman" w:eastAsia="Times New Roman" w:hAnsi="Times New Roman"/>
          <w:iCs/>
          <w:sz w:val="24"/>
          <w:szCs w:val="24"/>
          <w:lang w:eastAsia="ru-RU"/>
        </w:rPr>
        <w:t>санаторно-курортны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х</w:t>
      </w:r>
      <w:r w:rsidRPr="00D7137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учреждени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й. 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целом, по наиболее оптимистичному сценарию развития численность населения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поселении</w:t>
      </w:r>
      <w:r w:rsidRPr="00A35893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возрасти почти в 2 раза.</w:t>
      </w:r>
    </w:p>
    <w:p w:rsidR="002B122F" w:rsidRDefault="002B122F" w:rsidP="002B122F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B122F" w:rsidRPr="00547BC4" w:rsidRDefault="002B122F" w:rsidP="002B122F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47BC4">
        <w:rPr>
          <w:rFonts w:ascii="Times New Roman" w:eastAsia="Times New Roman" w:hAnsi="Times New Roman"/>
          <w:i/>
          <w:sz w:val="24"/>
          <w:szCs w:val="24"/>
          <w:lang w:eastAsia="ru-RU"/>
        </w:rPr>
        <w:t>Временное население.</w:t>
      </w:r>
    </w:p>
    <w:p w:rsidR="002B122F" w:rsidRDefault="002B122F" w:rsidP="002B122F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настоящее время </w:t>
      </w:r>
      <w:r>
        <w:rPr>
          <w:rFonts w:ascii="Times New Roman" w:eastAsia="Times New Roman" w:hAnsi="Times New Roman"/>
          <w:kern w:val="1"/>
          <w:sz w:val="24"/>
          <w:szCs w:val="24"/>
        </w:rPr>
        <w:t>о</w:t>
      </w:r>
      <w:r w:rsidRPr="00C228AA">
        <w:rPr>
          <w:rFonts w:ascii="Times New Roman" w:eastAsia="Times New Roman" w:hAnsi="Times New Roman"/>
          <w:kern w:val="1"/>
          <w:sz w:val="24"/>
          <w:szCs w:val="24"/>
        </w:rPr>
        <w:t>бщая вместимость санаториев курорта «</w:t>
      </w:r>
      <w:proofErr w:type="spellStart"/>
      <w:r w:rsidRPr="00C228AA">
        <w:rPr>
          <w:rFonts w:ascii="Times New Roman" w:eastAsia="Times New Roman" w:hAnsi="Times New Roman"/>
          <w:kern w:val="1"/>
          <w:sz w:val="24"/>
          <w:szCs w:val="24"/>
        </w:rPr>
        <w:t>Шмаковка</w:t>
      </w:r>
      <w:proofErr w:type="spellEnd"/>
      <w:r w:rsidRPr="00C228AA">
        <w:rPr>
          <w:rFonts w:ascii="Times New Roman" w:eastAsia="Times New Roman" w:hAnsi="Times New Roman"/>
          <w:kern w:val="1"/>
          <w:sz w:val="24"/>
          <w:szCs w:val="24"/>
        </w:rPr>
        <w:t>» составляет 1502 места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, средняя наполняемость санаториев 70%. </w:t>
      </w:r>
    </w:p>
    <w:p w:rsidR="002B122F" w:rsidRDefault="002B122F" w:rsidP="002B122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В</w:t>
      </w:r>
      <w:r w:rsidRPr="008B33AA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ближайшей перспективе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, в результате реализации государственной демографической политики, направленной на охрану здоровья,</w:t>
      </w:r>
      <w:r w:rsidRPr="008B33AA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потребность в санаторно-курортном лечении еще более возрастет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Для развития санаторно-курортного комплекса проектом резервируется территория в южной части курортного поселка Горные Ключи площадью 47 га.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Ориентировочно вместимость санаторно-курортных учреждений на перспективу (за расчетный срок) может составить 2700 – 3700 чел. (при норме 125-170 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1 место, учитывая возможность строительства санаториев для родителей с детьми, СП 42.13330.2011 «Градостроительство.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Планировка и застройка городских и сельских поселений»).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прогнозный период планируется довести наполняемость санаториев до 100%.</w:t>
      </w:r>
    </w:p>
    <w:p w:rsidR="002B122F" w:rsidRPr="002B122F" w:rsidRDefault="002B122F" w:rsidP="002B12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87D31" w:rsidRDefault="00187D31" w:rsidP="00194A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87D31" w:rsidRDefault="00187D31" w:rsidP="00194A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87D31" w:rsidRDefault="00187D31" w:rsidP="00194A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87D31" w:rsidRDefault="00187D31" w:rsidP="00194A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D3203" w:rsidRPr="003255E6" w:rsidRDefault="003255E6" w:rsidP="00194A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255E6"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 w:rsidRPr="003255E6">
        <w:rPr>
          <w:rFonts w:ascii="Times New Roman" w:hAnsi="Times New Roman"/>
          <w:b/>
          <w:sz w:val="24"/>
          <w:szCs w:val="24"/>
        </w:rPr>
        <w:t xml:space="preserve"> </w:t>
      </w:r>
      <w:r w:rsidR="00194ADC" w:rsidRPr="003255E6">
        <w:rPr>
          <w:rFonts w:ascii="Times New Roman" w:hAnsi="Times New Roman"/>
          <w:b/>
          <w:sz w:val="24"/>
          <w:szCs w:val="24"/>
        </w:rPr>
        <w:t>ПРОЕКТНЫЕ ПРЕДЛОЖЕНИЯ</w:t>
      </w:r>
    </w:p>
    <w:p w:rsidR="008D3203" w:rsidRDefault="008D3203" w:rsidP="00194A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6DC2" w:rsidRDefault="003255E6" w:rsidP="00194A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14 </w:t>
      </w:r>
      <w:r w:rsidR="00086DC2" w:rsidRPr="00086DC2">
        <w:rPr>
          <w:rFonts w:ascii="Times New Roman" w:hAnsi="Times New Roman"/>
          <w:b/>
          <w:sz w:val="24"/>
          <w:szCs w:val="24"/>
        </w:rPr>
        <w:t>Предложения по пространственной организации территории</w:t>
      </w:r>
    </w:p>
    <w:p w:rsidR="004A3D20" w:rsidRDefault="004A3D20" w:rsidP="00194AD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55117" w:rsidRPr="003D09CF" w:rsidRDefault="003255E6" w:rsidP="00194AD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14.1 </w:t>
      </w:r>
      <w:r w:rsidR="003D09CF" w:rsidRPr="003D09CF">
        <w:rPr>
          <w:rFonts w:ascii="Times New Roman" w:hAnsi="Times New Roman"/>
          <w:b/>
          <w:i/>
          <w:sz w:val="24"/>
          <w:szCs w:val="24"/>
        </w:rPr>
        <w:t>Архитектурно-планировочная организация территории</w:t>
      </w:r>
    </w:p>
    <w:p w:rsidR="003D09CF" w:rsidRDefault="003D09CF" w:rsidP="00CF18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18DD" w:rsidRPr="00CF18DD" w:rsidRDefault="00CF18DD" w:rsidP="00CF18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18DD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планировочной структуры выполнено на основе </w:t>
      </w:r>
      <w:r w:rsidR="00507A13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комплексной оценки с учетом </w:t>
      </w:r>
      <w:r w:rsidRPr="00CF18DD">
        <w:rPr>
          <w:rFonts w:ascii="Times New Roman" w:eastAsia="Times New Roman" w:hAnsi="Times New Roman"/>
          <w:sz w:val="24"/>
          <w:szCs w:val="24"/>
          <w:lang w:eastAsia="ru-RU"/>
        </w:rPr>
        <w:t xml:space="preserve">индивидуальных особенностей местности, ландшафтного потенциала, потребностей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</w:t>
      </w:r>
      <w:r w:rsidRPr="00CF18DD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поселения и территориальных возможностей его развития, с учетом сложившегося функционального использования территории, существующей застройки, транспортной инфраструктуры, ограничений градостроительной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4757" w:rsidRPr="00D74757" w:rsidRDefault="00D74757" w:rsidP="00FA1A9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475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формирования направлений развития </w:t>
      </w:r>
      <w:r w:rsidR="00FA1A9D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D74757">
        <w:rPr>
          <w:rFonts w:ascii="Times New Roman" w:eastAsia="Times New Roman" w:hAnsi="Times New Roman"/>
          <w:sz w:val="24"/>
          <w:szCs w:val="24"/>
          <w:lang w:eastAsia="ru-RU"/>
        </w:rPr>
        <w:t xml:space="preserve"> на его территории выделены следующие </w:t>
      </w:r>
      <w:r w:rsidR="005B4570">
        <w:rPr>
          <w:rFonts w:ascii="Times New Roman" w:eastAsia="Times New Roman" w:hAnsi="Times New Roman"/>
          <w:sz w:val="24"/>
          <w:szCs w:val="24"/>
          <w:lang w:eastAsia="ru-RU"/>
        </w:rPr>
        <w:t>территории</w:t>
      </w:r>
      <w:r w:rsidR="00ED2F7D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градостроительного развития.</w:t>
      </w:r>
    </w:p>
    <w:p w:rsidR="004E2A6A" w:rsidRDefault="004E2A6A" w:rsidP="00063B75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4757" w:rsidRPr="004E2A6A" w:rsidRDefault="00063B75" w:rsidP="00063B75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E2A6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 </w:t>
      </w:r>
      <w:r w:rsidR="005B4570" w:rsidRPr="004E2A6A">
        <w:rPr>
          <w:rFonts w:ascii="Times New Roman" w:eastAsia="Times New Roman" w:hAnsi="Times New Roman"/>
          <w:i/>
          <w:sz w:val="24"/>
          <w:szCs w:val="24"/>
          <w:lang w:eastAsia="ru-RU"/>
        </w:rPr>
        <w:t>Территории</w:t>
      </w:r>
      <w:r w:rsidR="00D74757" w:rsidRPr="004E2A6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активных градостроительных преобразований</w:t>
      </w:r>
      <w:r w:rsidR="00ED2F7D" w:rsidRPr="004E2A6A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033C93" w:rsidRDefault="00033C93" w:rsidP="00063B75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Активные градостроительные преобразования в большей мере относятся к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 п. Горные Ключи. В прогнозируемый период основное развитие произойдет в центральной части поселка, где формируются:</w:t>
      </w:r>
    </w:p>
    <w:p w:rsidR="00033C93" w:rsidRPr="00FA1A9D" w:rsidRDefault="00033C93" w:rsidP="0030478B">
      <w:pPr>
        <w:pStyle w:val="a7"/>
        <w:numPr>
          <w:ilvl w:val="0"/>
          <w:numId w:val="65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жилые зоны</w:t>
      </w:r>
      <w:r w:rsidRPr="00FA1A9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1E3BE3">
        <w:rPr>
          <w:rFonts w:ascii="Times New Roman" w:eastAsia="Times New Roman" w:hAnsi="Times New Roman"/>
          <w:sz w:val="24"/>
          <w:szCs w:val="24"/>
          <w:lang w:eastAsia="ru-RU"/>
        </w:rPr>
        <w:t xml:space="preserve">включающие </w:t>
      </w:r>
      <w:proofErr w:type="spellStart"/>
      <w:r w:rsidRPr="001E3BE3">
        <w:rPr>
          <w:rFonts w:ascii="Times New Roman" w:eastAsia="Times New Roman" w:hAnsi="Times New Roman"/>
          <w:sz w:val="24"/>
          <w:szCs w:val="24"/>
          <w:lang w:eastAsia="ru-RU"/>
        </w:rPr>
        <w:t>подзоны</w:t>
      </w:r>
      <w:proofErr w:type="spellEnd"/>
      <w:r w:rsidRPr="001E3B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E3BE3">
        <w:rPr>
          <w:rFonts w:ascii="Times New Roman" w:eastAsia="Times New Roman" w:hAnsi="Times New Roman"/>
          <w:sz w:val="24"/>
          <w:szCs w:val="24"/>
          <w:lang w:eastAsia="ru-RU"/>
        </w:rPr>
        <w:t>среднеэтажной</w:t>
      </w:r>
      <w:proofErr w:type="spellEnd"/>
      <w:r w:rsidRPr="001E3BE3">
        <w:rPr>
          <w:rFonts w:ascii="Times New Roman" w:eastAsia="Times New Roman" w:hAnsi="Times New Roman"/>
          <w:sz w:val="24"/>
          <w:szCs w:val="24"/>
          <w:lang w:eastAsia="ru-RU"/>
        </w:rPr>
        <w:t>, малоэтажной (секционной и блокированной), индивидуальной застройки</w:t>
      </w:r>
      <w:r w:rsidRPr="00FA1A9D">
        <w:rPr>
          <w:rFonts w:ascii="Times New Roman" w:eastAsia="Times New Roman" w:hAnsi="Times New Roman"/>
          <w:sz w:val="24"/>
          <w:szCs w:val="24"/>
          <w:lang w:eastAsia="ru-RU"/>
        </w:rPr>
        <w:t xml:space="preserve">, и в первую очередь </w:t>
      </w:r>
      <w:proofErr w:type="spellStart"/>
      <w:r w:rsidRPr="00FA1A9D">
        <w:rPr>
          <w:rFonts w:ascii="Times New Roman" w:eastAsia="Times New Roman" w:hAnsi="Times New Roman"/>
          <w:sz w:val="24"/>
          <w:szCs w:val="24"/>
          <w:lang w:eastAsia="ru-RU"/>
        </w:rPr>
        <w:t>коттеджный</w:t>
      </w:r>
      <w:proofErr w:type="spellEnd"/>
      <w:r w:rsidRPr="00FA1A9D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поселок «</w:t>
      </w:r>
      <w:proofErr w:type="spellStart"/>
      <w:r w:rsidRPr="00FA1A9D">
        <w:rPr>
          <w:rFonts w:ascii="Times New Roman" w:eastAsia="Times New Roman" w:hAnsi="Times New Roman"/>
          <w:sz w:val="24"/>
          <w:szCs w:val="24"/>
          <w:lang w:eastAsia="ru-RU"/>
        </w:rPr>
        <w:t>Святогорье</w:t>
      </w:r>
      <w:proofErr w:type="spellEnd"/>
      <w:r w:rsidRPr="00FA1A9D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033C93" w:rsidRPr="00FA1A9D" w:rsidRDefault="00FA1A9D" w:rsidP="0030478B">
      <w:pPr>
        <w:pStyle w:val="a7"/>
        <w:numPr>
          <w:ilvl w:val="0"/>
          <w:numId w:val="65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1A9D">
        <w:rPr>
          <w:rFonts w:ascii="Times New Roman" w:eastAsia="Times New Roman" w:hAnsi="Times New Roman"/>
          <w:sz w:val="24"/>
          <w:szCs w:val="24"/>
          <w:lang w:eastAsia="ru-RU"/>
        </w:rPr>
        <w:t>общественно-деловые и рекреационные зоны.</w:t>
      </w:r>
    </w:p>
    <w:p w:rsidR="00FA1A9D" w:rsidRPr="00FA1A9D" w:rsidRDefault="00FA1A9D" w:rsidP="001E3BE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1A9D">
        <w:rPr>
          <w:rFonts w:ascii="Times New Roman" w:eastAsia="Times New Roman" w:hAnsi="Times New Roman"/>
          <w:sz w:val="24"/>
          <w:szCs w:val="24"/>
          <w:lang w:eastAsia="ru-RU"/>
        </w:rPr>
        <w:t>Существующая улично-дорожная сеть сохраняется и дополняется проектными жилыми улицами. Система проектных улиц повторяет направления существующих улиц, благодаря чему формируются кварталы преимущественно прямоугольной формы.</w:t>
      </w:r>
    </w:p>
    <w:p w:rsidR="00FA1A9D" w:rsidRDefault="004E2A6A" w:rsidP="001E3BE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2A6A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период за расчетный срок предусматривается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резервирование территории для </w:t>
      </w:r>
      <w:r w:rsidRPr="004E2A6A">
        <w:rPr>
          <w:rFonts w:ascii="Times New Roman" w:eastAsia="Times New Roman" w:hAnsi="Times New Roman"/>
          <w:sz w:val="24"/>
          <w:szCs w:val="24"/>
          <w:lang w:eastAsia="ru-RU"/>
        </w:rPr>
        <w:t>развити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4E2A6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курортного комплекса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южной части поселка.</w:t>
      </w:r>
    </w:p>
    <w:p w:rsidR="00D477F4" w:rsidRPr="00FA1A9D" w:rsidRDefault="00D477F4" w:rsidP="00D477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B75">
        <w:rPr>
          <w:rFonts w:ascii="Times New Roman" w:eastAsia="Times New Roman" w:hAnsi="Times New Roman"/>
          <w:sz w:val="24"/>
          <w:szCs w:val="24"/>
          <w:lang w:eastAsia="ru-RU"/>
        </w:rPr>
        <w:t>Архитектурно-</w:t>
      </w:r>
      <w:proofErr w:type="gramStart"/>
      <w:r w:rsidRPr="00063B75">
        <w:rPr>
          <w:rFonts w:ascii="Times New Roman" w:eastAsia="Times New Roman" w:hAnsi="Times New Roman"/>
          <w:sz w:val="24"/>
          <w:szCs w:val="24"/>
          <w:lang w:eastAsia="ru-RU"/>
        </w:rPr>
        <w:t>планировочное решение</w:t>
      </w:r>
      <w:proofErr w:type="gramEnd"/>
      <w:r w:rsidRPr="00063B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курортного поселка Горные Ключи</w:t>
      </w:r>
      <w:r w:rsidRPr="00063B75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преемственно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63B75">
        <w:rPr>
          <w:rFonts w:ascii="Times New Roman" w:eastAsia="Times New Roman" w:hAnsi="Times New Roman"/>
          <w:sz w:val="24"/>
          <w:szCs w:val="24"/>
          <w:lang w:eastAsia="ru-RU"/>
        </w:rPr>
        <w:t xml:space="preserve">отношению </w:t>
      </w:r>
      <w:r w:rsidRPr="00FA1A9D">
        <w:rPr>
          <w:rFonts w:ascii="Times New Roman" w:eastAsia="Times New Roman" w:hAnsi="Times New Roman"/>
          <w:sz w:val="24"/>
          <w:szCs w:val="24"/>
          <w:lang w:eastAsia="ru-RU"/>
        </w:rPr>
        <w:t>к ранее разработанному Генеральному плану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A1A9D" w:rsidRDefault="00FA1A9D" w:rsidP="001E3BE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4757" w:rsidRPr="004E2A6A" w:rsidRDefault="00063B75" w:rsidP="00063B75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E2A6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 </w:t>
      </w:r>
      <w:r w:rsidR="005B4570" w:rsidRPr="004E2A6A">
        <w:rPr>
          <w:rFonts w:ascii="Times New Roman" w:eastAsia="Times New Roman" w:hAnsi="Times New Roman"/>
          <w:i/>
          <w:sz w:val="24"/>
          <w:szCs w:val="24"/>
          <w:lang w:eastAsia="ru-RU"/>
        </w:rPr>
        <w:t>Территории</w:t>
      </w:r>
      <w:r w:rsidR="00D74757" w:rsidRPr="004E2A6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выборочного строительства</w:t>
      </w:r>
      <w:r w:rsidRPr="004E2A6A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063B75" w:rsidRDefault="00063B75" w:rsidP="00063B7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B75">
        <w:rPr>
          <w:rFonts w:ascii="Times New Roman" w:eastAsia="Times New Roman" w:hAnsi="Times New Roman"/>
          <w:sz w:val="24"/>
          <w:szCs w:val="24"/>
          <w:lang w:eastAsia="ru-RU"/>
        </w:rPr>
        <w:t>Зона выборочного строительства является зоной улучшения качества существующей среды, где будет проводиться выборочная реконструкция строений, снос ветхого жилья, строительство на освободившихся территориях, упорядочение застройки, благоустройство территории, строительство объектов обслуживания.</w:t>
      </w:r>
    </w:p>
    <w:p w:rsidR="004E2A6A" w:rsidRDefault="004E2A6A" w:rsidP="004E2A6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зоне выборочного строительства относятся территории</w:t>
      </w:r>
      <w:r w:rsidR="008E678D">
        <w:rPr>
          <w:rFonts w:ascii="Times New Roman" w:eastAsia="Times New Roman" w:hAnsi="Times New Roman"/>
          <w:sz w:val="24"/>
          <w:szCs w:val="24"/>
          <w:lang w:eastAsia="ru-RU"/>
        </w:rPr>
        <w:t xml:space="preserve"> существующей застройки центральной части,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микрорайонов «Западный» и  ДСР к. п. Горные Ключи и село Уссурка. </w:t>
      </w:r>
      <w:r>
        <w:rPr>
          <w:rFonts w:ascii="Times New Roman" w:hAnsi="Times New Roman"/>
          <w:sz w:val="24"/>
          <w:szCs w:val="24"/>
        </w:rPr>
        <w:t>Планировочная структура рассматриваемых территорий, устоявшаяся, и не требует существенной реорганизации функциональных зон.</w:t>
      </w:r>
    </w:p>
    <w:p w:rsidR="004E2A6A" w:rsidRDefault="004E2A6A" w:rsidP="00063B7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570" w:rsidRDefault="005B4570" w:rsidP="00063B7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2A6A">
        <w:rPr>
          <w:rFonts w:ascii="Times New Roman" w:eastAsia="Times New Roman" w:hAnsi="Times New Roman"/>
          <w:i/>
          <w:sz w:val="24"/>
          <w:szCs w:val="24"/>
          <w:lang w:eastAsia="ru-RU"/>
        </w:rPr>
        <w:t>3 Территории, требующие инженерной подготовки</w:t>
      </w:r>
      <w:r w:rsidR="00D477F4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D477F4" w:rsidRPr="00D477F4" w:rsidRDefault="0057187F" w:rsidP="00063B7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Рассматриваются территории выделенные предыдущим генпланом под вторую очередь строительства микрорайона «Западный» </w:t>
      </w:r>
      <w:r>
        <w:rPr>
          <w:rFonts w:ascii="Times New Roman" w:hAnsi="Times New Roman"/>
          <w:sz w:val="24"/>
          <w:szCs w:val="24"/>
        </w:rPr>
        <w:t>к северо-западу от автомагистрали Владивосток – Хабаровск, для застройки индивидуальными жилыми домами. Активное освоение данной территории возможно после строительства дамбы обвалования.</w:t>
      </w:r>
    </w:p>
    <w:p w:rsidR="004E2A6A" w:rsidRPr="00063B75" w:rsidRDefault="004E2A6A" w:rsidP="00063B7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4757" w:rsidRPr="004E2A6A" w:rsidRDefault="004E2A6A" w:rsidP="00063B75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4</w:t>
      </w:r>
      <w:r w:rsidR="00063B75" w:rsidRPr="004E2A6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</w:t>
      </w:r>
      <w:r w:rsidR="00D74757" w:rsidRPr="004E2A6A">
        <w:rPr>
          <w:rFonts w:ascii="Times New Roman" w:eastAsia="Times New Roman" w:hAnsi="Times New Roman"/>
          <w:i/>
          <w:sz w:val="24"/>
          <w:szCs w:val="24"/>
          <w:lang w:eastAsia="ru-RU"/>
        </w:rPr>
        <w:t>она запрещения нового жилого строительства</w:t>
      </w:r>
      <w:r w:rsidR="00ED2F7D" w:rsidRPr="004E2A6A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086DC2" w:rsidRDefault="00063B75" w:rsidP="00194AD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B75">
        <w:rPr>
          <w:rFonts w:ascii="Times New Roman" w:eastAsia="Times New Roman" w:hAnsi="Times New Roman"/>
          <w:sz w:val="24"/>
          <w:szCs w:val="24"/>
          <w:lang w:eastAsia="ru-RU"/>
        </w:rPr>
        <w:t xml:space="preserve">В санитарно-защитных зонах производственно-коммунальных предприятий в настоящий период жилые здания продолжают свое существование, а новое строительство жилых объектов запрещается до принятия мер по сокращению вредного влияния на </w:t>
      </w:r>
      <w:r w:rsidRPr="00063B7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жилую территорию. Предприятия должны выполнить проект санитарно-защитной зоны по уменьшению вредных выбросов до границ своей территории. При невозможности сокращения санитарно-защитной зоны предусмотреть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возможности </w:t>
      </w:r>
      <w:r w:rsidRPr="00063B75">
        <w:rPr>
          <w:rFonts w:ascii="Times New Roman" w:eastAsia="Times New Roman" w:hAnsi="Times New Roman"/>
          <w:sz w:val="24"/>
          <w:szCs w:val="24"/>
          <w:lang w:eastAsia="ru-RU"/>
        </w:rPr>
        <w:t>вынос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 жилья или предприятия на резервные площадки.</w:t>
      </w:r>
    </w:p>
    <w:p w:rsidR="00086DC2" w:rsidRDefault="00086DC2" w:rsidP="00194A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6DC2" w:rsidRDefault="003255E6" w:rsidP="003255E6">
      <w:pPr>
        <w:spacing w:after="0" w:line="240" w:lineRule="auto"/>
        <w:ind w:left="993" w:hanging="426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14.2 </w:t>
      </w:r>
      <w:r w:rsidR="00415E2E" w:rsidRPr="00415E2E">
        <w:rPr>
          <w:rFonts w:ascii="Times New Roman" w:hAnsi="Times New Roman"/>
          <w:b/>
          <w:i/>
          <w:sz w:val="24"/>
          <w:szCs w:val="24"/>
        </w:rPr>
        <w:t>Предложения по оптимизации структуры земельного фонда</w:t>
      </w:r>
      <w:r w:rsidR="00E510CB">
        <w:rPr>
          <w:rFonts w:ascii="Times New Roman" w:hAnsi="Times New Roman"/>
          <w:b/>
          <w:i/>
          <w:sz w:val="24"/>
          <w:szCs w:val="24"/>
        </w:rPr>
        <w:t xml:space="preserve"> и </w:t>
      </w:r>
      <w:r w:rsidR="00262BAF">
        <w:rPr>
          <w:rFonts w:ascii="Times New Roman" w:hAnsi="Times New Roman"/>
          <w:b/>
          <w:i/>
          <w:sz w:val="24"/>
          <w:szCs w:val="24"/>
        </w:rPr>
        <w:t xml:space="preserve">установлению </w:t>
      </w:r>
      <w:r w:rsidR="00E510CB">
        <w:rPr>
          <w:rFonts w:ascii="Times New Roman" w:hAnsi="Times New Roman"/>
          <w:b/>
          <w:i/>
          <w:sz w:val="24"/>
          <w:szCs w:val="24"/>
        </w:rPr>
        <w:t>границ населенных пунктов</w:t>
      </w:r>
    </w:p>
    <w:p w:rsidR="00AB10BC" w:rsidRDefault="00AB10BC" w:rsidP="00AB10BC">
      <w:pPr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Theme="minorHAnsi" w:hAnsi="Times New Roman"/>
          <w:color w:val="000000"/>
          <w:sz w:val="24"/>
          <w:szCs w:val="24"/>
          <w:lang w:eastAsia="ar-SA"/>
        </w:rPr>
      </w:pPr>
    </w:p>
    <w:p w:rsidR="00AB10BC" w:rsidRPr="00AB10BC" w:rsidRDefault="00AB10BC" w:rsidP="00AB10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ar-SA"/>
        </w:rPr>
      </w:pPr>
      <w:r w:rsidRPr="00AB10BC"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 xml:space="preserve">Градостроительная концепция генерального плана ориентирована на эффективное использование сложившихся поселенческих территорий и одновременно резервирование территории для перспективного развития населенных пунктов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</w:rPr>
        <w:t>Горноключевского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городского</w:t>
      </w:r>
      <w:r w:rsidRPr="00AB10BC">
        <w:rPr>
          <w:rFonts w:ascii="Times New Roman" w:eastAsiaTheme="minorHAnsi" w:hAnsi="Times New Roman"/>
          <w:color w:val="000000"/>
          <w:sz w:val="24"/>
          <w:szCs w:val="24"/>
        </w:rPr>
        <w:t xml:space="preserve"> поселения</w:t>
      </w:r>
      <w:r w:rsidRPr="00AB10BC"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>.</w:t>
      </w:r>
    </w:p>
    <w:p w:rsidR="0063186B" w:rsidRPr="001146D5" w:rsidRDefault="001146D5" w:rsidP="00E510CB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ar-SA"/>
        </w:rPr>
      </w:pPr>
      <w:r w:rsidRPr="001146D5"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>При установлении границ населенных пунктов были учтены социально-экономические условия, необходимые территории для развития социальной, рекреационной, производственной и транспортно-коммуникационной инфраструктур населенных пунктов и поселения в целом.</w:t>
      </w:r>
    </w:p>
    <w:p w:rsidR="0063186B" w:rsidRDefault="001146D5" w:rsidP="00E510CB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ar-SA"/>
        </w:rPr>
      </w:pPr>
      <w:r w:rsidRPr="001146D5"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>Проектом предлагается уточнение (изменение) границ</w:t>
      </w:r>
      <w:r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 xml:space="preserve"> к. п. Горные Ключи,</w:t>
      </w:r>
      <w:r w:rsidRPr="001146D5"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 xml:space="preserve"> села </w:t>
      </w:r>
      <w:r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>Уссурка</w:t>
      </w:r>
      <w:r w:rsidRPr="001146D5"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 xml:space="preserve"> с целью включения в границы населенного пункта фактически застроенных территорий, территорий для размещения новой жилой застройки и для организации  дополнительных производственных площадок</w:t>
      </w:r>
      <w:r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>.</w:t>
      </w:r>
    </w:p>
    <w:p w:rsidR="001146D5" w:rsidRDefault="00012858" w:rsidP="00E510CB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ar-SA"/>
        </w:rPr>
      </w:pPr>
      <w:r w:rsidRPr="00012858"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 xml:space="preserve">Схемы существующей и планируемой границы населенных пунктов разрабатывались на основе графической и текстовой информации, представленной администрацией </w:t>
      </w:r>
      <w:proofErr w:type="spellStart"/>
      <w:r w:rsidRPr="00012858"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>Горноключевского</w:t>
      </w:r>
      <w:proofErr w:type="spellEnd"/>
      <w:r w:rsidRPr="00012858"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 xml:space="preserve"> городского поселения,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>Дальнереченским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 xml:space="preserve"> лесничеством, </w:t>
      </w:r>
      <w:r w:rsidR="00033E06"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>с учетом федерального и регионального законодательства</w:t>
      </w:r>
      <w:r w:rsidRPr="00012858"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 xml:space="preserve">, а также </w:t>
      </w:r>
      <w:r w:rsidR="00033E06"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>справочной информации публичной кадастровой карты.</w:t>
      </w:r>
    </w:p>
    <w:p w:rsidR="00293DD0" w:rsidRDefault="00293DD0" w:rsidP="00E510CB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ar-SA"/>
        </w:rPr>
      </w:pPr>
    </w:p>
    <w:p w:rsidR="00293DD0" w:rsidRDefault="00293DD0" w:rsidP="00E510CB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>Таблица</w:t>
      </w:r>
      <w:r w:rsidR="003255E6"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 xml:space="preserve"> 14.2.1</w:t>
      </w:r>
      <w:r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 xml:space="preserve"> Предложения по изменению границ земель различных категорий </w:t>
      </w:r>
    </w:p>
    <w:p w:rsidR="00895C87" w:rsidRDefault="00895C87" w:rsidP="00E510CB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ar-SA"/>
        </w:rPr>
      </w:pPr>
    </w:p>
    <w:tbl>
      <w:tblPr>
        <w:tblStyle w:val="a9"/>
        <w:tblW w:w="0" w:type="auto"/>
        <w:tblLook w:val="04A0"/>
      </w:tblPr>
      <w:tblGrid>
        <w:gridCol w:w="2403"/>
        <w:gridCol w:w="5787"/>
        <w:gridCol w:w="1381"/>
      </w:tblGrid>
      <w:tr w:rsidR="00895C87" w:rsidTr="00C04457">
        <w:tc>
          <w:tcPr>
            <w:tcW w:w="2403" w:type="dxa"/>
            <w:vAlign w:val="center"/>
          </w:tcPr>
          <w:p w:rsidR="00895C87" w:rsidRPr="00895C87" w:rsidRDefault="00895C87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895C8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Мероприятие</w:t>
            </w:r>
          </w:p>
        </w:tc>
        <w:tc>
          <w:tcPr>
            <w:tcW w:w="5787" w:type="dxa"/>
            <w:vAlign w:val="center"/>
          </w:tcPr>
          <w:p w:rsidR="00895C87" w:rsidRPr="00895C87" w:rsidRDefault="00895C87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895C8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Содержание</w:t>
            </w:r>
          </w:p>
        </w:tc>
        <w:tc>
          <w:tcPr>
            <w:tcW w:w="1381" w:type="dxa"/>
            <w:vAlign w:val="center"/>
          </w:tcPr>
          <w:p w:rsidR="00895C87" w:rsidRPr="00895C87" w:rsidRDefault="00895C87" w:rsidP="002202D8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895C8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Площадь</w:t>
            </w: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 xml:space="preserve">, </w:t>
            </w:r>
            <w:proofErr w:type="gramStart"/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га</w:t>
            </w:r>
            <w:proofErr w:type="gramEnd"/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87614A" w:rsidTr="00C04457">
        <w:tc>
          <w:tcPr>
            <w:tcW w:w="2403" w:type="dxa"/>
            <w:vMerge w:val="restart"/>
            <w:vAlign w:val="center"/>
          </w:tcPr>
          <w:p w:rsidR="0087614A" w:rsidRPr="00C04457" w:rsidRDefault="0087614A" w:rsidP="007E25AB">
            <w:pP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C0445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5787" w:type="dxa"/>
            <w:vAlign w:val="center"/>
          </w:tcPr>
          <w:p w:rsidR="0087614A" w:rsidRPr="00835169" w:rsidRDefault="0087614A" w:rsidP="007E25AB">
            <w:pP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83516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Сокращение земель сельскохозяйственного назначения произойдет за счет:</w:t>
            </w:r>
          </w:p>
        </w:tc>
        <w:tc>
          <w:tcPr>
            <w:tcW w:w="1381" w:type="dxa"/>
            <w:vAlign w:val="center"/>
          </w:tcPr>
          <w:p w:rsidR="0087614A" w:rsidRPr="00A236A2" w:rsidRDefault="0087614A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</w:p>
        </w:tc>
      </w:tr>
      <w:tr w:rsidR="0087614A" w:rsidTr="00C04457">
        <w:tc>
          <w:tcPr>
            <w:tcW w:w="2403" w:type="dxa"/>
            <w:vMerge/>
            <w:vAlign w:val="center"/>
          </w:tcPr>
          <w:p w:rsidR="0087614A" w:rsidRPr="00C04457" w:rsidRDefault="0087614A" w:rsidP="007E25AB">
            <w:pP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787" w:type="dxa"/>
            <w:vAlign w:val="center"/>
          </w:tcPr>
          <w:p w:rsidR="0087614A" w:rsidRPr="0087614A" w:rsidRDefault="0087614A" w:rsidP="007E25AB">
            <w:pPr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</w:pPr>
            <w:r w:rsidRPr="0087614A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  <w:t>- изменений границ населенных пунктов</w:t>
            </w:r>
          </w:p>
        </w:tc>
        <w:tc>
          <w:tcPr>
            <w:tcW w:w="1381" w:type="dxa"/>
            <w:vAlign w:val="center"/>
          </w:tcPr>
          <w:p w:rsidR="0087614A" w:rsidRPr="00A236A2" w:rsidRDefault="00A236A2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A236A2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66,2</w:t>
            </w:r>
          </w:p>
        </w:tc>
      </w:tr>
      <w:tr w:rsidR="0087614A" w:rsidTr="00C04457">
        <w:tc>
          <w:tcPr>
            <w:tcW w:w="2403" w:type="dxa"/>
            <w:vMerge/>
            <w:vAlign w:val="center"/>
          </w:tcPr>
          <w:p w:rsidR="0087614A" w:rsidRPr="00C04457" w:rsidRDefault="0087614A" w:rsidP="007E25AB">
            <w:pP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787" w:type="dxa"/>
            <w:vAlign w:val="center"/>
          </w:tcPr>
          <w:p w:rsidR="0087614A" w:rsidRPr="0087614A" w:rsidRDefault="0087614A" w:rsidP="00C04457">
            <w:pPr>
              <w:ind w:left="176" w:hanging="176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</w:pPr>
            <w:r w:rsidRPr="0087614A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  <w:t>- создание особо охраняемой территории рекреационного назначения (постановление Администрации Приморского края  от 07.06.1994 г. №264)</w:t>
            </w:r>
          </w:p>
        </w:tc>
        <w:tc>
          <w:tcPr>
            <w:tcW w:w="1381" w:type="dxa"/>
            <w:vAlign w:val="center"/>
          </w:tcPr>
          <w:p w:rsidR="0087614A" w:rsidRPr="00A236A2" w:rsidRDefault="00A236A2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A236A2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14</w:t>
            </w:r>
          </w:p>
        </w:tc>
      </w:tr>
      <w:tr w:rsidR="0087614A" w:rsidTr="00C04457">
        <w:tc>
          <w:tcPr>
            <w:tcW w:w="2403" w:type="dxa"/>
            <w:vMerge/>
            <w:vAlign w:val="center"/>
          </w:tcPr>
          <w:p w:rsidR="0087614A" w:rsidRPr="00C04457" w:rsidRDefault="0087614A" w:rsidP="007E25AB">
            <w:pPr>
              <w:rPr>
                <w:rFonts w:ascii="Times New Roman" w:eastAsiaTheme="minorHAnsi" w:hAnsi="Times New Roman"/>
                <w:color w:val="000000"/>
                <w:lang w:eastAsia="ar-SA"/>
              </w:rPr>
            </w:pPr>
          </w:p>
        </w:tc>
        <w:tc>
          <w:tcPr>
            <w:tcW w:w="5787" w:type="dxa"/>
            <w:vAlign w:val="center"/>
          </w:tcPr>
          <w:p w:rsidR="0087614A" w:rsidRPr="0087614A" w:rsidRDefault="0087614A" w:rsidP="00835169">
            <w:pPr>
              <w:ind w:left="176" w:hanging="176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</w:pPr>
            <w:r w:rsidRPr="0087614A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  <w:t>- выделение территорий под развитие пляжной рекреации</w:t>
            </w:r>
          </w:p>
        </w:tc>
        <w:tc>
          <w:tcPr>
            <w:tcW w:w="1381" w:type="dxa"/>
            <w:vAlign w:val="center"/>
          </w:tcPr>
          <w:p w:rsidR="0087614A" w:rsidRPr="00A236A2" w:rsidRDefault="00A236A2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A236A2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13</w:t>
            </w:r>
          </w:p>
        </w:tc>
      </w:tr>
      <w:tr w:rsidR="00895C87" w:rsidTr="00C04457">
        <w:tc>
          <w:tcPr>
            <w:tcW w:w="2403" w:type="dxa"/>
            <w:vAlign w:val="center"/>
          </w:tcPr>
          <w:p w:rsidR="00895C87" w:rsidRPr="00895C87" w:rsidRDefault="007E25AB" w:rsidP="00895C87">
            <w:pP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Земли населенных пунктов</w:t>
            </w:r>
          </w:p>
        </w:tc>
        <w:tc>
          <w:tcPr>
            <w:tcW w:w="5787" w:type="dxa"/>
            <w:vAlign w:val="center"/>
          </w:tcPr>
          <w:p w:rsidR="00895C87" w:rsidRPr="00895C87" w:rsidRDefault="00895C87" w:rsidP="00895C87">
            <w:pP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895C87">
              <w:rPr>
                <w:rFonts w:ascii="Times New Roman" w:eastAsiaTheme="minorHAnsi" w:hAnsi="Times New Roman"/>
                <w:sz w:val="22"/>
                <w:szCs w:val="22"/>
              </w:rPr>
              <w:t xml:space="preserve">В границы </w:t>
            </w:r>
            <w:r w:rsidR="007E25AB">
              <w:rPr>
                <w:rFonts w:ascii="Times New Roman" w:eastAsiaTheme="minorHAnsi" w:hAnsi="Times New Roman"/>
                <w:sz w:val="22"/>
                <w:szCs w:val="22"/>
              </w:rPr>
              <w:t xml:space="preserve">населенного пункта </w:t>
            </w:r>
            <w:r w:rsidRPr="00895C87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предлагается включить существующие земли</w:t>
            </w: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381" w:type="dxa"/>
            <w:vAlign w:val="center"/>
          </w:tcPr>
          <w:p w:rsidR="00895C87" w:rsidRPr="00A236A2" w:rsidRDefault="00895C87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</w:p>
        </w:tc>
      </w:tr>
      <w:tr w:rsidR="00895C87" w:rsidTr="00C04457">
        <w:tc>
          <w:tcPr>
            <w:tcW w:w="2403" w:type="dxa"/>
            <w:vMerge w:val="restart"/>
            <w:vAlign w:val="center"/>
          </w:tcPr>
          <w:p w:rsidR="00895C87" w:rsidRPr="0087614A" w:rsidRDefault="00A236A2" w:rsidP="00895C87">
            <w:pPr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</w:pPr>
            <w:r w:rsidRPr="0087614A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  <w:t>- к. п. Горные Ключи</w:t>
            </w:r>
          </w:p>
        </w:tc>
        <w:tc>
          <w:tcPr>
            <w:tcW w:w="5787" w:type="dxa"/>
            <w:vAlign w:val="center"/>
          </w:tcPr>
          <w:p w:rsidR="00895C87" w:rsidRPr="0087614A" w:rsidRDefault="00895C87" w:rsidP="00F02C3D">
            <w:pPr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</w:pPr>
            <w:r w:rsidRPr="0087614A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  <w:t>- земель с</w:t>
            </w:r>
            <w:r w:rsidR="007E25AB" w:rsidRPr="0087614A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  <w:t>ельскохозяйственного назначения</w:t>
            </w:r>
          </w:p>
        </w:tc>
        <w:tc>
          <w:tcPr>
            <w:tcW w:w="1381" w:type="dxa"/>
            <w:vAlign w:val="center"/>
          </w:tcPr>
          <w:p w:rsidR="00895C87" w:rsidRPr="00A236A2" w:rsidRDefault="00A236A2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A236A2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57</w:t>
            </w:r>
          </w:p>
        </w:tc>
      </w:tr>
      <w:tr w:rsidR="00895C87" w:rsidTr="00C04457">
        <w:tc>
          <w:tcPr>
            <w:tcW w:w="2403" w:type="dxa"/>
            <w:vMerge/>
            <w:vAlign w:val="center"/>
          </w:tcPr>
          <w:p w:rsidR="00895C87" w:rsidRPr="0087614A" w:rsidRDefault="00895C87" w:rsidP="00895C87">
            <w:pPr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787" w:type="dxa"/>
            <w:vAlign w:val="center"/>
          </w:tcPr>
          <w:p w:rsidR="00895C87" w:rsidRPr="0087614A" w:rsidRDefault="00895C87" w:rsidP="00F02C3D">
            <w:pPr>
              <w:ind w:left="176" w:hanging="176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</w:pPr>
            <w:r w:rsidRPr="0087614A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  <w:t>- земель лесного фонда (Курортное участковое лесничество, квартал 54)</w:t>
            </w:r>
          </w:p>
        </w:tc>
        <w:tc>
          <w:tcPr>
            <w:tcW w:w="1381" w:type="dxa"/>
            <w:vAlign w:val="center"/>
          </w:tcPr>
          <w:p w:rsidR="00895C87" w:rsidRPr="00A236A2" w:rsidRDefault="00A236A2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A236A2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7,1</w:t>
            </w:r>
          </w:p>
        </w:tc>
      </w:tr>
      <w:tr w:rsidR="00A236A2" w:rsidTr="00C04457">
        <w:tc>
          <w:tcPr>
            <w:tcW w:w="2403" w:type="dxa"/>
            <w:vMerge w:val="restart"/>
            <w:vAlign w:val="center"/>
          </w:tcPr>
          <w:p w:rsidR="00A236A2" w:rsidRPr="0087614A" w:rsidRDefault="00A236A2" w:rsidP="00895C87">
            <w:pPr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</w:pPr>
            <w:r w:rsidRPr="0087614A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  <w:t xml:space="preserve">- </w:t>
            </w:r>
            <w:proofErr w:type="gramStart"/>
            <w:r w:rsidRPr="0087614A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  <w:t>с</w:t>
            </w:r>
            <w:proofErr w:type="gramEnd"/>
            <w:r w:rsidRPr="0087614A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  <w:t>. Уссурка</w:t>
            </w:r>
          </w:p>
        </w:tc>
        <w:tc>
          <w:tcPr>
            <w:tcW w:w="5787" w:type="dxa"/>
            <w:vAlign w:val="center"/>
          </w:tcPr>
          <w:p w:rsidR="00A236A2" w:rsidRPr="0087614A" w:rsidRDefault="00A236A2" w:rsidP="00C62FA1">
            <w:pPr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</w:pPr>
            <w:r w:rsidRPr="0087614A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  <w:t>- земель сельскохозяйственного назначения</w:t>
            </w:r>
          </w:p>
        </w:tc>
        <w:tc>
          <w:tcPr>
            <w:tcW w:w="1381" w:type="dxa"/>
            <w:vAlign w:val="center"/>
          </w:tcPr>
          <w:p w:rsidR="00A236A2" w:rsidRPr="00A236A2" w:rsidRDefault="00A236A2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A236A2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9,2</w:t>
            </w:r>
          </w:p>
        </w:tc>
      </w:tr>
      <w:tr w:rsidR="00A236A2" w:rsidTr="00C04457">
        <w:tc>
          <w:tcPr>
            <w:tcW w:w="2403" w:type="dxa"/>
            <w:vMerge/>
            <w:vAlign w:val="center"/>
          </w:tcPr>
          <w:p w:rsidR="00A236A2" w:rsidRPr="0087614A" w:rsidRDefault="00A236A2" w:rsidP="00895C87">
            <w:pPr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787" w:type="dxa"/>
            <w:vAlign w:val="center"/>
          </w:tcPr>
          <w:p w:rsidR="00A236A2" w:rsidRPr="0087614A" w:rsidRDefault="00A236A2" w:rsidP="00C62FA1">
            <w:pPr>
              <w:ind w:left="176" w:hanging="176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</w:pPr>
            <w:r w:rsidRPr="0087614A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  <w:t>- земель лесного фонда (Кировское сельское участковое лесничество, урочище «Кировский»)</w:t>
            </w:r>
          </w:p>
        </w:tc>
        <w:tc>
          <w:tcPr>
            <w:tcW w:w="1381" w:type="dxa"/>
            <w:vAlign w:val="center"/>
          </w:tcPr>
          <w:p w:rsidR="00A236A2" w:rsidRPr="00A236A2" w:rsidRDefault="00A236A2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A236A2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21,3</w:t>
            </w:r>
          </w:p>
        </w:tc>
      </w:tr>
      <w:tr w:rsidR="00A236A2" w:rsidTr="00C04457">
        <w:tc>
          <w:tcPr>
            <w:tcW w:w="2403" w:type="dxa"/>
            <w:vAlign w:val="center"/>
          </w:tcPr>
          <w:p w:rsidR="00A236A2" w:rsidRPr="00895C87" w:rsidRDefault="00A236A2" w:rsidP="00C04457">
            <w:pP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C04457">
              <w:rPr>
                <w:rFonts w:ascii="Times New Roman" w:eastAsia="Times New Roman" w:hAnsi="Times New Roman"/>
                <w:iCs/>
                <w:sz w:val="22"/>
                <w:szCs w:val="22"/>
              </w:rPr>
              <w:t>Земли промышленности, транспорта, связи и пр.</w:t>
            </w:r>
          </w:p>
        </w:tc>
        <w:tc>
          <w:tcPr>
            <w:tcW w:w="5787" w:type="dxa"/>
            <w:vAlign w:val="center"/>
          </w:tcPr>
          <w:p w:rsidR="00A236A2" w:rsidRPr="00895C87" w:rsidRDefault="00A236A2" w:rsidP="00717F01">
            <w:pP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895C87">
              <w:rPr>
                <w:rFonts w:ascii="Times New Roman" w:eastAsiaTheme="minorHAnsi" w:hAnsi="Times New Roman"/>
                <w:sz w:val="22"/>
                <w:szCs w:val="22"/>
              </w:rPr>
              <w:t xml:space="preserve">В 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земли  транспорта </w:t>
            </w:r>
            <w:r w:rsidRPr="00895C87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предлагается включить существующие земли</w:t>
            </w: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лесного фонда, на которых расположено АЗС</w:t>
            </w:r>
          </w:p>
        </w:tc>
        <w:tc>
          <w:tcPr>
            <w:tcW w:w="1381" w:type="dxa"/>
            <w:vAlign w:val="center"/>
          </w:tcPr>
          <w:p w:rsidR="00A236A2" w:rsidRPr="00A236A2" w:rsidRDefault="00A236A2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A236A2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0,2</w:t>
            </w:r>
          </w:p>
        </w:tc>
      </w:tr>
      <w:tr w:rsidR="00A236A2" w:rsidTr="00C04457">
        <w:tc>
          <w:tcPr>
            <w:tcW w:w="2403" w:type="dxa"/>
            <w:vMerge w:val="restart"/>
            <w:vAlign w:val="center"/>
          </w:tcPr>
          <w:p w:rsidR="00A236A2" w:rsidRDefault="00A236A2" w:rsidP="00895C87">
            <w:pP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C0445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 xml:space="preserve">Земли особо </w:t>
            </w:r>
          </w:p>
          <w:p w:rsidR="00A236A2" w:rsidRPr="00C04457" w:rsidRDefault="00A236A2" w:rsidP="00895C87">
            <w:pP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C0445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 xml:space="preserve">охраняемых </w:t>
            </w: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 xml:space="preserve"> территорий и объектов</w:t>
            </w:r>
          </w:p>
        </w:tc>
        <w:tc>
          <w:tcPr>
            <w:tcW w:w="5787" w:type="dxa"/>
            <w:vAlign w:val="center"/>
          </w:tcPr>
          <w:p w:rsidR="00A236A2" w:rsidRPr="00C04457" w:rsidRDefault="00A236A2" w:rsidP="00C04457">
            <w:pP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895C87">
              <w:rPr>
                <w:rFonts w:ascii="Times New Roman" w:eastAsiaTheme="minorHAnsi" w:hAnsi="Times New Roman"/>
                <w:sz w:val="22"/>
                <w:szCs w:val="22"/>
              </w:rPr>
              <w:t xml:space="preserve">В </w:t>
            </w: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з</w:t>
            </w:r>
            <w:r w:rsidRPr="00C04457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 xml:space="preserve">емли особо охраняемых </w:t>
            </w: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 xml:space="preserve"> территорий  и объектов </w:t>
            </w:r>
            <w:r w:rsidRPr="00895C87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предлагается включить существующие земли</w:t>
            </w: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381" w:type="dxa"/>
            <w:vAlign w:val="center"/>
          </w:tcPr>
          <w:p w:rsidR="00A236A2" w:rsidRPr="00A236A2" w:rsidRDefault="00A236A2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</w:p>
        </w:tc>
      </w:tr>
      <w:tr w:rsidR="00A236A2" w:rsidTr="00C04457">
        <w:tc>
          <w:tcPr>
            <w:tcW w:w="2403" w:type="dxa"/>
            <w:vMerge/>
            <w:vAlign w:val="center"/>
          </w:tcPr>
          <w:p w:rsidR="00A236A2" w:rsidRPr="00C04457" w:rsidRDefault="00A236A2" w:rsidP="00895C87">
            <w:pP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787" w:type="dxa"/>
            <w:vAlign w:val="center"/>
          </w:tcPr>
          <w:p w:rsidR="00A236A2" w:rsidRPr="006D6E29" w:rsidRDefault="00A236A2" w:rsidP="00717F01">
            <w:pPr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6D6E29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ar-SA"/>
              </w:rPr>
              <w:t xml:space="preserve">- земель сельскохозяйственного назначения (постановление Администрации Приморского края  от 07.06.1994 г. №264 «О выделении земель рекреационного </w:t>
            </w:r>
            <w:r w:rsidRPr="006D6E29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ar-SA"/>
              </w:rPr>
              <w:lastRenderedPageBreak/>
              <w:t>назначения в г. Арсеньеве и Кировском районе», выделение территорий под развитие пляжной рекреации)</w:t>
            </w:r>
          </w:p>
        </w:tc>
        <w:tc>
          <w:tcPr>
            <w:tcW w:w="1381" w:type="dxa"/>
            <w:vAlign w:val="center"/>
          </w:tcPr>
          <w:p w:rsidR="00A236A2" w:rsidRPr="00A236A2" w:rsidRDefault="00A236A2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A236A2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lastRenderedPageBreak/>
              <w:t>27</w:t>
            </w:r>
          </w:p>
        </w:tc>
      </w:tr>
      <w:tr w:rsidR="00A236A2" w:rsidTr="00C04457">
        <w:tc>
          <w:tcPr>
            <w:tcW w:w="2403" w:type="dxa"/>
            <w:vMerge/>
            <w:vAlign w:val="center"/>
          </w:tcPr>
          <w:p w:rsidR="00A236A2" w:rsidRPr="00C04457" w:rsidRDefault="00A236A2" w:rsidP="00895C87">
            <w:pP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787" w:type="dxa"/>
            <w:vAlign w:val="center"/>
          </w:tcPr>
          <w:p w:rsidR="00A236A2" w:rsidRPr="006D6E29" w:rsidRDefault="00A236A2" w:rsidP="00895C87">
            <w:pPr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6D6E29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ar-SA"/>
              </w:rPr>
              <w:t xml:space="preserve">- земли лесного фонда, на которых расположен объект культурного наследия местного значения  - </w:t>
            </w:r>
          </w:p>
          <w:p w:rsidR="00A236A2" w:rsidRPr="00A236A2" w:rsidRDefault="00A236A2" w:rsidP="00895C87">
            <w:pPr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A236A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Церковь-часовня памяти русских воинов, погибших в русско-японской войне</w:t>
            </w:r>
          </w:p>
        </w:tc>
        <w:tc>
          <w:tcPr>
            <w:tcW w:w="1381" w:type="dxa"/>
            <w:vAlign w:val="center"/>
          </w:tcPr>
          <w:p w:rsidR="00A236A2" w:rsidRPr="00A236A2" w:rsidRDefault="00A236A2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0,5</w:t>
            </w:r>
          </w:p>
        </w:tc>
      </w:tr>
      <w:tr w:rsidR="00A236A2" w:rsidTr="00C04457">
        <w:tc>
          <w:tcPr>
            <w:tcW w:w="2403" w:type="dxa"/>
            <w:vMerge w:val="restart"/>
            <w:vAlign w:val="center"/>
          </w:tcPr>
          <w:p w:rsidR="00A236A2" w:rsidRPr="00C04457" w:rsidRDefault="00A236A2" w:rsidP="00895C87">
            <w:pP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Земли лесного фонда</w:t>
            </w:r>
          </w:p>
        </w:tc>
        <w:tc>
          <w:tcPr>
            <w:tcW w:w="5787" w:type="dxa"/>
            <w:vAlign w:val="center"/>
          </w:tcPr>
          <w:p w:rsidR="00A236A2" w:rsidRPr="00C04457" w:rsidRDefault="00A236A2" w:rsidP="00F57151">
            <w:pPr>
              <w:jc w:val="both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 w:rsidRPr="00F57151">
              <w:rPr>
                <w:rFonts w:ascii="Times New Roman" w:eastAsiaTheme="minorHAnsi" w:hAnsi="Times New Roman"/>
                <w:sz w:val="22"/>
                <w:szCs w:val="22"/>
              </w:rPr>
              <w:t>Площадь земель лесного фонда сократится за счет перевода части земель в категории:</w:t>
            </w:r>
          </w:p>
        </w:tc>
        <w:tc>
          <w:tcPr>
            <w:tcW w:w="1381" w:type="dxa"/>
            <w:vAlign w:val="center"/>
          </w:tcPr>
          <w:p w:rsidR="00A236A2" w:rsidRPr="00A236A2" w:rsidRDefault="00A236A2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</w:p>
        </w:tc>
      </w:tr>
      <w:tr w:rsidR="00A236A2" w:rsidTr="00C04457">
        <w:tc>
          <w:tcPr>
            <w:tcW w:w="2403" w:type="dxa"/>
            <w:vMerge/>
            <w:vAlign w:val="center"/>
          </w:tcPr>
          <w:p w:rsidR="00A236A2" w:rsidRDefault="00A236A2" w:rsidP="00895C87">
            <w:pPr>
              <w:rPr>
                <w:rFonts w:ascii="Times New Roman" w:eastAsiaTheme="minorHAnsi" w:hAnsi="Times New Roman"/>
                <w:color w:val="000000"/>
                <w:lang w:eastAsia="ar-SA"/>
              </w:rPr>
            </w:pPr>
          </w:p>
        </w:tc>
        <w:tc>
          <w:tcPr>
            <w:tcW w:w="5787" w:type="dxa"/>
            <w:vAlign w:val="center"/>
          </w:tcPr>
          <w:p w:rsidR="00A236A2" w:rsidRPr="00A236A2" w:rsidRDefault="00A236A2" w:rsidP="00F57151">
            <w:pPr>
              <w:jc w:val="both"/>
              <w:rPr>
                <w:rFonts w:ascii="Times New Roman" w:eastAsiaTheme="minorHAnsi" w:hAnsi="Times New Roman"/>
                <w:i/>
                <w:sz w:val="22"/>
                <w:szCs w:val="22"/>
              </w:rPr>
            </w:pPr>
            <w:r w:rsidRPr="00A236A2">
              <w:rPr>
                <w:rFonts w:ascii="Times New Roman" w:eastAsiaTheme="minorHAnsi" w:hAnsi="Times New Roman"/>
                <w:i/>
                <w:sz w:val="22"/>
                <w:szCs w:val="22"/>
              </w:rPr>
              <w:t>- земли населенных пунктов</w:t>
            </w:r>
          </w:p>
        </w:tc>
        <w:tc>
          <w:tcPr>
            <w:tcW w:w="1381" w:type="dxa"/>
            <w:vAlign w:val="center"/>
          </w:tcPr>
          <w:p w:rsidR="00A236A2" w:rsidRPr="00A236A2" w:rsidRDefault="00A236A2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28,4</w:t>
            </w:r>
          </w:p>
        </w:tc>
      </w:tr>
      <w:tr w:rsidR="00A236A2" w:rsidTr="00C04457">
        <w:tc>
          <w:tcPr>
            <w:tcW w:w="2403" w:type="dxa"/>
            <w:vMerge/>
            <w:vAlign w:val="center"/>
          </w:tcPr>
          <w:p w:rsidR="00A236A2" w:rsidRDefault="00A236A2" w:rsidP="00895C87">
            <w:pPr>
              <w:rPr>
                <w:rFonts w:ascii="Times New Roman" w:eastAsiaTheme="minorHAnsi" w:hAnsi="Times New Roman"/>
                <w:color w:val="000000"/>
                <w:lang w:eastAsia="ar-SA"/>
              </w:rPr>
            </w:pPr>
          </w:p>
        </w:tc>
        <w:tc>
          <w:tcPr>
            <w:tcW w:w="5787" w:type="dxa"/>
            <w:vAlign w:val="center"/>
          </w:tcPr>
          <w:p w:rsidR="00A236A2" w:rsidRPr="0087614A" w:rsidRDefault="00A236A2" w:rsidP="00A236A2">
            <w:pPr>
              <w:ind w:left="149" w:hanging="149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</w:pPr>
            <w:proofErr w:type="gramStart"/>
            <w:r w:rsidRPr="0087614A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  <w:t xml:space="preserve"> з</w:t>
            </w:r>
            <w:r w:rsidRPr="0087614A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  <w:t>емли промышленности, энергетики, транспорта, связи, радиовещания, телевидения, информатики, землям для обеспечения космической деятельности, землям обороны, безопасности и землям иного специального назначения</w:t>
            </w:r>
            <w:proofErr w:type="gramEnd"/>
          </w:p>
        </w:tc>
        <w:tc>
          <w:tcPr>
            <w:tcW w:w="1381" w:type="dxa"/>
            <w:vAlign w:val="center"/>
          </w:tcPr>
          <w:p w:rsidR="00A236A2" w:rsidRPr="00A236A2" w:rsidRDefault="00A236A2" w:rsidP="002E3174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0,</w:t>
            </w:r>
            <w:r w:rsidR="002E3174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2</w:t>
            </w:r>
          </w:p>
        </w:tc>
      </w:tr>
      <w:tr w:rsidR="00A236A2" w:rsidTr="00C04457">
        <w:tc>
          <w:tcPr>
            <w:tcW w:w="2403" w:type="dxa"/>
            <w:vMerge/>
            <w:vAlign w:val="center"/>
          </w:tcPr>
          <w:p w:rsidR="00A236A2" w:rsidRPr="00C04457" w:rsidRDefault="00A236A2" w:rsidP="00895C87">
            <w:pP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787" w:type="dxa"/>
            <w:vAlign w:val="center"/>
          </w:tcPr>
          <w:p w:rsidR="00A236A2" w:rsidRPr="0087614A" w:rsidRDefault="00A236A2" w:rsidP="00A236A2">
            <w:pPr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</w:pPr>
            <w:r w:rsidRPr="0087614A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  <w:lang w:eastAsia="ar-SA"/>
              </w:rPr>
              <w:t>-земли особо охраняемых территорий и объектов</w:t>
            </w:r>
          </w:p>
        </w:tc>
        <w:tc>
          <w:tcPr>
            <w:tcW w:w="1381" w:type="dxa"/>
            <w:vAlign w:val="center"/>
          </w:tcPr>
          <w:p w:rsidR="00A236A2" w:rsidRPr="00C04457" w:rsidRDefault="00A236A2" w:rsidP="00895C87">
            <w:pPr>
              <w:jc w:val="center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ar-SA"/>
              </w:rPr>
              <w:t>0,5</w:t>
            </w:r>
          </w:p>
        </w:tc>
      </w:tr>
    </w:tbl>
    <w:p w:rsidR="00012858" w:rsidRPr="00FD5145" w:rsidRDefault="00FD5145" w:rsidP="00E510CB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ar-SA"/>
        </w:rPr>
      </w:pPr>
      <w:r w:rsidRPr="00FD5145">
        <w:rPr>
          <w:rFonts w:ascii="Times New Roman" w:hAnsi="Times New Roman"/>
        </w:rPr>
        <w:t>Представленные в таблицах площади получены на основе измерений картографических материалов</w:t>
      </w:r>
      <w:r>
        <w:rPr>
          <w:rFonts w:ascii="Times New Roman" w:hAnsi="Times New Roman"/>
        </w:rPr>
        <w:t>.</w:t>
      </w:r>
    </w:p>
    <w:p w:rsidR="00012858" w:rsidRDefault="00012858" w:rsidP="00E510CB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ar-SA"/>
        </w:rPr>
      </w:pPr>
    </w:p>
    <w:p w:rsidR="00DB14F8" w:rsidRDefault="00DB14F8" w:rsidP="00E510CB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ar-SA"/>
        </w:rPr>
      </w:pPr>
      <w:r w:rsidRPr="00DB14F8"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>Перевод земель из категории в категорию должен осуществляться в соответствии с федеральными законами №172-ФЗ «О переводе земель или земельных участков из одной категории в другую», №191-ФЗ «О введении в действие Градостроительного кодекса РФ» и Земельным кодексом РФ.</w:t>
      </w:r>
    </w:p>
    <w:p w:rsidR="001146D5" w:rsidRPr="001146D5" w:rsidRDefault="001146D5" w:rsidP="00E510CB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>Р</w:t>
      </w:r>
      <w:r w:rsidRPr="001146D5"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>аспределение и баланс земель в границах муниципального образования с учетом перспективного развития территорий на расчетный срок генерального плана представлен</w:t>
      </w:r>
      <w:r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 xml:space="preserve"> в таблице</w:t>
      </w:r>
      <w:r w:rsidR="00377B5E">
        <w:rPr>
          <w:rFonts w:ascii="Times New Roman" w:eastAsiaTheme="minorHAnsi" w:hAnsi="Times New Roman"/>
          <w:color w:val="000000"/>
          <w:sz w:val="24"/>
          <w:szCs w:val="24"/>
          <w:lang w:eastAsia="ar-SA"/>
        </w:rPr>
        <w:t xml:space="preserve"> 14.2.2.</w:t>
      </w:r>
    </w:p>
    <w:p w:rsidR="002626E7" w:rsidRDefault="002626E7" w:rsidP="00E510C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25F9" w:rsidRPr="003325F9" w:rsidRDefault="003325F9" w:rsidP="003325F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325F9">
        <w:rPr>
          <w:rFonts w:ascii="Times New Roman" w:hAnsi="Times New Roman"/>
          <w:color w:val="000000"/>
          <w:sz w:val="24"/>
          <w:szCs w:val="24"/>
        </w:rPr>
        <w:t xml:space="preserve">Таблица </w:t>
      </w:r>
      <w:r w:rsidR="003255E6">
        <w:rPr>
          <w:rFonts w:ascii="Times New Roman" w:hAnsi="Times New Roman"/>
          <w:color w:val="000000"/>
          <w:sz w:val="24"/>
          <w:szCs w:val="24"/>
        </w:rPr>
        <w:t>14.2.2</w:t>
      </w:r>
      <w:r w:rsidRPr="003325F9">
        <w:rPr>
          <w:rFonts w:ascii="Times New Roman" w:hAnsi="Times New Roman"/>
          <w:color w:val="000000"/>
          <w:sz w:val="24"/>
          <w:szCs w:val="24"/>
        </w:rPr>
        <w:t xml:space="preserve"> Проектируемое распределение земель по категориям</w:t>
      </w:r>
      <w:r w:rsidR="006D6E2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gramStart"/>
      <w:r w:rsidR="006D6E29">
        <w:rPr>
          <w:rFonts w:ascii="Times New Roman" w:hAnsi="Times New Roman"/>
          <w:color w:val="000000"/>
          <w:sz w:val="24"/>
          <w:szCs w:val="24"/>
        </w:rPr>
        <w:t>га</w:t>
      </w:r>
      <w:proofErr w:type="gramEnd"/>
    </w:p>
    <w:p w:rsidR="003325F9" w:rsidRPr="003325F9" w:rsidRDefault="003325F9" w:rsidP="003325F9">
      <w:pPr>
        <w:spacing w:after="0" w:line="240" w:lineRule="auto"/>
        <w:ind w:firstLine="51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  <w:gridCol w:w="1843"/>
        <w:gridCol w:w="1950"/>
      </w:tblGrid>
      <w:tr w:rsidR="003325F9" w:rsidRPr="003325F9" w:rsidTr="009A21C1">
        <w:trPr>
          <w:trHeight w:val="454"/>
        </w:trPr>
        <w:tc>
          <w:tcPr>
            <w:tcW w:w="5778" w:type="dxa"/>
            <w:shd w:val="clear" w:color="auto" w:fill="auto"/>
            <w:vAlign w:val="center"/>
          </w:tcPr>
          <w:p w:rsidR="003325F9" w:rsidRPr="003325F9" w:rsidRDefault="003325F9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25F9">
              <w:rPr>
                <w:rFonts w:ascii="Times New Roman" w:hAnsi="Times New Roman"/>
                <w:color w:val="000000"/>
              </w:rPr>
              <w:t>Категория земель</w:t>
            </w:r>
          </w:p>
        </w:tc>
        <w:tc>
          <w:tcPr>
            <w:tcW w:w="1843" w:type="dxa"/>
            <w:shd w:val="clear" w:color="auto" w:fill="auto"/>
          </w:tcPr>
          <w:p w:rsidR="003325F9" w:rsidRPr="003325F9" w:rsidRDefault="003325F9" w:rsidP="006D6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325F9">
              <w:rPr>
                <w:rFonts w:ascii="Times New Roman" w:hAnsi="Times New Roman"/>
                <w:color w:val="000000"/>
              </w:rPr>
              <w:t>Площадь (существующее положение</w:t>
            </w:r>
            <w:proofErr w:type="gramEnd"/>
          </w:p>
        </w:tc>
        <w:tc>
          <w:tcPr>
            <w:tcW w:w="1950" w:type="dxa"/>
            <w:shd w:val="clear" w:color="auto" w:fill="auto"/>
          </w:tcPr>
          <w:p w:rsidR="003325F9" w:rsidRPr="003325F9" w:rsidRDefault="003325F9" w:rsidP="006D6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25F9">
              <w:rPr>
                <w:rFonts w:ascii="Times New Roman" w:hAnsi="Times New Roman"/>
                <w:color w:val="000000"/>
              </w:rPr>
              <w:t>Площадь (проектное предложение)</w:t>
            </w:r>
          </w:p>
        </w:tc>
      </w:tr>
      <w:tr w:rsidR="003325F9" w:rsidRPr="003325F9" w:rsidTr="009A21C1">
        <w:trPr>
          <w:trHeight w:val="340"/>
        </w:trPr>
        <w:tc>
          <w:tcPr>
            <w:tcW w:w="5778" w:type="dxa"/>
            <w:shd w:val="clear" w:color="auto" w:fill="auto"/>
            <w:vAlign w:val="center"/>
          </w:tcPr>
          <w:p w:rsidR="003325F9" w:rsidRPr="003325F9" w:rsidRDefault="003325F9" w:rsidP="003325F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325F9">
              <w:rPr>
                <w:rFonts w:ascii="Times New Roman" w:hAnsi="Times New Roman"/>
              </w:rPr>
              <w:t>Земли сельскохозяйственного назначения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25F9" w:rsidRPr="003325F9" w:rsidRDefault="00A236A2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3860,6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3325F9" w:rsidRPr="003325F9" w:rsidRDefault="00EE772F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3767,4</w:t>
            </w:r>
          </w:p>
        </w:tc>
      </w:tr>
      <w:tr w:rsidR="003325F9" w:rsidRPr="003325F9" w:rsidTr="009A21C1">
        <w:trPr>
          <w:trHeight w:val="340"/>
        </w:trPr>
        <w:tc>
          <w:tcPr>
            <w:tcW w:w="5778" w:type="dxa"/>
            <w:shd w:val="clear" w:color="auto" w:fill="auto"/>
            <w:vAlign w:val="center"/>
          </w:tcPr>
          <w:p w:rsidR="003325F9" w:rsidRPr="003325F9" w:rsidRDefault="003325F9" w:rsidP="003325F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325F9">
              <w:rPr>
                <w:rFonts w:ascii="Times New Roman" w:hAnsi="Times New Roman"/>
              </w:rPr>
              <w:t>Земли населенных пунктов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25F9" w:rsidRPr="003325F9" w:rsidRDefault="00A236A2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730,7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3325F9" w:rsidRPr="003325F9" w:rsidRDefault="00EE772F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825,3</w:t>
            </w:r>
          </w:p>
        </w:tc>
      </w:tr>
      <w:tr w:rsidR="003325F9" w:rsidRPr="003325F9" w:rsidTr="009A21C1">
        <w:trPr>
          <w:trHeight w:val="1134"/>
        </w:trPr>
        <w:tc>
          <w:tcPr>
            <w:tcW w:w="5778" w:type="dxa"/>
            <w:shd w:val="clear" w:color="auto" w:fill="auto"/>
            <w:vAlign w:val="center"/>
          </w:tcPr>
          <w:p w:rsidR="003325F9" w:rsidRPr="003325F9" w:rsidRDefault="003325F9" w:rsidP="003325F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3325F9">
              <w:rPr>
                <w:rFonts w:ascii="Times New Roman" w:hAnsi="Times New Roman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3325F9" w:rsidRPr="003325F9" w:rsidRDefault="00A236A2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35,3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3325F9" w:rsidRPr="003325F9" w:rsidRDefault="00EE772F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35,5</w:t>
            </w:r>
          </w:p>
        </w:tc>
      </w:tr>
      <w:tr w:rsidR="003325F9" w:rsidRPr="003325F9" w:rsidTr="009A21C1">
        <w:trPr>
          <w:trHeight w:val="340"/>
        </w:trPr>
        <w:tc>
          <w:tcPr>
            <w:tcW w:w="5778" w:type="dxa"/>
            <w:shd w:val="clear" w:color="auto" w:fill="auto"/>
            <w:vAlign w:val="center"/>
          </w:tcPr>
          <w:p w:rsidR="003325F9" w:rsidRPr="003325F9" w:rsidRDefault="003325F9" w:rsidP="003325F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325F9">
              <w:rPr>
                <w:rFonts w:ascii="Times New Roman" w:hAnsi="Times New Roman"/>
              </w:rPr>
              <w:t>Земли особо охраняемых территорий и объектов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25F9" w:rsidRPr="003325F9" w:rsidRDefault="00A236A2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3325F9" w:rsidRPr="003325F9" w:rsidRDefault="00EE772F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27,5</w:t>
            </w:r>
          </w:p>
        </w:tc>
      </w:tr>
      <w:tr w:rsidR="003325F9" w:rsidRPr="003325F9" w:rsidTr="009A21C1">
        <w:trPr>
          <w:trHeight w:val="340"/>
        </w:trPr>
        <w:tc>
          <w:tcPr>
            <w:tcW w:w="5778" w:type="dxa"/>
            <w:shd w:val="clear" w:color="auto" w:fill="auto"/>
            <w:vAlign w:val="center"/>
          </w:tcPr>
          <w:p w:rsidR="003325F9" w:rsidRPr="003325F9" w:rsidRDefault="003325F9" w:rsidP="003325F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325F9">
              <w:rPr>
                <w:rFonts w:ascii="Times New Roman" w:hAnsi="Times New Roman"/>
              </w:rPr>
              <w:t>Земли лесного фонда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25F9" w:rsidRPr="003325F9" w:rsidRDefault="00A236A2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1225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3325F9" w:rsidRPr="003325F9" w:rsidRDefault="00EE772F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1195,9</w:t>
            </w:r>
          </w:p>
        </w:tc>
      </w:tr>
      <w:tr w:rsidR="003325F9" w:rsidRPr="003325F9" w:rsidTr="009A21C1">
        <w:trPr>
          <w:trHeight w:val="340"/>
        </w:trPr>
        <w:tc>
          <w:tcPr>
            <w:tcW w:w="5778" w:type="dxa"/>
            <w:shd w:val="clear" w:color="auto" w:fill="auto"/>
            <w:vAlign w:val="center"/>
          </w:tcPr>
          <w:p w:rsidR="003325F9" w:rsidRPr="003325F9" w:rsidRDefault="003325F9" w:rsidP="003325F9">
            <w:pPr>
              <w:spacing w:after="0" w:line="240" w:lineRule="auto"/>
              <w:rPr>
                <w:rFonts w:ascii="Times New Roman" w:hAnsi="Times New Roman"/>
              </w:rPr>
            </w:pPr>
            <w:r w:rsidRPr="003325F9">
              <w:rPr>
                <w:rFonts w:ascii="Times New Roman" w:hAnsi="Times New Roman"/>
              </w:rPr>
              <w:t>Земли водного фонда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25F9" w:rsidRPr="003325F9" w:rsidRDefault="00A236A2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3325F9" w:rsidRPr="003325F9" w:rsidRDefault="00A236A2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3325F9" w:rsidRPr="003325F9" w:rsidTr="009A21C1">
        <w:trPr>
          <w:trHeight w:val="340"/>
        </w:trPr>
        <w:tc>
          <w:tcPr>
            <w:tcW w:w="5778" w:type="dxa"/>
            <w:shd w:val="clear" w:color="auto" w:fill="auto"/>
            <w:vAlign w:val="center"/>
          </w:tcPr>
          <w:p w:rsidR="003325F9" w:rsidRPr="003325F9" w:rsidRDefault="003325F9" w:rsidP="003325F9">
            <w:pPr>
              <w:spacing w:after="0" w:line="240" w:lineRule="auto"/>
              <w:rPr>
                <w:rFonts w:ascii="Times New Roman" w:hAnsi="Times New Roman"/>
              </w:rPr>
            </w:pPr>
            <w:r w:rsidRPr="003325F9">
              <w:rPr>
                <w:rFonts w:ascii="Times New Roman" w:hAnsi="Times New Roman"/>
              </w:rPr>
              <w:t>Земли запаса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25F9" w:rsidRPr="003325F9" w:rsidRDefault="00A236A2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3325F9" w:rsidRPr="003325F9" w:rsidRDefault="00A236A2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3325F9" w:rsidRPr="003325F9" w:rsidTr="009A21C1">
        <w:trPr>
          <w:trHeight w:val="340"/>
        </w:trPr>
        <w:tc>
          <w:tcPr>
            <w:tcW w:w="5778" w:type="dxa"/>
            <w:shd w:val="clear" w:color="auto" w:fill="auto"/>
            <w:vAlign w:val="center"/>
          </w:tcPr>
          <w:p w:rsidR="003325F9" w:rsidRPr="003325F9" w:rsidRDefault="003325F9" w:rsidP="003325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325F9" w:rsidRPr="003325F9" w:rsidRDefault="003325F9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3325F9" w:rsidRPr="003325F9" w:rsidRDefault="003325F9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325F9" w:rsidRPr="003325F9" w:rsidTr="009A21C1">
        <w:trPr>
          <w:trHeight w:val="340"/>
        </w:trPr>
        <w:tc>
          <w:tcPr>
            <w:tcW w:w="5778" w:type="dxa"/>
            <w:shd w:val="clear" w:color="auto" w:fill="auto"/>
            <w:vAlign w:val="center"/>
          </w:tcPr>
          <w:p w:rsidR="003325F9" w:rsidRPr="003325F9" w:rsidRDefault="003325F9" w:rsidP="003325F9">
            <w:pPr>
              <w:spacing w:after="0" w:line="240" w:lineRule="auto"/>
              <w:rPr>
                <w:rFonts w:ascii="Times New Roman" w:hAnsi="Times New Roman"/>
              </w:rPr>
            </w:pPr>
            <w:r w:rsidRPr="003325F9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25F9" w:rsidRPr="003325F9" w:rsidRDefault="006D6E29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5851,6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3325F9" w:rsidRPr="003325F9" w:rsidRDefault="00E64D64" w:rsidP="00332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5851,6</w:t>
            </w:r>
          </w:p>
        </w:tc>
      </w:tr>
    </w:tbl>
    <w:p w:rsidR="002626E7" w:rsidRDefault="002626E7" w:rsidP="00194A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6DC2" w:rsidRPr="003D09CF" w:rsidRDefault="00377B5E" w:rsidP="00194AD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14.3 </w:t>
      </w:r>
      <w:r w:rsidR="005B4570" w:rsidRPr="003D09CF">
        <w:rPr>
          <w:rFonts w:ascii="Times New Roman" w:hAnsi="Times New Roman"/>
          <w:b/>
          <w:i/>
          <w:sz w:val="24"/>
          <w:szCs w:val="24"/>
        </w:rPr>
        <w:t>Функциональное зонирование</w:t>
      </w:r>
      <w:r w:rsidR="00655117" w:rsidRPr="003D09CF">
        <w:rPr>
          <w:rFonts w:ascii="Times New Roman" w:hAnsi="Times New Roman"/>
          <w:b/>
          <w:i/>
          <w:sz w:val="24"/>
          <w:szCs w:val="24"/>
        </w:rPr>
        <w:t xml:space="preserve"> территории</w:t>
      </w:r>
      <w:r w:rsidR="006D6E29">
        <w:rPr>
          <w:rFonts w:ascii="Times New Roman" w:hAnsi="Times New Roman"/>
          <w:b/>
          <w:i/>
          <w:sz w:val="24"/>
          <w:szCs w:val="24"/>
        </w:rPr>
        <w:t xml:space="preserve"> населенных пунктов</w:t>
      </w:r>
    </w:p>
    <w:p w:rsidR="005B4570" w:rsidRDefault="005B4570" w:rsidP="00194A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B4570" w:rsidRPr="005B4570" w:rsidRDefault="005B4570" w:rsidP="005B45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4570">
        <w:rPr>
          <w:rFonts w:ascii="Times New Roman" w:eastAsia="Times New Roman" w:hAnsi="Times New Roman"/>
          <w:sz w:val="24"/>
          <w:szCs w:val="24"/>
          <w:lang w:eastAsia="ru-RU"/>
        </w:rPr>
        <w:t xml:space="preserve">Функциональное зонирование территории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Горноключевского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</w:t>
      </w:r>
      <w:r w:rsidRPr="005B457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поселения является одним из главных элементов регулирования территориального развития, </w:t>
      </w:r>
      <w:r w:rsidRPr="005B457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определяющим хозяйственно-градостроительную направленность функциональных зон, их границы, режимы (регламенты) использования их территории.</w:t>
      </w:r>
    </w:p>
    <w:p w:rsidR="002F57A5" w:rsidRPr="002F57A5" w:rsidRDefault="002F57A5" w:rsidP="002F57A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7A5">
        <w:rPr>
          <w:rFonts w:ascii="Times New Roman" w:eastAsia="Times New Roman" w:hAnsi="Times New Roman"/>
          <w:sz w:val="24"/>
          <w:szCs w:val="24"/>
          <w:lang w:eastAsia="ru-RU"/>
        </w:rPr>
        <w:t>Проектное функциональное зонирование территории поселения предусматривает:</w:t>
      </w:r>
    </w:p>
    <w:p w:rsidR="002F57A5" w:rsidRPr="002F57A5" w:rsidRDefault="002F57A5" w:rsidP="002626E7">
      <w:pPr>
        <w:widowControl w:val="0"/>
        <w:numPr>
          <w:ilvl w:val="0"/>
          <w:numId w:val="63"/>
        </w:numPr>
        <w:tabs>
          <w:tab w:val="clear" w:pos="786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7A5">
        <w:rPr>
          <w:rFonts w:ascii="Times New Roman" w:eastAsia="Times New Roman" w:hAnsi="Times New Roman"/>
          <w:sz w:val="24"/>
          <w:szCs w:val="24"/>
          <w:lang w:eastAsia="ru-RU"/>
        </w:rPr>
        <w:t>преемственность функционального назначения зон по отношению к сложившемуся использованию территории;</w:t>
      </w:r>
    </w:p>
    <w:p w:rsidR="002F57A5" w:rsidRPr="002F57A5" w:rsidRDefault="002F57A5" w:rsidP="002626E7">
      <w:pPr>
        <w:widowControl w:val="0"/>
        <w:numPr>
          <w:ilvl w:val="0"/>
          <w:numId w:val="63"/>
        </w:numPr>
        <w:tabs>
          <w:tab w:val="clear" w:pos="786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7A5">
        <w:rPr>
          <w:rFonts w:ascii="Times New Roman" w:eastAsia="Times New Roman" w:hAnsi="Times New Roman"/>
          <w:sz w:val="24"/>
          <w:szCs w:val="24"/>
          <w:lang w:eastAsia="ru-RU"/>
        </w:rPr>
        <w:t>развитие жилых, общественно-деловых, рекреационных, производственных зон;</w:t>
      </w:r>
    </w:p>
    <w:p w:rsidR="002F57A5" w:rsidRDefault="002F57A5" w:rsidP="002626E7">
      <w:pPr>
        <w:widowControl w:val="0"/>
        <w:numPr>
          <w:ilvl w:val="0"/>
          <w:numId w:val="63"/>
        </w:numPr>
        <w:tabs>
          <w:tab w:val="clear" w:pos="786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7A5">
        <w:rPr>
          <w:rFonts w:ascii="Times New Roman" w:eastAsia="Times New Roman" w:hAnsi="Times New Roman"/>
          <w:sz w:val="24"/>
          <w:szCs w:val="24"/>
          <w:lang w:eastAsia="ru-RU"/>
        </w:rPr>
        <w:t>развитие территорий населенных пунктов с определением их границ.</w:t>
      </w:r>
    </w:p>
    <w:p w:rsidR="00B310D2" w:rsidRPr="002F57A5" w:rsidRDefault="00B310D2" w:rsidP="00B310D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B310D2">
        <w:rPr>
          <w:rFonts w:ascii="Times New Roman" w:eastAsia="Times New Roman" w:hAnsi="Times New Roman"/>
          <w:sz w:val="24"/>
          <w:szCs w:val="24"/>
          <w:lang w:eastAsia="ru-RU"/>
        </w:rPr>
        <w:t>ункциональное зонирование территорий населенных пунктов, проектирование и размещение объектов общественного центра, жилья, промышленности и коммунальной инфраструктуры выполнено, в основном, в соответствии с ранее разработанной градостроительной документацией.</w:t>
      </w:r>
    </w:p>
    <w:p w:rsidR="002F57A5" w:rsidRPr="002F57A5" w:rsidRDefault="002F57A5" w:rsidP="002F57A5">
      <w:pPr>
        <w:widowControl w:val="0"/>
        <w:suppressAutoHyphens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7A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Проектом Генерального плана на территории населенных пунктов, входящих в состав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Горноключевского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</w:t>
      </w:r>
      <w:r w:rsidRPr="002F57A5">
        <w:rPr>
          <w:rFonts w:ascii="Times New Roman" w:eastAsia="Times New Roman" w:hAnsi="Times New Roman"/>
          <w:sz w:val="24"/>
          <w:szCs w:val="24"/>
          <w:lang w:eastAsia="ru-RU"/>
        </w:rPr>
        <w:t>поселения, определены следующие функциональные зоны:</w:t>
      </w:r>
    </w:p>
    <w:p w:rsidR="002F57A5" w:rsidRPr="002F57A5" w:rsidRDefault="002F57A5" w:rsidP="002626E7">
      <w:pPr>
        <w:widowControl w:val="0"/>
        <w:numPr>
          <w:ilvl w:val="0"/>
          <w:numId w:val="64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7A5">
        <w:rPr>
          <w:rFonts w:ascii="Times New Roman" w:eastAsia="Times New Roman" w:hAnsi="Times New Roman"/>
          <w:bCs/>
          <w:sz w:val="24"/>
          <w:szCs w:val="24"/>
          <w:lang w:eastAsia="ru-RU"/>
        </w:rPr>
        <w:t>жилые зоны</w:t>
      </w:r>
      <w:r w:rsidRPr="002F57A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7A5" w:rsidRPr="002F57A5" w:rsidRDefault="002F57A5" w:rsidP="002626E7">
      <w:pPr>
        <w:widowControl w:val="0"/>
        <w:numPr>
          <w:ilvl w:val="0"/>
          <w:numId w:val="64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7A5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общественно-деловые</w:t>
      </w:r>
      <w:r w:rsidR="00502D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зоны</w:t>
      </w:r>
      <w:r w:rsidRPr="002F57A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7A5" w:rsidRPr="002F57A5" w:rsidRDefault="002F57A5" w:rsidP="002626E7">
      <w:pPr>
        <w:widowControl w:val="0"/>
        <w:numPr>
          <w:ilvl w:val="0"/>
          <w:numId w:val="64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7A5">
        <w:rPr>
          <w:rFonts w:ascii="Times New Roman" w:eastAsia="Times New Roman" w:hAnsi="Times New Roman"/>
          <w:bCs/>
          <w:sz w:val="24"/>
          <w:szCs w:val="24"/>
          <w:lang w:eastAsia="ru-RU"/>
        </w:rPr>
        <w:t>рекреационные</w:t>
      </w:r>
      <w:r w:rsidR="00596ECE">
        <w:rPr>
          <w:rFonts w:ascii="Times New Roman" w:eastAsia="Times New Roman" w:hAnsi="Times New Roman"/>
          <w:bCs/>
          <w:sz w:val="24"/>
          <w:szCs w:val="24"/>
          <w:lang w:eastAsia="ru-RU"/>
        </w:rPr>
        <w:t>, рекреационно-оздоровительные зоны</w:t>
      </w:r>
      <w:r w:rsidRPr="002F57A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7A5" w:rsidRPr="002F57A5" w:rsidRDefault="002F57A5" w:rsidP="002626E7">
      <w:pPr>
        <w:widowControl w:val="0"/>
        <w:numPr>
          <w:ilvl w:val="0"/>
          <w:numId w:val="64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7A5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производственные зоны,</w:t>
      </w:r>
      <w:r w:rsidRPr="002F57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57A5">
        <w:rPr>
          <w:rFonts w:ascii="Times New Roman" w:eastAsia="Times New Roman" w:hAnsi="Times New Roman"/>
          <w:bCs/>
          <w:sz w:val="24"/>
          <w:szCs w:val="24"/>
          <w:lang w:eastAsia="ru-RU"/>
        </w:rPr>
        <w:t>зоны инженерной и транспортной инфраструктур</w:t>
      </w:r>
      <w:r w:rsidRPr="002F57A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7A5" w:rsidRPr="002F57A5" w:rsidRDefault="002F57A5" w:rsidP="002626E7">
      <w:pPr>
        <w:widowControl w:val="0"/>
        <w:numPr>
          <w:ilvl w:val="0"/>
          <w:numId w:val="64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7A5">
        <w:rPr>
          <w:rFonts w:ascii="Times New Roman" w:eastAsia="Times New Roman" w:hAnsi="Times New Roman"/>
          <w:bCs/>
          <w:sz w:val="24"/>
          <w:szCs w:val="24"/>
          <w:lang w:eastAsia="ru-RU"/>
        </w:rPr>
        <w:t>зоны сельскохозяйственного использования</w:t>
      </w:r>
      <w:r w:rsidRPr="002F57A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7A5" w:rsidRPr="002F57A5" w:rsidRDefault="002F57A5" w:rsidP="002626E7">
      <w:pPr>
        <w:widowControl w:val="0"/>
        <w:numPr>
          <w:ilvl w:val="0"/>
          <w:numId w:val="64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7A5">
        <w:rPr>
          <w:rFonts w:ascii="Times New Roman" w:eastAsia="Times New Roman" w:hAnsi="Times New Roman"/>
          <w:bCs/>
          <w:sz w:val="24"/>
          <w:szCs w:val="24"/>
          <w:lang w:eastAsia="ru-RU"/>
        </w:rPr>
        <w:t>зоны специального назначения</w:t>
      </w:r>
      <w:r w:rsidR="00502DD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F57A5" w:rsidRDefault="002F57A5" w:rsidP="006B17C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17C3" w:rsidRPr="006B17C3" w:rsidRDefault="006B17C3" w:rsidP="006B17C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7C3">
        <w:rPr>
          <w:rFonts w:ascii="Times New Roman" w:eastAsia="Times New Roman" w:hAnsi="Times New Roman"/>
          <w:sz w:val="24"/>
          <w:szCs w:val="24"/>
          <w:lang w:eastAsia="ru-RU"/>
        </w:rPr>
        <w:t>При определении характера и масштаба функциональных зон проектом учтена сложившаяся на настоящий момент градостроительная ситуация, потребности в тех или иных ее изменениях в течение расчетного периода и тенденции в социальных, экономических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B17C3">
        <w:rPr>
          <w:rFonts w:ascii="Times New Roman" w:eastAsia="Times New Roman" w:hAnsi="Times New Roman"/>
          <w:sz w:val="24"/>
          <w:szCs w:val="24"/>
          <w:lang w:eastAsia="ru-RU"/>
        </w:rPr>
        <w:t xml:space="preserve">демографических процессах, влияющих на нее. </w:t>
      </w:r>
    </w:p>
    <w:p w:rsidR="005B4570" w:rsidRPr="005B4570" w:rsidRDefault="006B17C3" w:rsidP="006B17C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7C3">
        <w:rPr>
          <w:rFonts w:ascii="Times New Roman" w:eastAsia="Times New Roman" w:hAnsi="Times New Roman"/>
          <w:sz w:val="24"/>
          <w:szCs w:val="24"/>
          <w:lang w:eastAsia="ru-RU"/>
        </w:rPr>
        <w:t xml:space="preserve">Исходя из этого, для отдельных функциональных зон, проектом предлагается большее территориальное развитие, чем требуется на расчетный срок, обеспечивая, таким образом, долгосрочный целевой резерв. Это относится, прежде всего, к жилым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рекреационным</w:t>
      </w:r>
      <w:r w:rsidRPr="006B17C3">
        <w:rPr>
          <w:rFonts w:ascii="Times New Roman" w:eastAsia="Times New Roman" w:hAnsi="Times New Roman"/>
          <w:sz w:val="24"/>
          <w:szCs w:val="24"/>
          <w:lang w:eastAsia="ru-RU"/>
        </w:rPr>
        <w:t xml:space="preserve"> зонам.</w:t>
      </w:r>
    </w:p>
    <w:p w:rsidR="006B17C3" w:rsidRPr="006B17C3" w:rsidRDefault="00596ECE" w:rsidP="006B17C3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96ECE">
        <w:rPr>
          <w:rFonts w:ascii="Times New Roman" w:eastAsia="Times New Roman" w:hAnsi="Times New Roman"/>
          <w:i/>
          <w:sz w:val="24"/>
          <w:szCs w:val="24"/>
          <w:lang w:eastAsia="ru-RU"/>
        </w:rPr>
        <w:t>Жилая зона</w:t>
      </w:r>
    </w:p>
    <w:p w:rsidR="006B17C3" w:rsidRPr="006B17C3" w:rsidRDefault="006B17C3" w:rsidP="006B17C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7C3">
        <w:rPr>
          <w:rFonts w:ascii="Times New Roman" w:eastAsia="Times New Roman" w:hAnsi="Times New Roman"/>
          <w:sz w:val="24"/>
          <w:szCs w:val="24"/>
          <w:lang w:eastAsia="ru-RU"/>
        </w:rPr>
        <w:t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образования, культовых зданий, стоянок автомобильного транспорта, гаражей, объектов связанных с проживанием граждан и не оказывающих негативно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 w:rsidR="009840C5" w:rsidRDefault="006B17C3" w:rsidP="009840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7C3">
        <w:rPr>
          <w:rFonts w:ascii="Times New Roman" w:eastAsia="Times New Roman" w:hAnsi="Times New Roman"/>
          <w:sz w:val="24"/>
          <w:szCs w:val="24"/>
          <w:lang w:eastAsia="ru-RU"/>
        </w:rPr>
        <w:t>Проектом предлагается значительное увеличение селитебной территории с формированием новых кварталов жилой застройки</w:t>
      </w:r>
      <w:r w:rsidR="00C047D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840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40C5" w:rsidRPr="006B17C3">
        <w:rPr>
          <w:rFonts w:ascii="Times New Roman" w:eastAsia="Times New Roman" w:hAnsi="Times New Roman"/>
          <w:sz w:val="24"/>
          <w:szCs w:val="24"/>
          <w:lang w:eastAsia="ru-RU"/>
        </w:rPr>
        <w:t xml:space="preserve">Жилищное строительство проектом предусматривается осуществлять в существующих и проектных границах населенных пунктов. </w:t>
      </w:r>
    </w:p>
    <w:p w:rsidR="00463ABB" w:rsidRPr="00463ABB" w:rsidRDefault="00596ECE" w:rsidP="00463ABB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96ECE">
        <w:rPr>
          <w:rFonts w:ascii="Times New Roman" w:eastAsia="Times New Roman" w:hAnsi="Times New Roman"/>
          <w:i/>
          <w:sz w:val="24"/>
          <w:szCs w:val="24"/>
          <w:lang w:eastAsia="ru-RU"/>
        </w:rPr>
        <w:t>Общественно-деловая зона</w:t>
      </w:r>
    </w:p>
    <w:p w:rsidR="006B17C3" w:rsidRPr="00463ABB" w:rsidRDefault="00463ABB" w:rsidP="00463A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3ABB">
        <w:rPr>
          <w:rFonts w:ascii="Times New Roman" w:eastAsia="Times New Roman" w:hAnsi="Times New Roman"/>
          <w:sz w:val="24"/>
          <w:szCs w:val="24"/>
          <w:lang w:eastAsia="ru-RU"/>
        </w:rPr>
        <w:t>Предназначены для размещения объектов здравоохранения, культуры, торговли, общественного питания, социального и коммунально-бытового обслуживания, образования, административных учреждений, культовых зданий, объектов делового, финансового назначения, и иных объектов связанных с обеспечением жизнедеятельности граждан.</w:t>
      </w:r>
      <w:r w:rsidR="00044D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6597E" w:rsidRDefault="0046597E" w:rsidP="007E4E09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E4E09" w:rsidRPr="007E4E09" w:rsidRDefault="007E4E09" w:rsidP="007E4E09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E4E09">
        <w:rPr>
          <w:rFonts w:ascii="Times New Roman" w:eastAsia="Times New Roman" w:hAnsi="Times New Roman"/>
          <w:i/>
          <w:sz w:val="24"/>
          <w:szCs w:val="24"/>
          <w:lang w:eastAsia="ru-RU"/>
        </w:rPr>
        <w:t>Зоны производственного назначения, инженерной и транспортной инфраструктуры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7E4E09" w:rsidRPr="007E4E09" w:rsidRDefault="007E4E09" w:rsidP="007E4E0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Зоны п</w:t>
      </w:r>
      <w:r w:rsidRPr="007E4E09">
        <w:rPr>
          <w:rFonts w:ascii="Times New Roman" w:eastAsia="Times New Roman" w:hAnsi="Times New Roman"/>
          <w:sz w:val="24"/>
          <w:szCs w:val="24"/>
          <w:lang w:eastAsia="ru-RU"/>
        </w:rPr>
        <w:t>редназначены для размещения промышленных, коммунальных и складских объектов, объектов инженерной и транспортной инфраструктуры, а также для установления санитарно-защитных зон.</w:t>
      </w:r>
    </w:p>
    <w:p w:rsidR="007E4E09" w:rsidRPr="007E4E09" w:rsidRDefault="007E4E09" w:rsidP="007E4E0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4E09">
        <w:rPr>
          <w:rFonts w:ascii="Times New Roman" w:eastAsia="Times New Roman" w:hAnsi="Times New Roman"/>
          <w:sz w:val="24"/>
          <w:szCs w:val="24"/>
          <w:lang w:eastAsia="ru-RU"/>
        </w:rPr>
        <w:t>Производственные зоны – зоны размещения производственных объектов с различными нормативными воздействиями на окружающую среду.</w:t>
      </w:r>
    </w:p>
    <w:p w:rsidR="007E4E09" w:rsidRDefault="007E4E09" w:rsidP="007E4E0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4E09">
        <w:rPr>
          <w:rFonts w:ascii="Times New Roman" w:eastAsia="Times New Roman" w:hAnsi="Times New Roman"/>
          <w:sz w:val="24"/>
          <w:szCs w:val="24"/>
          <w:lang w:eastAsia="ru-RU"/>
        </w:rPr>
        <w:t>Коммунальные зоны – зоны размещения коммунальных и складских объектов, объектов жилищно-коммунального хозяйства, объектов транспорта, объектов оптовой торговли.</w:t>
      </w:r>
    </w:p>
    <w:p w:rsidR="007E4E09" w:rsidRPr="007E4E09" w:rsidRDefault="007E4E09" w:rsidP="007E4E0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4E09">
        <w:rPr>
          <w:rFonts w:ascii="Times New Roman" w:eastAsia="Times New Roman" w:hAnsi="Times New Roman"/>
          <w:sz w:val="24"/>
          <w:szCs w:val="24"/>
          <w:lang w:eastAsia="ru-RU"/>
        </w:rPr>
        <w:t>При выборе участков и трасс различных коммуникационных коридоров, надо минимизировать изъятие пригодных для застройки земель. А также для предотвращения вредного воздействия от сооружений и коммуникаций транспорта, связи, инженерного оборудования на среду жизнедеятельности обеспечивается соблюдение необходимых расстояний до территорий жилых, общественно-деловых и рекреационных зон и других требований в соответствии с государственными градостроительными нормативами и правилами.</w:t>
      </w:r>
    </w:p>
    <w:p w:rsidR="007E4E09" w:rsidRPr="007E4E09" w:rsidRDefault="007E4E09" w:rsidP="007E4E0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4E09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Размещение новых объектов капитального строительства промышленного, производственно-коммунального, транспортно-инженерного назначения в основном предусматривается на территории сложившихся производственных зон. </w:t>
      </w:r>
    </w:p>
    <w:p w:rsidR="003E3DB9" w:rsidRPr="009840C5" w:rsidRDefault="003E3DB9" w:rsidP="003E3DB9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40C5">
        <w:rPr>
          <w:rFonts w:ascii="Times New Roman" w:eastAsia="Times New Roman" w:hAnsi="Times New Roman"/>
          <w:i/>
          <w:sz w:val="24"/>
          <w:szCs w:val="24"/>
          <w:lang w:eastAsia="ru-RU"/>
        </w:rPr>
        <w:t>Рекреационная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, рекреационно-оздоровительная зоны</w:t>
      </w:r>
    </w:p>
    <w:p w:rsidR="003E3DB9" w:rsidRDefault="003E3DB9" w:rsidP="003E3DB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40C5">
        <w:rPr>
          <w:rFonts w:ascii="Times New Roman" w:eastAsia="Times New Roman" w:hAnsi="Times New Roman"/>
          <w:sz w:val="24"/>
          <w:szCs w:val="24"/>
          <w:lang w:eastAsia="ru-RU"/>
        </w:rPr>
        <w:t>В состав рекреационн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 зоны</w:t>
      </w:r>
      <w:r w:rsidRPr="009840C5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включаться территори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840C5">
        <w:rPr>
          <w:rFonts w:ascii="Times New Roman" w:eastAsia="Times New Roman" w:hAnsi="Times New Roman"/>
          <w:sz w:val="24"/>
          <w:szCs w:val="24"/>
          <w:lang w:eastAsia="ru-RU"/>
        </w:rPr>
        <w:t>, заняты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840C5">
        <w:rPr>
          <w:rFonts w:ascii="Times New Roman" w:eastAsia="Times New Roman" w:hAnsi="Times New Roman"/>
          <w:sz w:val="24"/>
          <w:szCs w:val="24"/>
          <w:lang w:eastAsia="ru-RU"/>
        </w:rPr>
        <w:t xml:space="preserve"> скверами, парками, городскими садами, прудами, озерами, пляжами, береговыми полосами водных объектов общего пользования, а также 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840C5"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840C5">
        <w:rPr>
          <w:rFonts w:ascii="Times New Roman" w:eastAsia="Times New Roman" w:hAnsi="Times New Roman"/>
          <w:sz w:val="24"/>
          <w:szCs w:val="24"/>
          <w:lang w:eastAsia="ru-RU"/>
        </w:rPr>
        <w:t>, используемы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840C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предназначенны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840C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отдыха, туризма, занятий физической культурой и спортом.</w:t>
      </w:r>
    </w:p>
    <w:p w:rsidR="00596ECE" w:rsidRDefault="003E3DB9" w:rsidP="003E3DB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состав рекреационно-оздоровительной зоны вошли территории санаториев.</w:t>
      </w:r>
    </w:p>
    <w:p w:rsidR="002F57A5" w:rsidRPr="002F57A5" w:rsidRDefault="002F57A5" w:rsidP="002F57A5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57A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Зона сельскохозяйственного </w:t>
      </w:r>
      <w:r w:rsidR="00596ECE">
        <w:rPr>
          <w:rFonts w:ascii="Times New Roman" w:eastAsia="Times New Roman" w:hAnsi="Times New Roman"/>
          <w:i/>
          <w:sz w:val="24"/>
          <w:szCs w:val="24"/>
          <w:lang w:eastAsia="ru-RU"/>
        </w:rPr>
        <w:t>использования</w:t>
      </w:r>
      <w:r w:rsidRPr="002F57A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2F57A5" w:rsidRDefault="002F57A5" w:rsidP="002F57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7A5">
        <w:rPr>
          <w:rFonts w:ascii="Times New Roman" w:eastAsia="Times New Roman" w:hAnsi="Times New Roman"/>
          <w:sz w:val="24"/>
          <w:szCs w:val="24"/>
          <w:lang w:eastAsia="ru-RU"/>
        </w:rPr>
        <w:t xml:space="preserve">Эта функциональная зона занимает </w:t>
      </w:r>
      <w:r w:rsidR="009840C5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Pr="002F57A5">
        <w:rPr>
          <w:rFonts w:ascii="Times New Roman" w:eastAsia="Times New Roman" w:hAnsi="Times New Roman"/>
          <w:sz w:val="24"/>
          <w:szCs w:val="24"/>
          <w:lang w:eastAsia="ru-RU"/>
        </w:rPr>
        <w:t xml:space="preserve">значительную территорию </w:t>
      </w:r>
      <w:r w:rsidR="009840C5">
        <w:rPr>
          <w:rFonts w:ascii="Times New Roman" w:eastAsia="Times New Roman" w:hAnsi="Times New Roman"/>
          <w:sz w:val="24"/>
          <w:szCs w:val="24"/>
          <w:lang w:eastAsia="ru-RU"/>
        </w:rPr>
        <w:t>населенных пунктов и предназначена для ведения дачного хозяйства, садоводства, огородничества, личного подсобного хозяйства</w:t>
      </w:r>
      <w:r w:rsidRPr="002F57A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02DDF" w:rsidRPr="00502DDF" w:rsidRDefault="00502DDF" w:rsidP="002F2921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02DDF">
        <w:rPr>
          <w:rFonts w:ascii="Times New Roman" w:eastAsia="Times New Roman" w:hAnsi="Times New Roman"/>
          <w:i/>
          <w:sz w:val="24"/>
          <w:szCs w:val="24"/>
          <w:lang w:eastAsia="ru-RU"/>
        </w:rPr>
        <w:t>Зоны специального назначения</w:t>
      </w:r>
    </w:p>
    <w:p w:rsidR="00502DDF" w:rsidRPr="00502DDF" w:rsidRDefault="00502DDF" w:rsidP="002F292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DD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Предназначены для размещения кладбищ, объектов на территории министерства обороны и иных объектов, размещение которых недопустимо в  других территориальных зонах. </w:t>
      </w:r>
    </w:p>
    <w:p w:rsidR="00502DDF" w:rsidRDefault="00502DDF" w:rsidP="002F57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45BC" w:rsidRPr="009C6686" w:rsidRDefault="00B245BC" w:rsidP="00377B5E">
      <w:pPr>
        <w:spacing w:after="0" w:line="240" w:lineRule="auto"/>
        <w:ind w:left="2127" w:hanging="1617"/>
        <w:rPr>
          <w:rFonts w:ascii="Times New Roman" w:hAnsi="Times New Roman"/>
          <w:sz w:val="24"/>
          <w:szCs w:val="24"/>
        </w:rPr>
      </w:pPr>
      <w:r w:rsidRPr="009C6686">
        <w:rPr>
          <w:rFonts w:ascii="Times New Roman" w:hAnsi="Times New Roman"/>
          <w:sz w:val="24"/>
          <w:szCs w:val="24"/>
        </w:rPr>
        <w:t xml:space="preserve">Таблица </w:t>
      </w:r>
      <w:r w:rsidR="00377B5E">
        <w:rPr>
          <w:rFonts w:ascii="Times New Roman" w:hAnsi="Times New Roman"/>
          <w:sz w:val="24"/>
          <w:szCs w:val="24"/>
        </w:rPr>
        <w:t>14.3.1</w:t>
      </w:r>
      <w:r w:rsidRPr="009C66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Проектное распределение земель населенных пунктов по функциональному использованию (по картографическим материалам)</w:t>
      </w:r>
    </w:p>
    <w:p w:rsidR="00B245BC" w:rsidRPr="0082503A" w:rsidRDefault="00B245BC" w:rsidP="00B245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03"/>
        <w:gridCol w:w="2126"/>
        <w:gridCol w:w="2127"/>
      </w:tblGrid>
      <w:tr w:rsidR="00B245BC" w:rsidRPr="009C6686" w:rsidTr="00B245BC">
        <w:trPr>
          <w:trHeight w:val="283"/>
        </w:trPr>
        <w:tc>
          <w:tcPr>
            <w:tcW w:w="5103" w:type="dxa"/>
            <w:vMerge w:val="restart"/>
            <w:vAlign w:val="center"/>
          </w:tcPr>
          <w:p w:rsidR="00B245BC" w:rsidRPr="009C6686" w:rsidRDefault="00B245BC" w:rsidP="009A21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использования</w:t>
            </w:r>
          </w:p>
        </w:tc>
        <w:tc>
          <w:tcPr>
            <w:tcW w:w="4253" w:type="dxa"/>
            <w:gridSpan w:val="2"/>
            <w:vAlign w:val="center"/>
          </w:tcPr>
          <w:p w:rsidR="00B245BC" w:rsidRPr="009C6686" w:rsidRDefault="00B245BC" w:rsidP="00B245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6686">
              <w:rPr>
                <w:rFonts w:ascii="Times New Roman" w:hAnsi="Times New Roman"/>
              </w:rPr>
              <w:t>Площадь земель</w:t>
            </w:r>
            <w:r>
              <w:rPr>
                <w:rFonts w:ascii="Times New Roman" w:hAnsi="Times New Roman"/>
              </w:rPr>
              <w:t xml:space="preserve">, </w:t>
            </w:r>
            <w:proofErr w:type="gramStart"/>
            <w:r w:rsidRPr="009C6686">
              <w:rPr>
                <w:rFonts w:ascii="Times New Roman" w:hAnsi="Times New Roman"/>
              </w:rPr>
              <w:t>га</w:t>
            </w:r>
            <w:proofErr w:type="gramEnd"/>
          </w:p>
        </w:tc>
      </w:tr>
      <w:tr w:rsidR="00B245BC" w:rsidRPr="009C6686" w:rsidTr="00B245BC">
        <w:trPr>
          <w:trHeight w:val="283"/>
        </w:trPr>
        <w:tc>
          <w:tcPr>
            <w:tcW w:w="5103" w:type="dxa"/>
            <w:vMerge/>
            <w:vAlign w:val="center"/>
          </w:tcPr>
          <w:p w:rsidR="00B245BC" w:rsidRDefault="00B245BC" w:rsidP="009A21C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B245BC" w:rsidRPr="009C6686" w:rsidRDefault="00B245BC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к.п. Горные Ключи</w:t>
            </w:r>
          </w:p>
        </w:tc>
        <w:tc>
          <w:tcPr>
            <w:tcW w:w="2127" w:type="dxa"/>
            <w:vAlign w:val="center"/>
          </w:tcPr>
          <w:p w:rsidR="00B245BC" w:rsidRPr="009C6686" w:rsidRDefault="00B245BC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 Уссурка</w:t>
            </w:r>
          </w:p>
        </w:tc>
      </w:tr>
      <w:tr w:rsidR="00B245BC" w:rsidRPr="009C6686" w:rsidTr="009A21C1">
        <w:tc>
          <w:tcPr>
            <w:tcW w:w="5103" w:type="dxa"/>
            <w:vAlign w:val="center"/>
          </w:tcPr>
          <w:p w:rsidR="00B245BC" w:rsidRPr="009C6686" w:rsidRDefault="00B245BC" w:rsidP="009A21C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Жилая зона</w:t>
            </w:r>
          </w:p>
        </w:tc>
        <w:tc>
          <w:tcPr>
            <w:tcW w:w="2126" w:type="dxa"/>
            <w:vAlign w:val="center"/>
          </w:tcPr>
          <w:p w:rsidR="00B245BC" w:rsidRPr="002E3174" w:rsidRDefault="002E3174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3174">
              <w:rPr>
                <w:rFonts w:ascii="Times New Roman" w:hAnsi="Times New Roman"/>
              </w:rPr>
              <w:t>240,7</w:t>
            </w:r>
          </w:p>
        </w:tc>
        <w:tc>
          <w:tcPr>
            <w:tcW w:w="2127" w:type="dxa"/>
            <w:vAlign w:val="center"/>
          </w:tcPr>
          <w:p w:rsidR="00B245BC" w:rsidRPr="002E3174" w:rsidRDefault="002E3174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181,6</w:t>
            </w:r>
          </w:p>
        </w:tc>
      </w:tr>
      <w:tr w:rsidR="00B245BC" w:rsidRPr="009C6686" w:rsidTr="009A21C1">
        <w:tc>
          <w:tcPr>
            <w:tcW w:w="5103" w:type="dxa"/>
            <w:vAlign w:val="center"/>
          </w:tcPr>
          <w:p w:rsidR="00B245BC" w:rsidRPr="009C6686" w:rsidRDefault="00B245BC" w:rsidP="009A21C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Общественно-деловая зона</w:t>
            </w:r>
          </w:p>
        </w:tc>
        <w:tc>
          <w:tcPr>
            <w:tcW w:w="2126" w:type="dxa"/>
            <w:vAlign w:val="center"/>
          </w:tcPr>
          <w:p w:rsidR="00B245BC" w:rsidRPr="002E3174" w:rsidRDefault="002E3174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3376F5">
              <w:rPr>
                <w:rFonts w:ascii="Times New Roman" w:hAnsi="Times New Roman"/>
              </w:rPr>
              <w:t>,0</w:t>
            </w:r>
          </w:p>
        </w:tc>
        <w:tc>
          <w:tcPr>
            <w:tcW w:w="2127" w:type="dxa"/>
            <w:vAlign w:val="center"/>
          </w:tcPr>
          <w:p w:rsidR="00B245BC" w:rsidRPr="002E3174" w:rsidRDefault="002E3174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376F5">
              <w:rPr>
                <w:rFonts w:ascii="Times New Roman" w:hAnsi="Times New Roman"/>
              </w:rPr>
              <w:t>,0</w:t>
            </w:r>
          </w:p>
        </w:tc>
      </w:tr>
      <w:tr w:rsidR="00B245BC" w:rsidRPr="009C6686" w:rsidTr="009A21C1">
        <w:tc>
          <w:tcPr>
            <w:tcW w:w="5103" w:type="dxa"/>
            <w:vAlign w:val="center"/>
          </w:tcPr>
          <w:p w:rsidR="00B245BC" w:rsidRPr="009C6686" w:rsidRDefault="00B245BC" w:rsidP="00B245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Производственная  зона</w:t>
            </w:r>
          </w:p>
        </w:tc>
        <w:tc>
          <w:tcPr>
            <w:tcW w:w="2126" w:type="dxa"/>
            <w:vAlign w:val="center"/>
          </w:tcPr>
          <w:p w:rsidR="00B245BC" w:rsidRPr="002E3174" w:rsidRDefault="002E3174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49,9</w:t>
            </w:r>
          </w:p>
        </w:tc>
        <w:tc>
          <w:tcPr>
            <w:tcW w:w="2127" w:type="dxa"/>
            <w:vAlign w:val="center"/>
          </w:tcPr>
          <w:p w:rsidR="00B245BC" w:rsidRPr="002E3174" w:rsidRDefault="003376F5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</w:t>
            </w:r>
          </w:p>
        </w:tc>
      </w:tr>
      <w:tr w:rsidR="00B245BC" w:rsidRPr="009C6686" w:rsidTr="009A21C1">
        <w:tc>
          <w:tcPr>
            <w:tcW w:w="5103" w:type="dxa"/>
            <w:vAlign w:val="center"/>
          </w:tcPr>
          <w:p w:rsidR="00B245BC" w:rsidRDefault="00561B68" w:rsidP="00561B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Зона т</w:t>
            </w:r>
            <w:r w:rsidR="00B245BC">
              <w:rPr>
                <w:rFonts w:ascii="Times New Roman" w:hAnsi="Times New Roman"/>
              </w:rPr>
              <w:t>ранспортной и инженерной инфраструктуры</w:t>
            </w:r>
          </w:p>
        </w:tc>
        <w:tc>
          <w:tcPr>
            <w:tcW w:w="2126" w:type="dxa"/>
            <w:vAlign w:val="center"/>
          </w:tcPr>
          <w:p w:rsidR="00B245BC" w:rsidRPr="002E3174" w:rsidRDefault="002E3174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  <w:tc>
          <w:tcPr>
            <w:tcW w:w="2127" w:type="dxa"/>
            <w:vAlign w:val="center"/>
          </w:tcPr>
          <w:p w:rsidR="00B245BC" w:rsidRPr="002E3174" w:rsidRDefault="003376F5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R="00B245BC" w:rsidRPr="009C6686" w:rsidTr="009A21C1">
        <w:tc>
          <w:tcPr>
            <w:tcW w:w="5103" w:type="dxa"/>
            <w:vAlign w:val="center"/>
          </w:tcPr>
          <w:p w:rsidR="00B245BC" w:rsidRPr="009C6686" w:rsidRDefault="00B245BC" w:rsidP="009A21C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Рекреационная зона</w:t>
            </w:r>
          </w:p>
        </w:tc>
        <w:tc>
          <w:tcPr>
            <w:tcW w:w="2126" w:type="dxa"/>
            <w:vAlign w:val="center"/>
          </w:tcPr>
          <w:p w:rsidR="00B245BC" w:rsidRPr="002E3174" w:rsidRDefault="002E3174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75,8</w:t>
            </w:r>
          </w:p>
        </w:tc>
        <w:tc>
          <w:tcPr>
            <w:tcW w:w="2127" w:type="dxa"/>
            <w:vAlign w:val="center"/>
          </w:tcPr>
          <w:p w:rsidR="00B245BC" w:rsidRPr="002E3174" w:rsidRDefault="003376F5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</w:tr>
      <w:tr w:rsidR="00B245BC" w:rsidRPr="009C6686" w:rsidTr="009A21C1">
        <w:tc>
          <w:tcPr>
            <w:tcW w:w="5103" w:type="dxa"/>
            <w:vAlign w:val="center"/>
          </w:tcPr>
          <w:p w:rsidR="00B245BC" w:rsidRDefault="00B245BC" w:rsidP="009A21C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Рекреационно-оздоровительная зона</w:t>
            </w:r>
          </w:p>
        </w:tc>
        <w:tc>
          <w:tcPr>
            <w:tcW w:w="2126" w:type="dxa"/>
            <w:vAlign w:val="center"/>
          </w:tcPr>
          <w:p w:rsidR="00B245BC" w:rsidRPr="002E3174" w:rsidRDefault="002E3174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2127" w:type="dxa"/>
            <w:vAlign w:val="center"/>
          </w:tcPr>
          <w:p w:rsidR="00B245BC" w:rsidRPr="002E3174" w:rsidRDefault="003376F5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45BC" w:rsidRPr="009C6686" w:rsidTr="009A21C1">
        <w:tc>
          <w:tcPr>
            <w:tcW w:w="5103" w:type="dxa"/>
            <w:vAlign w:val="center"/>
          </w:tcPr>
          <w:p w:rsidR="00B245BC" w:rsidRPr="009C6686" w:rsidRDefault="00B245BC" w:rsidP="009A21C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Зона сельскохозяйственного использования</w:t>
            </w:r>
          </w:p>
        </w:tc>
        <w:tc>
          <w:tcPr>
            <w:tcW w:w="2126" w:type="dxa"/>
            <w:vAlign w:val="center"/>
          </w:tcPr>
          <w:p w:rsidR="00B245BC" w:rsidRPr="002E3174" w:rsidRDefault="002E3174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</w:t>
            </w:r>
          </w:p>
        </w:tc>
        <w:tc>
          <w:tcPr>
            <w:tcW w:w="2127" w:type="dxa"/>
            <w:vAlign w:val="center"/>
          </w:tcPr>
          <w:p w:rsidR="00B245BC" w:rsidRPr="002E3174" w:rsidRDefault="003376F5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</w:t>
            </w:r>
          </w:p>
        </w:tc>
      </w:tr>
      <w:tr w:rsidR="00B245BC" w:rsidRPr="009C6686" w:rsidTr="009A21C1">
        <w:tc>
          <w:tcPr>
            <w:tcW w:w="5103" w:type="dxa"/>
            <w:vAlign w:val="center"/>
          </w:tcPr>
          <w:p w:rsidR="00B245BC" w:rsidRPr="009C6686" w:rsidRDefault="00B245BC" w:rsidP="009A21C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Зона специального назначения</w:t>
            </w:r>
          </w:p>
        </w:tc>
        <w:tc>
          <w:tcPr>
            <w:tcW w:w="2126" w:type="dxa"/>
            <w:vAlign w:val="center"/>
          </w:tcPr>
          <w:p w:rsidR="00B245BC" w:rsidRPr="002E3174" w:rsidRDefault="002E3174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</w:t>
            </w:r>
          </w:p>
        </w:tc>
        <w:tc>
          <w:tcPr>
            <w:tcW w:w="2127" w:type="dxa"/>
            <w:vAlign w:val="center"/>
          </w:tcPr>
          <w:p w:rsidR="00B245BC" w:rsidRPr="002E3174" w:rsidRDefault="003376F5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</w:t>
            </w:r>
          </w:p>
        </w:tc>
      </w:tr>
      <w:tr w:rsidR="002E3174" w:rsidRPr="009C6686" w:rsidTr="009A21C1">
        <w:tc>
          <w:tcPr>
            <w:tcW w:w="5103" w:type="dxa"/>
            <w:vAlign w:val="center"/>
          </w:tcPr>
          <w:p w:rsidR="002E3174" w:rsidRDefault="002E3174" w:rsidP="009A21C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Средозащитная</w:t>
            </w:r>
            <w:proofErr w:type="spellEnd"/>
            <w:r>
              <w:rPr>
                <w:rFonts w:ascii="Times New Roman" w:hAnsi="Times New Roman"/>
              </w:rPr>
              <w:t xml:space="preserve"> зона</w:t>
            </w:r>
          </w:p>
        </w:tc>
        <w:tc>
          <w:tcPr>
            <w:tcW w:w="2126" w:type="dxa"/>
            <w:vAlign w:val="center"/>
          </w:tcPr>
          <w:p w:rsidR="002E3174" w:rsidRPr="002E3174" w:rsidRDefault="002E3174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93,7</w:t>
            </w:r>
          </w:p>
        </w:tc>
        <w:tc>
          <w:tcPr>
            <w:tcW w:w="2127" w:type="dxa"/>
            <w:vAlign w:val="center"/>
          </w:tcPr>
          <w:p w:rsidR="002E3174" w:rsidRPr="002E3174" w:rsidRDefault="003376F5" w:rsidP="00337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</w:t>
            </w:r>
          </w:p>
        </w:tc>
      </w:tr>
      <w:tr w:rsidR="00B245BC" w:rsidRPr="009C6686" w:rsidTr="009A21C1">
        <w:tc>
          <w:tcPr>
            <w:tcW w:w="5103" w:type="dxa"/>
            <w:vAlign w:val="center"/>
          </w:tcPr>
          <w:p w:rsidR="00B245BC" w:rsidRPr="009C6686" w:rsidRDefault="00561B68" w:rsidP="00561B68">
            <w:pPr>
              <w:spacing w:after="0" w:line="240" w:lineRule="auto"/>
              <w:ind w:firstLine="159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126" w:type="dxa"/>
            <w:vAlign w:val="center"/>
          </w:tcPr>
          <w:p w:rsidR="00B245BC" w:rsidRPr="002E3174" w:rsidRDefault="002E3174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584,6</w:t>
            </w:r>
          </w:p>
        </w:tc>
        <w:tc>
          <w:tcPr>
            <w:tcW w:w="2127" w:type="dxa"/>
            <w:vAlign w:val="center"/>
          </w:tcPr>
          <w:p w:rsidR="00B245BC" w:rsidRPr="002E3174" w:rsidRDefault="002E3174" w:rsidP="009A21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240,7</w:t>
            </w:r>
          </w:p>
        </w:tc>
      </w:tr>
    </w:tbl>
    <w:p w:rsidR="00367361" w:rsidRDefault="00367361" w:rsidP="00194A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87D31" w:rsidRDefault="00187D31" w:rsidP="00194A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86DC2" w:rsidRPr="00086DC2" w:rsidRDefault="006E1AA0" w:rsidP="00194A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15 </w:t>
      </w:r>
      <w:r w:rsidR="00086DC2" w:rsidRPr="00086DC2">
        <w:rPr>
          <w:rFonts w:ascii="Times New Roman" w:hAnsi="Times New Roman"/>
          <w:b/>
          <w:sz w:val="24"/>
          <w:szCs w:val="24"/>
        </w:rPr>
        <w:t>Предложения по развитию социальной инфраструктуры</w:t>
      </w:r>
    </w:p>
    <w:p w:rsidR="00086DC2" w:rsidRDefault="00086DC2" w:rsidP="00194A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D3203" w:rsidRPr="00086DC2" w:rsidRDefault="006E1AA0" w:rsidP="00194AD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15.1 </w:t>
      </w:r>
      <w:r w:rsidR="00194ADC" w:rsidRPr="00086DC2">
        <w:rPr>
          <w:rFonts w:ascii="Times New Roman" w:hAnsi="Times New Roman"/>
          <w:b/>
          <w:i/>
          <w:sz w:val="24"/>
          <w:szCs w:val="24"/>
        </w:rPr>
        <w:t>Жилищное строительство</w:t>
      </w:r>
    </w:p>
    <w:p w:rsidR="00194ADC" w:rsidRDefault="00194ADC" w:rsidP="00194A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4ADC" w:rsidRDefault="007C0523" w:rsidP="00194A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519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Главной целью жилищной политики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Гоноключевского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городского поселения</w:t>
      </w:r>
      <w:r w:rsidRPr="004519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является формирование полноценной среды – комфортных условий проживания всех групп населения.</w:t>
      </w:r>
    </w:p>
    <w:p w:rsidR="00194ADC" w:rsidRDefault="003270D8" w:rsidP="00194A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519BC">
        <w:rPr>
          <w:rFonts w:ascii="Times New Roman" w:hAnsi="Times New Roman"/>
          <w:color w:val="000000"/>
          <w:sz w:val="24"/>
          <w:szCs w:val="24"/>
        </w:rPr>
        <w:t>Основными направлением развития в области жилищного строительства является:</w:t>
      </w:r>
    </w:p>
    <w:p w:rsidR="00ED1E26" w:rsidRPr="00ED1E26" w:rsidRDefault="00ED1E26" w:rsidP="004840A8">
      <w:pPr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ED1E26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реализация инвестиционной привлекательности 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поселения</w:t>
      </w:r>
      <w:r w:rsidRPr="00ED1E26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в части строительства загородного жилья для населения крупных городов края;</w:t>
      </w:r>
    </w:p>
    <w:p w:rsidR="00ED1E26" w:rsidRPr="00ED1E26" w:rsidRDefault="00ED1E26" w:rsidP="004840A8">
      <w:pPr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ED1E26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обеспечение роста инвестиций, использование и развитие механизмов ипотечного кредитования; </w:t>
      </w:r>
    </w:p>
    <w:p w:rsidR="00ED1E26" w:rsidRDefault="00ED1E26" w:rsidP="004840A8">
      <w:pPr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ED1E26">
        <w:rPr>
          <w:rFonts w:ascii="Times New Roman" w:eastAsia="Times New Roman" w:hAnsi="Times New Roman" w:cs="Tahoma"/>
          <w:sz w:val="24"/>
          <w:szCs w:val="24"/>
          <w:lang w:eastAsia="ru-RU"/>
        </w:rPr>
        <w:t>привлечение средств федерального бюджета, выделяемых для строительства жилья для льготных категорий граждан в рамках целевых федеральных программ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;</w:t>
      </w:r>
    </w:p>
    <w:p w:rsidR="00ED1E26" w:rsidRPr="00ED1E26" w:rsidRDefault="00ED1E26" w:rsidP="004840A8">
      <w:pPr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ED1E26">
        <w:rPr>
          <w:rFonts w:ascii="Times New Roman" w:eastAsia="Times New Roman" w:hAnsi="Times New Roman" w:cs="Tahoma"/>
          <w:sz w:val="24"/>
          <w:szCs w:val="24"/>
          <w:lang w:eastAsia="ru-RU"/>
        </w:rPr>
        <w:t>обеспечение земельных участков, выделенных под жилищное строительство, коммунальной инфраструктурой, создание условий для привлечения кредитных средств и частных инвестиций для этих целей;</w:t>
      </w:r>
    </w:p>
    <w:p w:rsidR="00ED1E26" w:rsidRPr="00ED1E26" w:rsidRDefault="00ED1E26" w:rsidP="004840A8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D1E26">
        <w:rPr>
          <w:rFonts w:ascii="Times New Roman" w:eastAsia="Times New Roman" w:hAnsi="Times New Roman" w:cs="Tahoma"/>
          <w:sz w:val="24"/>
          <w:szCs w:val="24"/>
          <w:lang w:eastAsia="ru-RU"/>
        </w:rPr>
        <w:t>градостроительное развитие ранее застроенных территорий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;</w:t>
      </w:r>
    </w:p>
    <w:p w:rsidR="00194ADC" w:rsidRPr="00ED1E26" w:rsidRDefault="00ED1E26" w:rsidP="004840A8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D1E26">
        <w:rPr>
          <w:rFonts w:ascii="Times New Roman" w:hAnsi="Times New Roman"/>
          <w:sz w:val="24"/>
          <w:szCs w:val="24"/>
        </w:rPr>
        <w:t>улучшение жилищных условий граждан</w:t>
      </w:r>
      <w:r>
        <w:rPr>
          <w:rFonts w:ascii="Times New Roman" w:hAnsi="Times New Roman"/>
          <w:sz w:val="24"/>
          <w:szCs w:val="24"/>
        </w:rPr>
        <w:t xml:space="preserve"> за счет</w:t>
      </w:r>
      <w:r w:rsidRPr="00ED1E26">
        <w:rPr>
          <w:rFonts w:ascii="Times New Roman" w:hAnsi="Times New Roman"/>
          <w:sz w:val="24"/>
          <w:szCs w:val="24"/>
        </w:rPr>
        <w:t>:</w:t>
      </w:r>
    </w:p>
    <w:p w:rsidR="00ED1E26" w:rsidRDefault="00ED1E26" w:rsidP="004840A8">
      <w:pPr>
        <w:pStyle w:val="a7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ED1E26">
        <w:rPr>
          <w:rFonts w:ascii="Times New Roman" w:hAnsi="Times New Roman"/>
          <w:sz w:val="24"/>
          <w:szCs w:val="24"/>
        </w:rPr>
        <w:t>сноса ветхого жил</w:t>
      </w:r>
      <w:r>
        <w:rPr>
          <w:rFonts w:ascii="Times New Roman" w:hAnsi="Times New Roman"/>
          <w:sz w:val="24"/>
          <w:szCs w:val="24"/>
        </w:rPr>
        <w:t>ищного</w:t>
      </w:r>
      <w:r w:rsidRPr="00ED1E26">
        <w:rPr>
          <w:rFonts w:ascii="Times New Roman" w:hAnsi="Times New Roman"/>
          <w:sz w:val="24"/>
          <w:szCs w:val="24"/>
        </w:rPr>
        <w:t xml:space="preserve"> фонда;</w:t>
      </w:r>
    </w:p>
    <w:p w:rsidR="00ED1E26" w:rsidRDefault="00ED1E26" w:rsidP="004840A8">
      <w:pPr>
        <w:pStyle w:val="a7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ED1E26">
        <w:rPr>
          <w:rFonts w:ascii="Times New Roman" w:hAnsi="Times New Roman"/>
          <w:sz w:val="24"/>
          <w:szCs w:val="24"/>
        </w:rPr>
        <w:t>строительства нового, капитального ремонта и реконструкции муниципального жил</w:t>
      </w:r>
      <w:r w:rsidR="00427436">
        <w:rPr>
          <w:rFonts w:ascii="Times New Roman" w:hAnsi="Times New Roman"/>
          <w:sz w:val="24"/>
          <w:szCs w:val="24"/>
        </w:rPr>
        <w:t>ищного</w:t>
      </w:r>
      <w:r w:rsidRPr="00ED1E26">
        <w:rPr>
          <w:rFonts w:ascii="Times New Roman" w:hAnsi="Times New Roman"/>
          <w:sz w:val="24"/>
          <w:szCs w:val="24"/>
        </w:rPr>
        <w:t xml:space="preserve"> фонда;</w:t>
      </w:r>
    </w:p>
    <w:p w:rsidR="00ED1E26" w:rsidRDefault="00ED1E26" w:rsidP="004840A8">
      <w:pPr>
        <w:pStyle w:val="a7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ED1E26">
        <w:rPr>
          <w:rFonts w:ascii="Times New Roman" w:eastAsia="Times New Roman" w:hAnsi="Times New Roman" w:cs="Tahoma"/>
          <w:sz w:val="24"/>
          <w:szCs w:val="24"/>
          <w:lang w:eastAsia="ru-RU"/>
        </w:rPr>
        <w:t>улучшени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я</w:t>
      </w:r>
      <w:r w:rsidRPr="00ED1E26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обеспечения существующего жилищного фонда коммунальной инфраструктурой (холодное и горячее водоснабжение, канализация, отопление, электросн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абжение и др.).</w:t>
      </w:r>
    </w:p>
    <w:p w:rsidR="00B819C7" w:rsidRDefault="00B819C7" w:rsidP="00B819C7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066F30" w:rsidRDefault="00066F30" w:rsidP="00066F30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4519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Объемы нового строительства зависят от вариантов развития района (по численности населения), инвестиций в жилищное строительство и денежных доходов населения.</w:t>
      </w:r>
    </w:p>
    <w:p w:rsidR="00066F30" w:rsidRPr="00361FD3" w:rsidRDefault="00066F30" w:rsidP="00066F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  <w:r w:rsidRPr="00361FD3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В настоящем разделе ориентировочно приведены расчеты необходимого нового жилищного строительства в поселении, с учетом прогноза численности населения и улучшения условий его проживания.</w:t>
      </w:r>
    </w:p>
    <w:p w:rsidR="00066F30" w:rsidRDefault="00B823F0" w:rsidP="00066F3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519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Средний расчетный показатель жилищной обеспеченности  принят  в соответствии  с Региональными нормативами градостроительного проектирования в Приморском крае (таблица </w:t>
      </w:r>
      <w:r w:rsidR="008B52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4519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утвержденными постановлением Администрации  Приморского края  от 21.06.2010г. № 185-па.</w:t>
      </w:r>
    </w:p>
    <w:p w:rsidR="00B823F0" w:rsidRDefault="00B823F0" w:rsidP="00066F30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066F30" w:rsidRDefault="006E1AA0" w:rsidP="00066F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Таблица 15.1.1 </w:t>
      </w:r>
      <w:r w:rsidR="00066F30" w:rsidRPr="00361F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Ориентировочные объемы жилищного строительства</w:t>
      </w:r>
    </w:p>
    <w:p w:rsidR="00027602" w:rsidRPr="00361FD3" w:rsidRDefault="00027602" w:rsidP="00066F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Ind w:w="-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  <w:gridCol w:w="1985"/>
        <w:gridCol w:w="1275"/>
        <w:gridCol w:w="1337"/>
      </w:tblGrid>
      <w:tr w:rsidR="00066F30" w:rsidRPr="00361FD3" w:rsidTr="00027602">
        <w:trPr>
          <w:trHeight w:val="737"/>
          <w:jc w:val="center"/>
        </w:trPr>
        <w:tc>
          <w:tcPr>
            <w:tcW w:w="4678" w:type="dxa"/>
            <w:shd w:val="clear" w:color="auto" w:fill="auto"/>
            <w:vAlign w:val="center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color w:val="000000"/>
                <w:lang w:eastAsia="ru-RU"/>
              </w:rPr>
              <w:t>Существующее положение</w:t>
            </w:r>
          </w:p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color w:val="000000"/>
                <w:lang w:eastAsia="ru-RU"/>
              </w:rPr>
              <w:t>(на 01.01.2012г.)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I </w:t>
            </w:r>
            <w:r w:rsidRPr="00361FD3">
              <w:rPr>
                <w:rFonts w:ascii="Times New Roman" w:eastAsia="Times New Roman" w:hAnsi="Times New Roman"/>
                <w:color w:val="000000"/>
                <w:lang w:eastAsia="ru-RU"/>
              </w:rPr>
              <w:t>очередь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color w:val="000000"/>
                <w:lang w:eastAsia="ru-RU"/>
              </w:rPr>
              <w:t>Расчетный срок</w:t>
            </w:r>
          </w:p>
        </w:tc>
      </w:tr>
      <w:tr w:rsidR="00066F30" w:rsidRPr="00361FD3" w:rsidTr="00027602">
        <w:trPr>
          <w:jc w:val="center"/>
        </w:trPr>
        <w:tc>
          <w:tcPr>
            <w:tcW w:w="4678" w:type="dxa"/>
            <w:shd w:val="clear" w:color="auto" w:fill="auto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color w:val="000000"/>
                <w:lang w:eastAsia="ru-RU"/>
              </w:rPr>
              <w:t>Население, чел.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lang w:eastAsia="ru-RU"/>
              </w:rPr>
              <w:t>5224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lang w:eastAsia="ru-RU"/>
              </w:rPr>
              <w:t>6200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lang w:eastAsia="ru-RU"/>
              </w:rPr>
              <w:t>6700</w:t>
            </w:r>
          </w:p>
        </w:tc>
      </w:tr>
      <w:tr w:rsidR="00066F30" w:rsidRPr="00361FD3" w:rsidTr="00027602">
        <w:trPr>
          <w:jc w:val="center"/>
        </w:trPr>
        <w:tc>
          <w:tcPr>
            <w:tcW w:w="4678" w:type="dxa"/>
            <w:shd w:val="clear" w:color="auto" w:fill="auto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color w:val="000000"/>
                <w:lang w:eastAsia="ru-RU"/>
              </w:rPr>
              <w:t>Жилищная обеспеченность, м</w:t>
            </w:r>
            <w:proofErr w:type="gramStart"/>
            <w:r w:rsidRPr="00361FD3"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  <w:t>2</w:t>
            </w:r>
            <w:proofErr w:type="gramEnd"/>
            <w:r w:rsidRPr="00361FD3">
              <w:rPr>
                <w:rFonts w:ascii="Times New Roman" w:eastAsia="Times New Roman" w:hAnsi="Times New Roman"/>
                <w:color w:val="000000"/>
                <w:lang w:eastAsia="ru-RU"/>
              </w:rPr>
              <w:t>/чел.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066F30" w:rsidRPr="00361FD3" w:rsidRDefault="006B219C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</w:tr>
      <w:tr w:rsidR="00066F30" w:rsidRPr="00361FD3" w:rsidTr="00027602">
        <w:trPr>
          <w:jc w:val="center"/>
        </w:trPr>
        <w:tc>
          <w:tcPr>
            <w:tcW w:w="4678" w:type="dxa"/>
            <w:shd w:val="clear" w:color="auto" w:fill="auto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color w:val="000000"/>
                <w:lang w:eastAsia="ru-RU"/>
              </w:rPr>
              <w:t>Жилищный фонд, тыс. м</w:t>
            </w:r>
            <w:proofErr w:type="gramStart"/>
            <w:r w:rsidRPr="00361FD3"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lang w:eastAsia="ru-RU"/>
              </w:rPr>
              <w:t>136,7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066F30" w:rsidRPr="00361FD3" w:rsidRDefault="006B219C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241,2</w:t>
            </w:r>
          </w:p>
        </w:tc>
      </w:tr>
      <w:tr w:rsidR="00066F30" w:rsidRPr="00361FD3" w:rsidTr="00027602">
        <w:trPr>
          <w:jc w:val="center"/>
        </w:trPr>
        <w:tc>
          <w:tcPr>
            <w:tcW w:w="4678" w:type="dxa"/>
            <w:shd w:val="clear" w:color="auto" w:fill="auto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color w:val="000000"/>
                <w:lang w:eastAsia="ru-RU"/>
              </w:rPr>
              <w:t>Сохраняемый к отчетному сроку жилищный фонд, тыс. м</w:t>
            </w:r>
            <w:proofErr w:type="gramStart"/>
            <w:r w:rsidRPr="00361FD3"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lang w:eastAsia="ru-RU"/>
              </w:rPr>
              <w:t>135,3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</w:tr>
      <w:tr w:rsidR="00066F30" w:rsidRPr="00361FD3" w:rsidTr="00027602">
        <w:trPr>
          <w:jc w:val="center"/>
        </w:trPr>
        <w:tc>
          <w:tcPr>
            <w:tcW w:w="4678" w:type="dxa"/>
            <w:shd w:val="clear" w:color="auto" w:fill="auto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color w:val="000000"/>
                <w:lang w:eastAsia="ru-RU"/>
              </w:rPr>
              <w:t>Прогнозируемый объем строительства, тыс. м</w:t>
            </w:r>
            <w:proofErr w:type="gramStart"/>
            <w:r w:rsidRPr="00361FD3"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66F30" w:rsidRPr="00361FD3" w:rsidRDefault="00066F30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FD3">
              <w:rPr>
                <w:rFonts w:ascii="Times New Roman" w:eastAsia="Times New Roman" w:hAnsi="Times New Roman"/>
                <w:lang w:eastAsia="ru-RU"/>
              </w:rPr>
              <w:t>28,2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066F30" w:rsidRPr="00361FD3" w:rsidRDefault="006B219C" w:rsidP="00E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77,6</w:t>
            </w:r>
          </w:p>
        </w:tc>
      </w:tr>
    </w:tbl>
    <w:p w:rsidR="00612F2A" w:rsidRDefault="00612F2A" w:rsidP="00066F3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87D31" w:rsidRDefault="00187D31" w:rsidP="00066F3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66F30" w:rsidRDefault="001D148D" w:rsidP="00066F3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519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Жилищное строительство </w:t>
      </w:r>
      <w:r w:rsidRPr="004519BC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  <w:r w:rsidRPr="004519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очереди будет связано с заменой физически и морально изношенного жилищного фонда, с улучшением жилищных условий проживания нуждающихся и выполнением целевых программ</w:t>
      </w:r>
      <w:r w:rsidR="000769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769B1" w:rsidRDefault="001909BC" w:rsidP="00066F3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09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Функциональное зонирование жилых зон генерального плана предлагает следующую типологию жилищного фонда нового строительства по этажности и уровню комфорта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136BD1" w:rsidRDefault="00B73E21" w:rsidP="004840A8">
      <w:pPr>
        <w:pStyle w:val="a7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среднеэтажная</w:t>
      </w:r>
      <w:proofErr w:type="spellEnd"/>
      <w:r w:rsidR="00136BD1" w:rsidRPr="00136B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застройка </w:t>
      </w:r>
      <w:r w:rsidR="00136B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4-</w:t>
      </w:r>
      <w:r w:rsidR="00136BD1" w:rsidRPr="00136B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5этаж</w:t>
      </w:r>
      <w:r w:rsidR="00136B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ей);</w:t>
      </w:r>
    </w:p>
    <w:p w:rsidR="00136BD1" w:rsidRDefault="00052F83" w:rsidP="004840A8">
      <w:pPr>
        <w:pStyle w:val="a7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малоэтажная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секционная и блокированная (2-3 этажа)</w:t>
      </w:r>
      <w:r w:rsidR="00B73E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B73E21" w:rsidRDefault="00B73E21" w:rsidP="004840A8">
      <w:pPr>
        <w:pStyle w:val="a7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индивидуальная жилая застройка</w:t>
      </w:r>
      <w:r w:rsidR="00046B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возможностью ведения личного подсобного хозяйства.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066F30" w:rsidRDefault="00A30CF0" w:rsidP="00A30CF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0C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Проектное решение предусматривает размещение нового строительства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A30C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 на свободной от застройки территории, так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A30C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участках, освобождаемых в результате реконструкции - при сносе ветхих жилых домов.</w:t>
      </w:r>
    </w:p>
    <w:p w:rsidR="00A30CF0" w:rsidRPr="00A30CF0" w:rsidRDefault="00A30CF0" w:rsidP="00A30CF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27436" w:rsidRDefault="00B819C7" w:rsidP="0042743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8719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рамках реализации приоритетного национального проекта "Доступное и комфортное жилье - гражданам России</w:t>
      </w:r>
      <w:r w:rsidRPr="00367361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="00427436" w:rsidRPr="0036736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114557" w:rsidRPr="0036736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</w:t>
      </w:r>
      <w:r w:rsidR="00427436" w:rsidRPr="00367361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114557" w:rsidRPr="00367361">
        <w:rPr>
          <w:rFonts w:ascii="Times New Roman" w:eastAsia="Times New Roman" w:hAnsi="Times New Roman"/>
          <w:sz w:val="24"/>
          <w:szCs w:val="24"/>
          <w:lang w:eastAsia="ru-RU"/>
        </w:rPr>
        <w:t>Приморского края</w:t>
      </w:r>
      <w:r w:rsidR="00114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27436" w:rsidRPr="00E7313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73137" w:rsidRPr="00E73137">
        <w:rPr>
          <w:rFonts w:ascii="Times New Roman" w:eastAsia="Times New Roman" w:hAnsi="Times New Roman"/>
          <w:sz w:val="24"/>
          <w:szCs w:val="24"/>
          <w:lang w:eastAsia="ru-RU"/>
        </w:rPr>
        <w:t>Обеспечение доступным жильем и качественными услугами жилищно-коммунального хозяйства населения Приморского края</w:t>
      </w:r>
      <w:r w:rsidR="00427436" w:rsidRPr="00E73137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E73137" w:rsidRPr="00E7313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427436" w:rsidRPr="00E73137">
        <w:rPr>
          <w:rFonts w:ascii="Times New Roman" w:eastAsia="Times New Roman" w:hAnsi="Times New Roman"/>
          <w:sz w:val="24"/>
          <w:szCs w:val="24"/>
          <w:lang w:eastAsia="ru-RU"/>
        </w:rPr>
        <w:t>-201</w:t>
      </w:r>
      <w:r w:rsidR="00E73137" w:rsidRPr="00E73137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427436" w:rsidRPr="00E7313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</w:t>
      </w:r>
      <w:r w:rsidR="00E73137">
        <w:rPr>
          <w:rFonts w:ascii="Times New Roman" w:eastAsia="Times New Roman" w:hAnsi="Times New Roman"/>
          <w:sz w:val="24"/>
          <w:szCs w:val="24"/>
          <w:lang w:eastAsia="ru-RU"/>
        </w:rPr>
        <w:t xml:space="preserve"> (постановление Администрации Приморского края от 07.12.2012 г. №398-па) </w:t>
      </w:r>
      <w:r w:rsidR="00427436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 </w:t>
      </w:r>
      <w:proofErr w:type="spellStart"/>
      <w:r w:rsidR="00427436">
        <w:rPr>
          <w:rFonts w:ascii="Times New Roman" w:eastAsia="Times New Roman" w:hAnsi="Times New Roman"/>
          <w:sz w:val="24"/>
          <w:szCs w:val="24"/>
          <w:lang w:eastAsia="ru-RU"/>
        </w:rPr>
        <w:t>Горноключевского</w:t>
      </w:r>
      <w:proofErr w:type="spellEnd"/>
      <w:r w:rsidR="00427436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 был разработан инновационный проект жилой застройки «</w:t>
      </w:r>
      <w:proofErr w:type="spellStart"/>
      <w:r w:rsidR="00427436">
        <w:rPr>
          <w:rFonts w:ascii="Times New Roman" w:eastAsia="Times New Roman" w:hAnsi="Times New Roman"/>
          <w:sz w:val="24"/>
          <w:szCs w:val="24"/>
          <w:lang w:eastAsia="ru-RU"/>
        </w:rPr>
        <w:t>Святогорье</w:t>
      </w:r>
      <w:proofErr w:type="spellEnd"/>
      <w:r w:rsidR="00427436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="0042743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361FD3" w:rsidRPr="0087194E" w:rsidRDefault="00361FD3" w:rsidP="0042743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19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Проект </w:t>
      </w:r>
      <w:r w:rsidR="004274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</w:t>
      </w:r>
      <w:r w:rsidRPr="008719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2011 г</w:t>
      </w:r>
      <w:r w:rsidR="004274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оду</w:t>
      </w:r>
      <w:r w:rsidRPr="008719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прошел успешную защиту в Министерстве регионального развития РФ по Программе инвестиций Внешэкономбанка в проекты строительства доступного жи</w:t>
      </w:r>
      <w:r w:rsidR="004274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лья. </w:t>
      </w:r>
      <w:r w:rsidRPr="008719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 официально аккредитован в Агентстве ипотечного жилищного кредитования (АИЖК) РФ и размещен на официальном сайте АИЖК.</w:t>
      </w:r>
    </w:p>
    <w:p w:rsidR="00361FD3" w:rsidRDefault="00427436" w:rsidP="00ED1E26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4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Запланировано строительство малоэтажного жилья, отвечающего ценовой доступности, </w:t>
      </w:r>
      <w:proofErr w:type="spellStart"/>
      <w:r w:rsidRPr="004274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энергоэффективности</w:t>
      </w:r>
      <w:proofErr w:type="spellEnd"/>
      <w:r w:rsidRPr="004274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274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экологичности</w:t>
      </w:r>
      <w:proofErr w:type="spellEnd"/>
      <w:r w:rsidRPr="004274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общей площадью 48640 </w:t>
      </w:r>
      <w:r w:rsidR="00EA7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 </w:t>
      </w:r>
      <w:r w:rsidRPr="004274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м, что позволит улучшить жилищные условия 893 семей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D2EB2" w:rsidRPr="00DA1968" w:rsidRDefault="006D2EB2" w:rsidP="00DA1968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A1968">
        <w:rPr>
          <w:rFonts w:ascii="Times New Roman" w:hAnsi="Times New Roman"/>
          <w:sz w:val="24"/>
          <w:szCs w:val="24"/>
        </w:rPr>
        <w:t>Малоэтажная жилая застройка предполагает строительство в несколько очередей:</w:t>
      </w:r>
    </w:p>
    <w:p w:rsidR="00E57560" w:rsidRPr="006F0BD3" w:rsidRDefault="00E57560" w:rsidP="004840A8">
      <w:pPr>
        <w:pStyle w:val="a7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0BD3">
        <w:rPr>
          <w:rFonts w:ascii="Times New Roman" w:hAnsi="Times New Roman"/>
          <w:sz w:val="24"/>
          <w:szCs w:val="24"/>
        </w:rPr>
        <w:t>строительство многоквартирных жилых коттеджей эконом-класса (</w:t>
      </w:r>
      <w:r w:rsidRPr="006F0BD3">
        <w:rPr>
          <w:rFonts w:ascii="Times New Roman" w:hAnsi="Times New Roman"/>
          <w:sz w:val="24"/>
          <w:szCs w:val="24"/>
          <w:lang w:val="en-US"/>
        </w:rPr>
        <w:t>I</w:t>
      </w:r>
      <w:r w:rsidRPr="006F0BD3">
        <w:rPr>
          <w:rFonts w:ascii="Times New Roman" w:hAnsi="Times New Roman"/>
          <w:sz w:val="24"/>
          <w:szCs w:val="24"/>
        </w:rPr>
        <w:t xml:space="preserve"> очередь – 13230 кв.</w:t>
      </w:r>
      <w:r w:rsidR="006B219C">
        <w:rPr>
          <w:rFonts w:ascii="Times New Roman" w:hAnsi="Times New Roman"/>
          <w:sz w:val="24"/>
          <w:szCs w:val="24"/>
        </w:rPr>
        <w:t xml:space="preserve"> </w:t>
      </w:r>
      <w:r w:rsidRPr="006F0BD3">
        <w:rPr>
          <w:rFonts w:ascii="Times New Roman" w:hAnsi="Times New Roman"/>
          <w:sz w:val="24"/>
          <w:szCs w:val="24"/>
        </w:rPr>
        <w:t xml:space="preserve">м; </w:t>
      </w:r>
      <w:r w:rsidRPr="006F0BD3">
        <w:rPr>
          <w:rFonts w:ascii="Times New Roman" w:hAnsi="Times New Roman"/>
          <w:sz w:val="24"/>
          <w:szCs w:val="24"/>
          <w:lang w:val="en-US"/>
        </w:rPr>
        <w:t>II</w:t>
      </w:r>
      <w:r w:rsidRPr="006F0BD3">
        <w:rPr>
          <w:rFonts w:ascii="Times New Roman" w:hAnsi="Times New Roman"/>
          <w:sz w:val="24"/>
          <w:szCs w:val="24"/>
        </w:rPr>
        <w:t xml:space="preserve"> очередь – 17640 кв.</w:t>
      </w:r>
      <w:r w:rsidR="006B219C">
        <w:rPr>
          <w:rFonts w:ascii="Times New Roman" w:hAnsi="Times New Roman"/>
          <w:sz w:val="24"/>
          <w:szCs w:val="24"/>
        </w:rPr>
        <w:t xml:space="preserve"> </w:t>
      </w:r>
      <w:r w:rsidRPr="006F0BD3">
        <w:rPr>
          <w:rFonts w:ascii="Times New Roman" w:hAnsi="Times New Roman"/>
          <w:sz w:val="24"/>
          <w:szCs w:val="24"/>
        </w:rPr>
        <w:t xml:space="preserve">м; </w:t>
      </w:r>
      <w:r w:rsidRPr="006F0BD3">
        <w:rPr>
          <w:rFonts w:ascii="Times New Roman" w:hAnsi="Times New Roman"/>
          <w:sz w:val="24"/>
          <w:szCs w:val="24"/>
          <w:lang w:val="en-US"/>
        </w:rPr>
        <w:t>III</w:t>
      </w:r>
      <w:r w:rsidRPr="006F0BD3">
        <w:rPr>
          <w:rFonts w:ascii="Times New Roman" w:hAnsi="Times New Roman"/>
          <w:sz w:val="24"/>
          <w:szCs w:val="24"/>
        </w:rPr>
        <w:t xml:space="preserve"> очередь </w:t>
      </w:r>
      <w:r w:rsidR="006B219C">
        <w:rPr>
          <w:rFonts w:ascii="Times New Roman" w:hAnsi="Times New Roman"/>
          <w:sz w:val="24"/>
          <w:szCs w:val="24"/>
        </w:rPr>
        <w:t xml:space="preserve">- </w:t>
      </w:r>
      <w:r w:rsidRPr="006F0BD3">
        <w:rPr>
          <w:rFonts w:ascii="Times New Roman" w:hAnsi="Times New Roman"/>
          <w:sz w:val="24"/>
          <w:szCs w:val="24"/>
        </w:rPr>
        <w:t>15120 кв.</w:t>
      </w:r>
      <w:r w:rsidR="006B219C">
        <w:rPr>
          <w:rFonts w:ascii="Times New Roman" w:hAnsi="Times New Roman"/>
          <w:sz w:val="24"/>
          <w:szCs w:val="24"/>
        </w:rPr>
        <w:t xml:space="preserve"> </w:t>
      </w:r>
      <w:r w:rsidRPr="006F0BD3">
        <w:rPr>
          <w:rFonts w:ascii="Times New Roman" w:hAnsi="Times New Roman"/>
          <w:sz w:val="24"/>
          <w:szCs w:val="24"/>
        </w:rPr>
        <w:t xml:space="preserve">м; </w:t>
      </w:r>
      <w:r w:rsidRPr="006F0BD3">
        <w:rPr>
          <w:rFonts w:ascii="Times New Roman" w:hAnsi="Times New Roman"/>
          <w:sz w:val="24"/>
          <w:szCs w:val="24"/>
          <w:lang w:val="en-US"/>
        </w:rPr>
        <w:t>IV</w:t>
      </w:r>
      <w:r w:rsidRPr="006F0BD3">
        <w:rPr>
          <w:rFonts w:ascii="Times New Roman" w:hAnsi="Times New Roman"/>
          <w:sz w:val="24"/>
          <w:szCs w:val="24"/>
        </w:rPr>
        <w:t xml:space="preserve"> очередь – 2650 кв.</w:t>
      </w:r>
      <w:r w:rsidR="006B219C">
        <w:rPr>
          <w:rFonts w:ascii="Times New Roman" w:hAnsi="Times New Roman"/>
          <w:sz w:val="24"/>
          <w:szCs w:val="24"/>
        </w:rPr>
        <w:t xml:space="preserve"> </w:t>
      </w:r>
      <w:r w:rsidRPr="006F0BD3">
        <w:rPr>
          <w:rFonts w:ascii="Times New Roman" w:hAnsi="Times New Roman"/>
          <w:sz w:val="24"/>
          <w:szCs w:val="24"/>
        </w:rPr>
        <w:t>м);</w:t>
      </w:r>
      <w:proofErr w:type="gramEnd"/>
    </w:p>
    <w:p w:rsidR="006F0BD3" w:rsidRPr="006F0BD3" w:rsidRDefault="00E57560" w:rsidP="004840A8">
      <w:pPr>
        <w:pStyle w:val="a7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F0BD3">
        <w:rPr>
          <w:rFonts w:ascii="Times New Roman" w:hAnsi="Times New Roman"/>
          <w:sz w:val="24"/>
          <w:szCs w:val="24"/>
        </w:rPr>
        <w:t>строительство индивидуальных коттеджей (17 шт.).</w:t>
      </w:r>
    </w:p>
    <w:p w:rsidR="006F0BD3" w:rsidRDefault="006F0BD3" w:rsidP="006F0B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64C3">
        <w:rPr>
          <w:rFonts w:ascii="Times New Roman" w:hAnsi="Times New Roman"/>
          <w:sz w:val="24"/>
          <w:szCs w:val="24"/>
        </w:rPr>
        <w:t>Строительство будет осуществляться при поддержк</w:t>
      </w:r>
      <w:r w:rsidR="00EA71BA">
        <w:rPr>
          <w:rFonts w:ascii="Times New Roman" w:hAnsi="Times New Roman"/>
          <w:sz w:val="24"/>
          <w:szCs w:val="24"/>
        </w:rPr>
        <w:t>е</w:t>
      </w:r>
      <w:r w:rsidRPr="001764C3">
        <w:rPr>
          <w:rFonts w:ascii="Times New Roman" w:hAnsi="Times New Roman"/>
          <w:sz w:val="24"/>
          <w:szCs w:val="24"/>
        </w:rPr>
        <w:t xml:space="preserve"> Министерства спорта и туризма РФ и Минрегионразвития, а также администрации Приморского края. В реализации проекта задействовано две крупные компании – «Ав</w:t>
      </w:r>
      <w:r w:rsidR="00DA1968">
        <w:rPr>
          <w:rFonts w:ascii="Times New Roman" w:hAnsi="Times New Roman"/>
          <w:sz w:val="24"/>
          <w:szCs w:val="24"/>
        </w:rPr>
        <w:t>ангард» и «Наш дом – Приморье».</w:t>
      </w:r>
    </w:p>
    <w:p w:rsidR="00654FD2" w:rsidRDefault="00654FD2" w:rsidP="006F0B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270D8" w:rsidRPr="00086DC2" w:rsidRDefault="00071900" w:rsidP="001764C3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15.2 Р</w:t>
      </w:r>
      <w:r w:rsidR="003270D8" w:rsidRPr="00086DC2">
        <w:rPr>
          <w:rFonts w:ascii="Times New Roman" w:hAnsi="Times New Roman"/>
          <w:b/>
          <w:i/>
          <w:sz w:val="24"/>
          <w:szCs w:val="24"/>
        </w:rPr>
        <w:t>азвити</w:t>
      </w:r>
      <w:r>
        <w:rPr>
          <w:rFonts w:ascii="Times New Roman" w:hAnsi="Times New Roman"/>
          <w:b/>
          <w:i/>
          <w:sz w:val="24"/>
          <w:szCs w:val="24"/>
        </w:rPr>
        <w:t>е</w:t>
      </w:r>
      <w:r w:rsidR="003270D8" w:rsidRPr="00086DC2">
        <w:rPr>
          <w:rFonts w:ascii="Times New Roman" w:hAnsi="Times New Roman"/>
          <w:b/>
          <w:i/>
          <w:sz w:val="24"/>
          <w:szCs w:val="24"/>
        </w:rPr>
        <w:t xml:space="preserve"> системы социального обслуживания</w:t>
      </w:r>
    </w:p>
    <w:p w:rsidR="003270D8" w:rsidRDefault="003270D8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0304A" w:rsidRPr="0070304A" w:rsidRDefault="0070304A" w:rsidP="007030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3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расчетный срок, исходя из проектного объема жилищного фонда и проектного размещения населения, требуется сформировать систему обслуживания, которая бы позволила обеспечить человека всем необходимым в разумных, экономически оправданных пределах по радиусу доступности и ассортименту услуг.</w:t>
      </w:r>
    </w:p>
    <w:p w:rsidR="0070304A" w:rsidRPr="0070304A" w:rsidRDefault="0070304A" w:rsidP="0070304A">
      <w:pPr>
        <w:pStyle w:val="ac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703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современных условиях можно достаточно обоснованно предлагать размещение только тех учреждений обслуживания, строительство и содержание которых осуществляется за счет бюджетных средств (учреждения здравоохранения, образования и ряд других). Основной вклад в совершенствование объектов обслуживания (учреждения торговли, бытового обслуживания, рекреационные и др.) вносит рыночный сектор экономики, развитие которого можно только прогнозировать. При этом в качестве ориентира может быть использована расчетная потребность в учреждениях и предприятиях обслуживания, определенная на основании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Pr="00703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Региональны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</w:t>
      </w:r>
      <w:r w:rsidRPr="00703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норматив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</w:t>
      </w:r>
      <w:r w:rsidRPr="00703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03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градостроительного проектирования в Приморском крае», утвержденны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</w:t>
      </w:r>
      <w:r w:rsidRPr="00703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постановлением Администрации Приморского края от 21 мая 2010 г. N 185-па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50455" w:rsidRPr="0070304A" w:rsidRDefault="00650455" w:rsidP="001764C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304A" w:rsidRPr="0070304A" w:rsidRDefault="00071900" w:rsidP="00071900">
      <w:pPr>
        <w:spacing w:after="0" w:line="240" w:lineRule="auto"/>
        <w:ind w:left="2127" w:hanging="1560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Таблица 15.2.1 </w:t>
      </w:r>
      <w:r w:rsidR="0070304A" w:rsidRPr="0070304A">
        <w:rPr>
          <w:rFonts w:ascii="Times New Roman" w:eastAsia="Times New Roman" w:hAnsi="Times New Roman" w:cs="Tahoma"/>
          <w:sz w:val="24"/>
          <w:szCs w:val="24"/>
          <w:lang w:eastAsia="ru-RU"/>
        </w:rPr>
        <w:t>Ориентировочная потребность в предприятиях и учреждениях обслуживания на расчетный срок</w:t>
      </w:r>
    </w:p>
    <w:p w:rsidR="0070304A" w:rsidRPr="0070304A" w:rsidRDefault="0070304A" w:rsidP="0070304A">
      <w:pPr>
        <w:spacing w:after="0" w:line="240" w:lineRule="auto"/>
        <w:ind w:left="1701" w:hanging="1701"/>
        <w:jc w:val="both"/>
        <w:rPr>
          <w:rFonts w:ascii="Times New Roman" w:eastAsia="Times New Roman" w:hAnsi="Times New Roman" w:cs="Tahoma"/>
          <w:sz w:val="24"/>
          <w:szCs w:val="16"/>
          <w:lang w:eastAsia="ru-RU"/>
        </w:rPr>
      </w:pPr>
    </w:p>
    <w:tbl>
      <w:tblPr>
        <w:tblW w:w="9377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15"/>
        <w:gridCol w:w="1275"/>
        <w:gridCol w:w="1418"/>
        <w:gridCol w:w="1276"/>
        <w:gridCol w:w="1417"/>
        <w:gridCol w:w="1276"/>
      </w:tblGrid>
      <w:tr w:rsidR="00506CF7" w:rsidRPr="0070304A" w:rsidTr="00506CF7">
        <w:trPr>
          <w:cantSplit/>
        </w:trPr>
        <w:tc>
          <w:tcPr>
            <w:tcW w:w="2715" w:type="dxa"/>
            <w:vMerge w:val="restart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Предприятия и учреждения обслуживания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Значение показателя на 1000 жителей</w:t>
            </w:r>
          </w:p>
        </w:tc>
        <w:tc>
          <w:tcPr>
            <w:tcW w:w="2694" w:type="dxa"/>
            <w:gridSpan w:val="2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Существующее положение</w:t>
            </w:r>
          </w:p>
        </w:tc>
        <w:tc>
          <w:tcPr>
            <w:tcW w:w="2693" w:type="dxa"/>
            <w:gridSpan w:val="2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Расчетный срок</w:t>
            </w:r>
          </w:p>
        </w:tc>
      </w:tr>
      <w:tr w:rsidR="00506CF7" w:rsidRPr="0070304A" w:rsidTr="00506CF7">
        <w:trPr>
          <w:cantSplit/>
        </w:trPr>
        <w:tc>
          <w:tcPr>
            <w:tcW w:w="2715" w:type="dxa"/>
            <w:vMerge/>
            <w:shd w:val="clear" w:color="auto" w:fill="auto"/>
          </w:tcPr>
          <w:p w:rsidR="00506CF7" w:rsidRPr="0070304A" w:rsidRDefault="00506CF7" w:rsidP="0070304A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06CF7" w:rsidRPr="0070304A" w:rsidRDefault="00506CF7" w:rsidP="0070304A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70304A">
              <w:rPr>
                <w:rFonts w:ascii="Times New Roman" w:eastAsia="Times New Roman" w:hAnsi="Times New Roman"/>
                <w:bCs/>
              </w:rPr>
              <w:t>к.п. Горные Ключи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proofErr w:type="gramStart"/>
            <w:r w:rsidRPr="0070304A">
              <w:rPr>
                <w:rFonts w:ascii="Times New Roman" w:eastAsia="Times New Roman" w:hAnsi="Times New Roman"/>
                <w:bCs/>
              </w:rPr>
              <w:t>с</w:t>
            </w:r>
            <w:proofErr w:type="gramEnd"/>
            <w:r w:rsidRPr="0070304A">
              <w:rPr>
                <w:rFonts w:ascii="Times New Roman" w:eastAsia="Times New Roman" w:hAnsi="Times New Roman"/>
                <w:bCs/>
              </w:rPr>
              <w:t>. Уссурка</w:t>
            </w:r>
          </w:p>
        </w:tc>
        <w:tc>
          <w:tcPr>
            <w:tcW w:w="1417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70304A">
              <w:rPr>
                <w:rFonts w:ascii="Times New Roman" w:eastAsia="Times New Roman" w:hAnsi="Times New Roman"/>
                <w:bCs/>
              </w:rPr>
              <w:t>к.п. Горные Ключи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proofErr w:type="gramStart"/>
            <w:r w:rsidRPr="0070304A">
              <w:rPr>
                <w:rFonts w:ascii="Times New Roman" w:eastAsia="Times New Roman" w:hAnsi="Times New Roman"/>
                <w:bCs/>
              </w:rPr>
              <w:t>с</w:t>
            </w:r>
            <w:proofErr w:type="gramEnd"/>
            <w:r w:rsidRPr="0070304A">
              <w:rPr>
                <w:rFonts w:ascii="Times New Roman" w:eastAsia="Times New Roman" w:hAnsi="Times New Roman"/>
                <w:bCs/>
              </w:rPr>
              <w:t>. Уссурка</w:t>
            </w:r>
          </w:p>
        </w:tc>
      </w:tr>
      <w:tr w:rsidR="00506CF7" w:rsidRPr="0070304A" w:rsidTr="00506CF7">
        <w:trPr>
          <w:cantSplit/>
        </w:trPr>
        <w:tc>
          <w:tcPr>
            <w:tcW w:w="9377" w:type="dxa"/>
            <w:gridSpan w:val="6"/>
            <w:shd w:val="clear" w:color="auto" w:fill="auto"/>
          </w:tcPr>
          <w:p w:rsidR="00506CF7" w:rsidRPr="0070304A" w:rsidRDefault="00506CF7" w:rsidP="0070304A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0304A">
              <w:rPr>
                <w:rFonts w:ascii="Times New Roman" w:eastAsia="Times New Roman" w:hAnsi="Times New Roman"/>
                <w:bCs/>
              </w:rPr>
              <w:t>Учреждения образования   </w:t>
            </w:r>
          </w:p>
        </w:tc>
      </w:tr>
      <w:tr w:rsidR="00506CF7" w:rsidRPr="0070304A" w:rsidTr="007642FE">
        <w:trPr>
          <w:cantSplit/>
        </w:trPr>
        <w:tc>
          <w:tcPr>
            <w:tcW w:w="2715" w:type="dxa"/>
            <w:shd w:val="clear" w:color="auto" w:fill="auto"/>
            <w:vAlign w:val="center"/>
            <w:hideMark/>
          </w:tcPr>
          <w:p w:rsidR="00506CF7" w:rsidRPr="0070304A" w:rsidRDefault="00506CF7" w:rsidP="007642FE">
            <w:pPr>
              <w:spacing w:after="0" w:line="240" w:lineRule="auto"/>
              <w:ind w:left="55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Дошкольные учреждения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85 место</w:t>
            </w:r>
          </w:p>
        </w:tc>
        <w:tc>
          <w:tcPr>
            <w:tcW w:w="1418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228</w:t>
            </w:r>
          </w:p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70304A">
              <w:rPr>
                <w:rFonts w:ascii="Times New Roman" w:eastAsia="Times New Roman" w:hAnsi="Times New Roman"/>
              </w:rPr>
              <w:t>Дошко-льная</w:t>
            </w:r>
            <w:proofErr w:type="spellEnd"/>
            <w:proofErr w:type="gramEnd"/>
            <w:r w:rsidRPr="0070304A">
              <w:rPr>
                <w:rFonts w:ascii="Times New Roman" w:eastAsia="Times New Roman" w:hAnsi="Times New Roman"/>
              </w:rPr>
              <w:t xml:space="preserve"> группа 11 </w:t>
            </w:r>
          </w:p>
        </w:tc>
        <w:tc>
          <w:tcPr>
            <w:tcW w:w="1417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510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60</w:t>
            </w:r>
          </w:p>
        </w:tc>
      </w:tr>
      <w:tr w:rsidR="00506CF7" w:rsidRPr="0070304A" w:rsidTr="00506CF7">
        <w:trPr>
          <w:cantSplit/>
        </w:trPr>
        <w:tc>
          <w:tcPr>
            <w:tcW w:w="2715" w:type="dxa"/>
            <w:shd w:val="clear" w:color="auto" w:fill="auto"/>
            <w:vAlign w:val="center"/>
            <w:hideMark/>
          </w:tcPr>
          <w:p w:rsidR="00506CF7" w:rsidRPr="0070304A" w:rsidRDefault="00506CF7" w:rsidP="002537BE">
            <w:pPr>
              <w:spacing w:after="0" w:line="240" w:lineRule="auto"/>
              <w:ind w:left="55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Общеобразовательные школы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81 мест</w:t>
            </w:r>
          </w:p>
        </w:tc>
        <w:tc>
          <w:tcPr>
            <w:tcW w:w="1418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520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57</w:t>
            </w:r>
          </w:p>
        </w:tc>
        <w:tc>
          <w:tcPr>
            <w:tcW w:w="1417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520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120-140</w:t>
            </w:r>
          </w:p>
        </w:tc>
      </w:tr>
      <w:tr w:rsidR="00506CF7" w:rsidRPr="0070304A" w:rsidTr="00506CF7">
        <w:trPr>
          <w:cantSplit/>
          <w:trHeight w:val="340"/>
        </w:trPr>
        <w:tc>
          <w:tcPr>
            <w:tcW w:w="271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ind w:left="55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Специализированные  детские учреждения (музыкальные, искусств, художественные)  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10,4 мест</w:t>
            </w:r>
          </w:p>
        </w:tc>
        <w:tc>
          <w:tcPr>
            <w:tcW w:w="1418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414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420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-</w:t>
            </w:r>
          </w:p>
        </w:tc>
      </w:tr>
      <w:tr w:rsidR="00506CF7" w:rsidRPr="0070304A" w:rsidTr="00506CF7">
        <w:trPr>
          <w:cantSplit/>
        </w:trPr>
        <w:tc>
          <w:tcPr>
            <w:tcW w:w="9377" w:type="dxa"/>
            <w:gridSpan w:val="6"/>
            <w:shd w:val="clear" w:color="auto" w:fill="auto"/>
            <w:vAlign w:val="center"/>
          </w:tcPr>
          <w:p w:rsidR="00506CF7" w:rsidRPr="0070304A" w:rsidRDefault="00506CF7" w:rsidP="0070304A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0304A">
              <w:rPr>
                <w:rFonts w:ascii="Times New Roman" w:eastAsia="Times New Roman" w:hAnsi="Times New Roman"/>
                <w:bCs/>
              </w:rPr>
              <w:t>Предприятия торгово-бытового обслуживания (с учетом временного населения)</w:t>
            </w:r>
          </w:p>
        </w:tc>
      </w:tr>
      <w:tr w:rsidR="00506CF7" w:rsidRPr="0070304A" w:rsidTr="00506CF7">
        <w:trPr>
          <w:cantSplit/>
        </w:trPr>
        <w:tc>
          <w:tcPr>
            <w:tcW w:w="271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ind w:left="55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Магазины  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300 м</w:t>
            </w:r>
            <w:proofErr w:type="gramStart"/>
            <w:r w:rsidRPr="0070304A">
              <w:rPr>
                <w:rFonts w:ascii="Times New Roman" w:eastAsia="Times New Roman" w:hAnsi="Times New Roman"/>
                <w:vertAlign w:val="superscript"/>
              </w:rPr>
              <w:t>2</w:t>
            </w:r>
            <w:proofErr w:type="gramEnd"/>
            <w:r w:rsidRPr="0070304A">
              <w:rPr>
                <w:rFonts w:ascii="Times New Roman" w:eastAsia="Times New Roman" w:hAnsi="Times New Roman"/>
              </w:rPr>
              <w:t xml:space="preserve"> торговой  площади</w:t>
            </w:r>
          </w:p>
        </w:tc>
        <w:tc>
          <w:tcPr>
            <w:tcW w:w="2694" w:type="dxa"/>
            <w:gridSpan w:val="2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1812 м</w:t>
            </w:r>
            <w:proofErr w:type="gramStart"/>
            <w:r w:rsidRPr="0070304A">
              <w:rPr>
                <w:rFonts w:ascii="Times New Roman" w:eastAsia="Times New Roman" w:hAnsi="Times New Roman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2250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210</w:t>
            </w:r>
          </w:p>
        </w:tc>
      </w:tr>
      <w:tr w:rsidR="00506CF7" w:rsidRPr="0070304A" w:rsidTr="00506CF7">
        <w:trPr>
          <w:cantSplit/>
        </w:trPr>
        <w:tc>
          <w:tcPr>
            <w:tcW w:w="271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ind w:left="55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 xml:space="preserve">Рынки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 w:rsidRPr="0070304A">
              <w:rPr>
                <w:rFonts w:ascii="Times New Roman" w:eastAsia="Times New Roman" w:hAnsi="Times New Roman"/>
              </w:rPr>
              <w:t>24 м</w:t>
            </w:r>
            <w:proofErr w:type="gramStart"/>
            <w:r w:rsidRPr="0070304A">
              <w:rPr>
                <w:rFonts w:ascii="Times New Roman" w:eastAsia="Times New Roman" w:hAnsi="Times New Roman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1</w:t>
            </w:r>
            <w:r w:rsidR="00CC70B2"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506CF7" w:rsidRPr="0070304A" w:rsidRDefault="009953B3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180</w:t>
            </w:r>
          </w:p>
        </w:tc>
        <w:tc>
          <w:tcPr>
            <w:tcW w:w="1276" w:type="dxa"/>
            <w:vAlign w:val="center"/>
          </w:tcPr>
          <w:p w:rsidR="00506CF7" w:rsidRPr="0070304A" w:rsidRDefault="009953B3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06CF7" w:rsidRPr="0070304A" w:rsidTr="00506CF7">
        <w:trPr>
          <w:cantSplit/>
        </w:trPr>
        <w:tc>
          <w:tcPr>
            <w:tcW w:w="271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ind w:left="55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Предприятия общественного питания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40 посадочных мест</w:t>
            </w:r>
          </w:p>
        </w:tc>
        <w:tc>
          <w:tcPr>
            <w:tcW w:w="1418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262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300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28</w:t>
            </w:r>
          </w:p>
        </w:tc>
      </w:tr>
      <w:tr w:rsidR="00506CF7" w:rsidRPr="0070304A" w:rsidTr="00506CF7">
        <w:trPr>
          <w:cantSplit/>
        </w:trPr>
        <w:tc>
          <w:tcPr>
            <w:tcW w:w="271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ind w:left="55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 xml:space="preserve">Предприятия бытового обслуживания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2 рабочих мест</w:t>
            </w:r>
          </w:p>
        </w:tc>
        <w:tc>
          <w:tcPr>
            <w:tcW w:w="1418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н. д.</w:t>
            </w:r>
          </w:p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2</w:t>
            </w:r>
          </w:p>
        </w:tc>
      </w:tr>
      <w:tr w:rsidR="00506CF7" w:rsidRPr="0070304A" w:rsidTr="00506CF7">
        <w:trPr>
          <w:cantSplit/>
        </w:trPr>
        <w:tc>
          <w:tcPr>
            <w:tcW w:w="9377" w:type="dxa"/>
            <w:gridSpan w:val="6"/>
            <w:shd w:val="clear" w:color="auto" w:fill="auto"/>
            <w:vAlign w:val="center"/>
          </w:tcPr>
          <w:p w:rsidR="00506CF7" w:rsidRPr="0070304A" w:rsidRDefault="00506CF7" w:rsidP="00506CF7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0304A">
              <w:rPr>
                <w:rFonts w:ascii="Times New Roman" w:eastAsia="Times New Roman" w:hAnsi="Times New Roman"/>
                <w:bCs/>
              </w:rPr>
              <w:t>Учреждения культуры и искусства    </w:t>
            </w:r>
          </w:p>
        </w:tc>
      </w:tr>
      <w:tr w:rsidR="00506CF7" w:rsidRPr="0070304A" w:rsidTr="00506CF7">
        <w:trPr>
          <w:cantSplit/>
        </w:trPr>
        <w:tc>
          <w:tcPr>
            <w:tcW w:w="271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ind w:firstLine="55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Библиотеки  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4 тыс. ед. хранения</w:t>
            </w:r>
          </w:p>
        </w:tc>
        <w:tc>
          <w:tcPr>
            <w:tcW w:w="1418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н. д.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н. д.</w:t>
            </w:r>
          </w:p>
        </w:tc>
        <w:tc>
          <w:tcPr>
            <w:tcW w:w="1417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24тыс.ед.</w:t>
            </w:r>
          </w:p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хранения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2,8тыс.ед.</w:t>
            </w:r>
          </w:p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хранения</w:t>
            </w:r>
          </w:p>
        </w:tc>
      </w:tr>
      <w:tr w:rsidR="00506CF7" w:rsidRPr="0070304A" w:rsidTr="00506CF7">
        <w:trPr>
          <w:cantSplit/>
        </w:trPr>
        <w:tc>
          <w:tcPr>
            <w:tcW w:w="271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ind w:firstLine="55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 xml:space="preserve">Клубы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80 мест</w:t>
            </w:r>
          </w:p>
        </w:tc>
        <w:tc>
          <w:tcPr>
            <w:tcW w:w="1418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н. д.</w:t>
            </w:r>
          </w:p>
        </w:tc>
        <w:tc>
          <w:tcPr>
            <w:tcW w:w="1417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480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56</w:t>
            </w:r>
          </w:p>
        </w:tc>
      </w:tr>
      <w:tr w:rsidR="00506CF7" w:rsidRPr="0070304A" w:rsidTr="00506CF7">
        <w:trPr>
          <w:cantSplit/>
        </w:trPr>
        <w:tc>
          <w:tcPr>
            <w:tcW w:w="9377" w:type="dxa"/>
            <w:gridSpan w:val="6"/>
            <w:shd w:val="clear" w:color="auto" w:fill="auto"/>
            <w:vAlign w:val="center"/>
          </w:tcPr>
          <w:p w:rsidR="00506CF7" w:rsidRPr="0070304A" w:rsidRDefault="00506CF7" w:rsidP="00506CF7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0304A">
              <w:rPr>
                <w:rFonts w:ascii="Times New Roman" w:eastAsia="Times New Roman" w:hAnsi="Times New Roman"/>
                <w:bCs/>
              </w:rPr>
              <w:t>Учреждения здравоохранения</w:t>
            </w:r>
          </w:p>
        </w:tc>
      </w:tr>
      <w:tr w:rsidR="00506CF7" w:rsidRPr="0070304A" w:rsidTr="00506CF7">
        <w:trPr>
          <w:cantSplit/>
        </w:trPr>
        <w:tc>
          <w:tcPr>
            <w:tcW w:w="271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ind w:left="55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Поликлиники 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 xml:space="preserve">18,1 </w:t>
            </w:r>
            <w:proofErr w:type="spellStart"/>
            <w:proofErr w:type="gramStart"/>
            <w:r w:rsidRPr="0070304A">
              <w:rPr>
                <w:rFonts w:ascii="Times New Roman" w:eastAsia="Times New Roman" w:hAnsi="Times New Roman"/>
              </w:rPr>
              <w:t>посеще-ний</w:t>
            </w:r>
            <w:proofErr w:type="spellEnd"/>
            <w:proofErr w:type="gramEnd"/>
            <w:r w:rsidRPr="0070304A">
              <w:rPr>
                <w:rFonts w:ascii="Times New Roman" w:eastAsia="Times New Roman" w:hAnsi="Times New Roman"/>
              </w:rPr>
              <w:t xml:space="preserve"> в смену</w:t>
            </w:r>
          </w:p>
        </w:tc>
        <w:tc>
          <w:tcPr>
            <w:tcW w:w="1418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н. д.</w:t>
            </w:r>
          </w:p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121,3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06CF7" w:rsidRPr="0070304A" w:rsidTr="00506CF7">
        <w:trPr>
          <w:cantSplit/>
        </w:trPr>
        <w:tc>
          <w:tcPr>
            <w:tcW w:w="9377" w:type="dxa"/>
            <w:gridSpan w:val="6"/>
            <w:shd w:val="clear" w:color="auto" w:fill="auto"/>
            <w:vAlign w:val="center"/>
          </w:tcPr>
          <w:p w:rsidR="00506CF7" w:rsidRPr="0070304A" w:rsidRDefault="00506CF7" w:rsidP="0070304A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0304A">
              <w:rPr>
                <w:rFonts w:ascii="Times New Roman" w:eastAsia="Times New Roman" w:hAnsi="Times New Roman"/>
                <w:bCs/>
              </w:rPr>
              <w:t>Спортивные сооружения (с учетом временного населения)   </w:t>
            </w:r>
          </w:p>
        </w:tc>
      </w:tr>
      <w:tr w:rsidR="00506CF7" w:rsidRPr="0070304A" w:rsidTr="00506CF7">
        <w:trPr>
          <w:cantSplit/>
        </w:trPr>
        <w:tc>
          <w:tcPr>
            <w:tcW w:w="271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ind w:left="55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Плоскостные сооружения  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 w:rsidRPr="0070304A">
              <w:rPr>
                <w:rFonts w:ascii="Times New Roman" w:eastAsia="Times New Roman" w:hAnsi="Times New Roman"/>
              </w:rPr>
              <w:t>1950 м</w:t>
            </w:r>
            <w:proofErr w:type="gramStart"/>
            <w:r w:rsidRPr="0070304A">
              <w:rPr>
                <w:rFonts w:ascii="Times New Roman" w:eastAsia="Times New Roman" w:hAnsi="Times New Roman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24000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4500</w:t>
            </w:r>
          </w:p>
        </w:tc>
        <w:tc>
          <w:tcPr>
            <w:tcW w:w="1417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24000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4500</w:t>
            </w:r>
          </w:p>
        </w:tc>
      </w:tr>
      <w:tr w:rsidR="00506CF7" w:rsidRPr="0070304A" w:rsidTr="00506CF7">
        <w:trPr>
          <w:cantSplit/>
        </w:trPr>
        <w:tc>
          <w:tcPr>
            <w:tcW w:w="271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ind w:left="55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Спортивные залы  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100 м</w:t>
            </w:r>
            <w:proofErr w:type="gramStart"/>
            <w:r w:rsidRPr="0070304A">
              <w:rPr>
                <w:rFonts w:ascii="Times New Roman" w:eastAsia="Times New Roman" w:hAnsi="Times New Roman"/>
                <w:vertAlign w:val="superscript"/>
              </w:rPr>
              <w:t>2</w:t>
            </w:r>
            <w:proofErr w:type="gramEnd"/>
            <w:r w:rsidRPr="0070304A">
              <w:rPr>
                <w:rFonts w:ascii="Times New Roman" w:eastAsia="Times New Roman" w:hAnsi="Times New Roman"/>
              </w:rPr>
              <w:t xml:space="preserve">  площади пола</w:t>
            </w:r>
          </w:p>
        </w:tc>
        <w:tc>
          <w:tcPr>
            <w:tcW w:w="1418" w:type="dxa"/>
            <w:vAlign w:val="center"/>
          </w:tcPr>
          <w:p w:rsidR="00506CF7" w:rsidRPr="0070304A" w:rsidRDefault="009953B3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506CF7" w:rsidRPr="0070304A" w:rsidRDefault="009953B3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506CF7" w:rsidRPr="0070304A" w:rsidRDefault="009953B3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750</w:t>
            </w:r>
          </w:p>
        </w:tc>
        <w:tc>
          <w:tcPr>
            <w:tcW w:w="1276" w:type="dxa"/>
            <w:vAlign w:val="center"/>
          </w:tcPr>
          <w:p w:rsidR="00506CF7" w:rsidRPr="0070304A" w:rsidRDefault="009953B3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70</w:t>
            </w:r>
          </w:p>
        </w:tc>
      </w:tr>
      <w:tr w:rsidR="00506CF7" w:rsidRPr="0070304A" w:rsidTr="00506CF7">
        <w:trPr>
          <w:cantSplit/>
        </w:trPr>
        <w:tc>
          <w:tcPr>
            <w:tcW w:w="271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ind w:left="55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Бассейны крытые и открытые общего   пользования 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50 м</w:t>
            </w:r>
            <w:proofErr w:type="gramStart"/>
            <w:r w:rsidRPr="0070304A">
              <w:rPr>
                <w:rFonts w:ascii="Times New Roman" w:eastAsia="Times New Roman" w:hAnsi="Times New Roman"/>
                <w:vertAlign w:val="superscript"/>
              </w:rPr>
              <w:t>2</w:t>
            </w:r>
            <w:proofErr w:type="gramEnd"/>
            <w:r w:rsidRPr="0070304A">
              <w:rPr>
                <w:rFonts w:ascii="Times New Roman" w:eastAsia="Times New Roman" w:hAnsi="Times New Roman"/>
              </w:rPr>
              <w:t xml:space="preserve">  зеркала воды</w:t>
            </w:r>
          </w:p>
        </w:tc>
        <w:tc>
          <w:tcPr>
            <w:tcW w:w="1418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506CF7" w:rsidRPr="0070304A" w:rsidRDefault="00506CF7" w:rsidP="009953B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3</w:t>
            </w:r>
            <w:r w:rsidR="009953B3">
              <w:rPr>
                <w:rFonts w:ascii="Times New Roman" w:eastAsia="Times New Roman" w:hAnsi="Times New Roman"/>
              </w:rPr>
              <w:t>7</w:t>
            </w:r>
            <w:r w:rsidRPr="0070304A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506CF7" w:rsidRPr="0070304A" w:rsidRDefault="00506CF7" w:rsidP="007030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0304A"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650455" w:rsidRDefault="00650455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0E88" w:rsidRPr="00A90E88" w:rsidRDefault="00A90E88" w:rsidP="00A90E8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90E88">
        <w:rPr>
          <w:rFonts w:ascii="Times New Roman" w:hAnsi="Times New Roman"/>
          <w:color w:val="000000"/>
          <w:sz w:val="24"/>
          <w:szCs w:val="24"/>
        </w:rPr>
        <w:t>Основными направлением развития в области социальной инфраструктуры являются:</w:t>
      </w:r>
    </w:p>
    <w:p w:rsidR="00A90E88" w:rsidRPr="00A90E88" w:rsidRDefault="00A90E88" w:rsidP="004840A8">
      <w:pPr>
        <w:numPr>
          <w:ilvl w:val="0"/>
          <w:numId w:val="4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90E88">
        <w:rPr>
          <w:rFonts w:ascii="Times New Roman" w:hAnsi="Times New Roman"/>
          <w:sz w:val="24"/>
          <w:szCs w:val="24"/>
        </w:rPr>
        <w:t>укрепление материально-технической базы;</w:t>
      </w:r>
    </w:p>
    <w:p w:rsidR="00A90E88" w:rsidRPr="00A90E88" w:rsidRDefault="00A90E88" w:rsidP="004840A8">
      <w:pPr>
        <w:numPr>
          <w:ilvl w:val="0"/>
          <w:numId w:val="4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90E88">
        <w:rPr>
          <w:rFonts w:ascii="Times New Roman" w:hAnsi="Times New Roman"/>
          <w:sz w:val="24"/>
          <w:szCs w:val="24"/>
        </w:rPr>
        <w:t>проведение планового ремонта с учетом финансирования;</w:t>
      </w:r>
    </w:p>
    <w:p w:rsidR="00650455" w:rsidRPr="00A90E88" w:rsidRDefault="00A90E88" w:rsidP="004840A8">
      <w:pPr>
        <w:pStyle w:val="a7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90E88">
        <w:rPr>
          <w:rFonts w:ascii="Times New Roman" w:hAnsi="Times New Roman"/>
          <w:sz w:val="24"/>
          <w:szCs w:val="24"/>
        </w:rPr>
        <w:lastRenderedPageBreak/>
        <w:t>укрепление кадрового потенциала</w:t>
      </w:r>
      <w:r>
        <w:rPr>
          <w:rFonts w:ascii="Times New Roman" w:hAnsi="Times New Roman"/>
          <w:sz w:val="24"/>
          <w:szCs w:val="24"/>
        </w:rPr>
        <w:t>.</w:t>
      </w:r>
    </w:p>
    <w:p w:rsidR="00650455" w:rsidRDefault="00650455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4DBB" w:rsidRDefault="002F4DBB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Проектом предлагается:</w:t>
      </w:r>
    </w:p>
    <w:p w:rsidR="00D949FB" w:rsidRPr="002F4DBB" w:rsidRDefault="00D949FB" w:rsidP="004840A8">
      <w:pPr>
        <w:pStyle w:val="a7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2F4DBB">
        <w:rPr>
          <w:rFonts w:ascii="Times New Roman" w:hAnsi="Times New Roman"/>
          <w:sz w:val="24"/>
          <w:szCs w:val="24"/>
        </w:rPr>
        <w:t>строительство нов</w:t>
      </w:r>
      <w:r w:rsidR="002F4DBB" w:rsidRPr="002F4DBB">
        <w:rPr>
          <w:rFonts w:ascii="Times New Roman" w:hAnsi="Times New Roman"/>
          <w:sz w:val="24"/>
          <w:szCs w:val="24"/>
        </w:rPr>
        <w:t>ой</w:t>
      </w:r>
      <w:r w:rsidRPr="002F4DBB">
        <w:rPr>
          <w:rFonts w:ascii="Times New Roman" w:hAnsi="Times New Roman"/>
          <w:sz w:val="24"/>
          <w:szCs w:val="24"/>
        </w:rPr>
        <w:t xml:space="preserve"> школ</w:t>
      </w:r>
      <w:r w:rsidR="002F4DBB" w:rsidRPr="002F4DBB">
        <w:rPr>
          <w:rFonts w:ascii="Times New Roman" w:hAnsi="Times New Roman"/>
          <w:sz w:val="24"/>
          <w:szCs w:val="24"/>
        </w:rPr>
        <w:t>ы</w:t>
      </w:r>
      <w:r w:rsidRPr="002F4DBB">
        <w:rPr>
          <w:rFonts w:ascii="Times New Roman" w:hAnsi="Times New Roman"/>
          <w:sz w:val="24"/>
          <w:szCs w:val="24"/>
        </w:rPr>
        <w:t xml:space="preserve"> в с. Уссурка на 120 -140 учащихся</w:t>
      </w:r>
      <w:r w:rsidR="002F4DBB" w:rsidRPr="002F4DBB">
        <w:rPr>
          <w:rFonts w:ascii="Times New Roman" w:hAnsi="Times New Roman"/>
          <w:sz w:val="24"/>
          <w:szCs w:val="24"/>
        </w:rPr>
        <w:t>;</w:t>
      </w:r>
      <w:proofErr w:type="gramEnd"/>
    </w:p>
    <w:p w:rsidR="002F4DBB" w:rsidRDefault="00407691" w:rsidP="004840A8">
      <w:pPr>
        <w:pStyle w:val="a7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реконструкция и расширение существующей общеобразовательной школы в к. п. Горные Ключи, </w:t>
      </w:r>
      <w:r w:rsidR="008563C5">
        <w:rPr>
          <w:rFonts w:ascii="Times New Roman" w:hAnsi="Times New Roman"/>
          <w:sz w:val="24"/>
          <w:szCs w:val="24"/>
        </w:rPr>
        <w:t>в связи с ее перегруженностью</w:t>
      </w:r>
      <w:r w:rsidR="00B05907">
        <w:rPr>
          <w:rFonts w:ascii="Times New Roman" w:hAnsi="Times New Roman"/>
          <w:sz w:val="24"/>
          <w:szCs w:val="24"/>
        </w:rPr>
        <w:t>, в перспективе строительство новой</w:t>
      </w:r>
      <w:r w:rsidR="00B5754B">
        <w:rPr>
          <w:rFonts w:ascii="Times New Roman" w:hAnsi="Times New Roman"/>
          <w:sz w:val="24"/>
          <w:szCs w:val="24"/>
        </w:rPr>
        <w:t>;</w:t>
      </w:r>
    </w:p>
    <w:p w:rsidR="00D92731" w:rsidRDefault="00D92731" w:rsidP="004840A8">
      <w:pPr>
        <w:pStyle w:val="a7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составе </w:t>
      </w:r>
      <w:proofErr w:type="spellStart"/>
      <w:r>
        <w:rPr>
          <w:rFonts w:ascii="Times New Roman" w:hAnsi="Times New Roman"/>
          <w:sz w:val="24"/>
          <w:szCs w:val="24"/>
        </w:rPr>
        <w:t>коттеджного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поселка «</w:t>
      </w:r>
      <w:proofErr w:type="spellStart"/>
      <w:r>
        <w:rPr>
          <w:rFonts w:ascii="Times New Roman" w:hAnsi="Times New Roman"/>
          <w:sz w:val="24"/>
          <w:szCs w:val="24"/>
        </w:rPr>
        <w:t>Святогорье</w:t>
      </w:r>
      <w:proofErr w:type="spellEnd"/>
      <w:r>
        <w:rPr>
          <w:rFonts w:ascii="Times New Roman" w:hAnsi="Times New Roman"/>
          <w:sz w:val="24"/>
          <w:szCs w:val="24"/>
        </w:rPr>
        <w:t>» строительство детского сада, супермаркета;</w:t>
      </w:r>
    </w:p>
    <w:p w:rsidR="00B5754B" w:rsidRDefault="00B5754B" w:rsidP="004840A8">
      <w:pPr>
        <w:pStyle w:val="a7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 предприятий торговли и бытового обслуживания</w:t>
      </w:r>
      <w:r w:rsidR="00594DFA">
        <w:rPr>
          <w:rFonts w:ascii="Times New Roman" w:hAnsi="Times New Roman"/>
          <w:sz w:val="24"/>
          <w:szCs w:val="24"/>
        </w:rPr>
        <w:t>.</w:t>
      </w:r>
    </w:p>
    <w:p w:rsidR="00F025E9" w:rsidRDefault="00F025E9" w:rsidP="00F025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0D34" w:rsidRDefault="00071900" w:rsidP="00071900">
      <w:pPr>
        <w:spacing w:after="0" w:line="240" w:lineRule="auto"/>
        <w:ind w:left="851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16 </w:t>
      </w:r>
      <w:r w:rsidR="008E0D34">
        <w:rPr>
          <w:rFonts w:ascii="Times New Roman" w:hAnsi="Times New Roman"/>
          <w:b/>
          <w:sz w:val="24"/>
          <w:szCs w:val="24"/>
        </w:rPr>
        <w:t>Предложения по р</w:t>
      </w:r>
      <w:r w:rsidR="008E0D34" w:rsidRPr="00925848">
        <w:rPr>
          <w:rFonts w:ascii="Times New Roman" w:hAnsi="Times New Roman"/>
          <w:b/>
          <w:sz w:val="24"/>
          <w:szCs w:val="24"/>
        </w:rPr>
        <w:t>азвити</w:t>
      </w:r>
      <w:r w:rsidR="008E0D34">
        <w:rPr>
          <w:rFonts w:ascii="Times New Roman" w:hAnsi="Times New Roman"/>
          <w:b/>
          <w:sz w:val="24"/>
          <w:szCs w:val="24"/>
        </w:rPr>
        <w:t>ю</w:t>
      </w:r>
      <w:r w:rsidR="008E0D34" w:rsidRPr="00925848">
        <w:rPr>
          <w:rFonts w:ascii="Times New Roman" w:hAnsi="Times New Roman"/>
          <w:b/>
          <w:sz w:val="24"/>
          <w:szCs w:val="24"/>
        </w:rPr>
        <w:t xml:space="preserve"> системы </w:t>
      </w:r>
      <w:r w:rsidR="008E0D34">
        <w:rPr>
          <w:rFonts w:ascii="Times New Roman" w:hAnsi="Times New Roman"/>
          <w:b/>
          <w:sz w:val="24"/>
          <w:szCs w:val="24"/>
        </w:rPr>
        <w:t>туристско-рекреационной инфраструктуры</w:t>
      </w:r>
    </w:p>
    <w:p w:rsidR="008E0D34" w:rsidRDefault="008E0D34" w:rsidP="008E0D3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E0D34" w:rsidRDefault="008E0D34" w:rsidP="008E0D3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270D8">
        <w:rPr>
          <w:rFonts w:ascii="Times New Roman" w:hAnsi="Times New Roman"/>
          <w:sz w:val="24"/>
          <w:szCs w:val="24"/>
        </w:rPr>
        <w:t>Неразвитость местной инфраструктуры не удовлетворяет современные запросы отдыхающих. Наличие единственного бассейна и теннисных кортов в санатории «50 лет Октября» из</w:t>
      </w:r>
      <w:r>
        <w:rPr>
          <w:rFonts w:ascii="Times New Roman" w:hAnsi="Times New Roman"/>
          <w:sz w:val="24"/>
          <w:szCs w:val="24"/>
        </w:rPr>
        <w:t>-</w:t>
      </w:r>
      <w:r w:rsidRPr="003270D8">
        <w:rPr>
          <w:rFonts w:ascii="Times New Roman" w:hAnsi="Times New Roman"/>
          <w:sz w:val="24"/>
          <w:szCs w:val="24"/>
        </w:rPr>
        <w:t>за его ведомственной подчинённости не доступно для жителей и гостей курорта. Ограниченность объектов досуга, отсутствие спортивных сооружений, хороших ресторанов ставит вопрос о необходимости постройки таких объектов и подтверждает рентабельность их коммерческой эксплуатации.</w:t>
      </w:r>
    </w:p>
    <w:p w:rsidR="002537BE" w:rsidRPr="002537BE" w:rsidRDefault="002537BE" w:rsidP="002537B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настоящее время </w:t>
      </w:r>
      <w:r w:rsidRPr="002537BE">
        <w:rPr>
          <w:rFonts w:ascii="Times New Roman" w:hAnsi="Times New Roman"/>
          <w:sz w:val="24"/>
          <w:szCs w:val="24"/>
        </w:rPr>
        <w:t>на фоне активно реализуемых Правительством РФ программ по комплексному развитию Дальнего Востока естественным образом возрастает потребность в услугах лечебно</w:t>
      </w:r>
      <w:r>
        <w:rPr>
          <w:rFonts w:ascii="Times New Roman" w:hAnsi="Times New Roman"/>
          <w:sz w:val="24"/>
          <w:szCs w:val="24"/>
        </w:rPr>
        <w:t>-</w:t>
      </w:r>
      <w:r w:rsidRPr="002537BE">
        <w:rPr>
          <w:rFonts w:ascii="Times New Roman" w:hAnsi="Times New Roman"/>
          <w:sz w:val="24"/>
          <w:szCs w:val="24"/>
        </w:rPr>
        <w:t>оздоровительного и рекреационного характера и в их качестве. Это, в свою очередь, пересекается с задачей развития туризма в России</w:t>
      </w:r>
      <w:r w:rsidR="00955201">
        <w:rPr>
          <w:rFonts w:ascii="Times New Roman" w:hAnsi="Times New Roman"/>
          <w:sz w:val="24"/>
          <w:szCs w:val="24"/>
        </w:rPr>
        <w:t xml:space="preserve">. </w:t>
      </w:r>
      <w:r w:rsidRPr="002537BE">
        <w:rPr>
          <w:rFonts w:ascii="Times New Roman" w:hAnsi="Times New Roman"/>
          <w:sz w:val="24"/>
          <w:szCs w:val="24"/>
        </w:rPr>
        <w:t xml:space="preserve">Поэтому наличие современного </w:t>
      </w:r>
      <w:r>
        <w:rPr>
          <w:rFonts w:ascii="Times New Roman" w:hAnsi="Times New Roman"/>
          <w:sz w:val="24"/>
          <w:szCs w:val="24"/>
        </w:rPr>
        <w:t>комплекса</w:t>
      </w:r>
      <w:r w:rsidRPr="002537BE">
        <w:rPr>
          <w:rFonts w:ascii="Times New Roman" w:hAnsi="Times New Roman"/>
          <w:sz w:val="24"/>
          <w:szCs w:val="24"/>
        </w:rPr>
        <w:t>, оказывающего услуги лечебно</w:t>
      </w:r>
      <w:r>
        <w:rPr>
          <w:rFonts w:ascii="Times New Roman" w:hAnsi="Times New Roman"/>
          <w:sz w:val="24"/>
          <w:szCs w:val="24"/>
        </w:rPr>
        <w:t>-</w:t>
      </w:r>
      <w:r w:rsidRPr="002537BE">
        <w:rPr>
          <w:rFonts w:ascii="Times New Roman" w:hAnsi="Times New Roman"/>
          <w:sz w:val="24"/>
          <w:szCs w:val="24"/>
        </w:rPr>
        <w:t>оздоровительного и туристско</w:t>
      </w:r>
      <w:r>
        <w:rPr>
          <w:rFonts w:ascii="Times New Roman" w:hAnsi="Times New Roman"/>
          <w:sz w:val="24"/>
          <w:szCs w:val="24"/>
        </w:rPr>
        <w:t>-</w:t>
      </w:r>
      <w:r w:rsidRPr="002537BE">
        <w:rPr>
          <w:rFonts w:ascii="Times New Roman" w:hAnsi="Times New Roman"/>
          <w:sz w:val="24"/>
          <w:szCs w:val="24"/>
        </w:rPr>
        <w:t>рекреационного характера, органично вписывается в концепцию комплексного развития Дальневосточного региона.</w:t>
      </w:r>
    </w:p>
    <w:p w:rsidR="00EE4CAA" w:rsidRDefault="00EE4CAA" w:rsidP="00EE4CAA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EE4CAA">
        <w:rPr>
          <w:rFonts w:ascii="Times New Roman" w:eastAsia="Times New Roman" w:hAnsi="Times New Roman" w:cs="Tahoma"/>
          <w:sz w:val="24"/>
          <w:szCs w:val="24"/>
          <w:lang w:eastAsia="ru-RU"/>
        </w:rPr>
        <w:t>Схемой территориального планирования Приморского края курортный поселок Горные Ключи, включая курорт «</w:t>
      </w:r>
      <w:proofErr w:type="spellStart"/>
      <w:r w:rsidRPr="00EE4CAA">
        <w:rPr>
          <w:rFonts w:ascii="Times New Roman" w:eastAsia="Times New Roman" w:hAnsi="Times New Roman" w:cs="Tahoma"/>
          <w:sz w:val="24"/>
          <w:szCs w:val="24"/>
          <w:lang w:eastAsia="ru-RU"/>
        </w:rPr>
        <w:t>Шмаковка</w:t>
      </w:r>
      <w:proofErr w:type="spellEnd"/>
      <w:r w:rsidRPr="00EE4CAA">
        <w:rPr>
          <w:rFonts w:ascii="Times New Roman" w:eastAsia="Times New Roman" w:hAnsi="Times New Roman" w:cs="Tahoma"/>
          <w:sz w:val="24"/>
          <w:szCs w:val="24"/>
          <w:lang w:eastAsia="ru-RU"/>
        </w:rPr>
        <w:t>», определен как центр туристско-рекреационного обслуживания федерального значения.</w:t>
      </w:r>
    </w:p>
    <w:p w:rsidR="00536803" w:rsidRPr="00955201" w:rsidRDefault="00955201" w:rsidP="00EE4CAA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Государственной программ</w:t>
      </w:r>
      <w:r w:rsidR="00B74B76">
        <w:rPr>
          <w:rFonts w:ascii="Times New Roman" w:eastAsia="Times New Roman" w:hAnsi="Times New Roman" w:cs="Tahoma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Приморского края «Развитие туризма в Приморском крае» на 2013-2017 гг., утвержденной постановлением Администрации Приморского края </w:t>
      </w:r>
      <w:r w:rsidR="009F0760" w:rsidRPr="003F7E52">
        <w:rPr>
          <w:rFonts w:ascii="Times New Roman" w:eastAsia="Times New Roman" w:hAnsi="Times New Roman" w:cs="Tahoma"/>
          <w:sz w:val="24"/>
          <w:szCs w:val="24"/>
          <w:lang w:eastAsia="ru-RU"/>
        </w:rPr>
        <w:t>от 07.12.2012 г. №396-па</w:t>
      </w:r>
      <w:r w:rsidR="00E71D8F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(изм. от05.06.2013 г.)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, планируется формирование и разработка проекта туристско-рекреационного кластера «</w:t>
      </w:r>
      <w:proofErr w:type="spellStart"/>
      <w:r>
        <w:rPr>
          <w:rFonts w:ascii="Times New Roman" w:eastAsia="Times New Roman" w:hAnsi="Times New Roman" w:cs="Tahoma"/>
          <w:sz w:val="24"/>
          <w:szCs w:val="24"/>
          <w:lang w:eastAsia="ru-RU"/>
        </w:rPr>
        <w:t>Шмаковский</w:t>
      </w:r>
      <w:proofErr w:type="spellEnd"/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» </w:t>
      </w:r>
      <w:r w:rsidRPr="00501082">
        <w:rPr>
          <w:rFonts w:ascii="Times New Roman" w:eastAsia="Times New Roman" w:hAnsi="Times New Roman"/>
          <w:sz w:val="24"/>
          <w:szCs w:val="24"/>
          <w:lang w:eastAsia="ru-RU"/>
        </w:rPr>
        <w:t>с использованием инфраструктуры санаторно-курортной зоны «</w:t>
      </w:r>
      <w:proofErr w:type="spellStart"/>
      <w:r w:rsidRPr="00501082">
        <w:rPr>
          <w:rFonts w:ascii="Times New Roman" w:eastAsia="Times New Roman" w:hAnsi="Times New Roman"/>
          <w:sz w:val="24"/>
          <w:szCs w:val="24"/>
          <w:lang w:eastAsia="ru-RU"/>
        </w:rPr>
        <w:t>Шмаковский</w:t>
      </w:r>
      <w:proofErr w:type="spellEnd"/>
      <w:r w:rsidRPr="0050108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У</w:t>
      </w:r>
      <w:r w:rsidRPr="00955201">
        <w:rPr>
          <w:rFonts w:ascii="Times New Roman" w:eastAsia="Times New Roman" w:hAnsi="Times New Roman" w:cs="Tahoma"/>
          <w:sz w:val="24"/>
          <w:szCs w:val="24"/>
          <w:lang w:eastAsia="ru-RU"/>
        </w:rPr>
        <w:t>никальные минеральные источники предопределяют основу специализации кластера - лечебно-оздоровительный туризм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. </w:t>
      </w:r>
      <w:r w:rsidRPr="00501082">
        <w:rPr>
          <w:rFonts w:ascii="Times New Roman" w:eastAsia="Times New Roman" w:hAnsi="Times New Roman"/>
          <w:sz w:val="24"/>
          <w:szCs w:val="24"/>
          <w:lang w:eastAsia="ru-RU"/>
        </w:rPr>
        <w:t>Сопутствующими видами туризма на территории кластера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01082">
        <w:rPr>
          <w:rFonts w:ascii="Times New Roman" w:eastAsia="Times New Roman" w:hAnsi="Times New Roman"/>
          <w:sz w:val="24"/>
          <w:szCs w:val="24"/>
          <w:lang w:eastAsia="ru-RU"/>
        </w:rPr>
        <w:t>являются экологический туризм, культурно-познавательный туризм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B75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B7528" w:rsidRPr="00501082">
        <w:rPr>
          <w:rFonts w:ascii="Times New Roman" w:eastAsia="Times New Roman" w:hAnsi="Times New Roman"/>
          <w:sz w:val="24"/>
          <w:szCs w:val="24"/>
          <w:lang w:eastAsia="ru-RU"/>
        </w:rPr>
        <w:t xml:space="preserve">Кластер </w:t>
      </w:r>
      <w:r w:rsidR="008B7528">
        <w:rPr>
          <w:rFonts w:ascii="Times New Roman" w:eastAsia="Times New Roman" w:hAnsi="Times New Roman"/>
          <w:sz w:val="24"/>
          <w:szCs w:val="24"/>
          <w:lang w:eastAsia="ru-RU"/>
        </w:rPr>
        <w:t xml:space="preserve">будет </w:t>
      </w:r>
      <w:r w:rsidR="008B7528" w:rsidRPr="00501082">
        <w:rPr>
          <w:rFonts w:ascii="Times New Roman" w:eastAsia="Times New Roman" w:hAnsi="Times New Roman"/>
          <w:sz w:val="24"/>
          <w:szCs w:val="24"/>
          <w:lang w:eastAsia="ru-RU"/>
        </w:rPr>
        <w:t>ориентирован на внутренний и въездной туризм с предоставлением комплекса оздоровительных услуг.</w:t>
      </w:r>
    </w:p>
    <w:p w:rsidR="00B74B76" w:rsidRDefault="00B74B76" w:rsidP="00B74B76">
      <w:pPr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В целях реализации программы проектом</w:t>
      </w:r>
      <w:r w:rsidR="00601A8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601A89">
        <w:rPr>
          <w:rFonts w:ascii="Times New Roman" w:hAnsi="Times New Roman"/>
          <w:sz w:val="24"/>
          <w:szCs w:val="24"/>
        </w:rPr>
        <w:t>Святогорье</w:t>
      </w:r>
      <w:proofErr w:type="spellEnd"/>
      <w:r w:rsidR="00601A89">
        <w:rPr>
          <w:rFonts w:ascii="Times New Roman" w:hAnsi="Times New Roman"/>
          <w:sz w:val="24"/>
          <w:szCs w:val="24"/>
        </w:rPr>
        <w:t>» предусмотрено строительство к</w:t>
      </w:r>
      <w:r w:rsidR="00601A89" w:rsidRPr="00601A89">
        <w:rPr>
          <w:rFonts w:ascii="Times New Roman" w:hAnsi="Times New Roman"/>
          <w:sz w:val="24"/>
          <w:szCs w:val="24"/>
        </w:rPr>
        <w:t>омплекс</w:t>
      </w:r>
      <w:r w:rsidR="00601A89">
        <w:rPr>
          <w:rFonts w:ascii="Times New Roman" w:hAnsi="Times New Roman"/>
          <w:sz w:val="24"/>
          <w:szCs w:val="24"/>
        </w:rPr>
        <w:t>а</w:t>
      </w:r>
      <w:r w:rsidR="00601A89" w:rsidRPr="00601A89">
        <w:rPr>
          <w:rFonts w:ascii="Times New Roman" w:hAnsi="Times New Roman"/>
          <w:sz w:val="24"/>
          <w:szCs w:val="24"/>
        </w:rPr>
        <w:t xml:space="preserve"> культурно-развлекательной и спортивно-оздоровительной инфраструктуры,  как самостоятельного формирования в составе курорта</w:t>
      </w:r>
      <w:r w:rsidR="00601A89">
        <w:rPr>
          <w:rFonts w:ascii="Times New Roman" w:hAnsi="Times New Roman"/>
          <w:sz w:val="24"/>
          <w:szCs w:val="24"/>
        </w:rPr>
        <w:t>, который включает</w:t>
      </w:r>
      <w:r w:rsidR="003C6401">
        <w:rPr>
          <w:rFonts w:ascii="Times New Roman" w:hAnsi="Times New Roman"/>
          <w:sz w:val="24"/>
          <w:szCs w:val="24"/>
        </w:rPr>
        <w:t xml:space="preserve"> </w:t>
      </w:r>
      <w:r w:rsidR="003C6401" w:rsidRPr="003C6401">
        <w:rPr>
          <w:rFonts w:ascii="Times New Roman" w:hAnsi="Times New Roman"/>
          <w:sz w:val="24"/>
          <w:szCs w:val="24"/>
        </w:rPr>
        <w:t>ряд профильных объектов общей площадью 11000 кв.</w:t>
      </w:r>
      <w:r w:rsidR="003C6401">
        <w:rPr>
          <w:rFonts w:ascii="Times New Roman" w:hAnsi="Times New Roman"/>
          <w:sz w:val="24"/>
          <w:szCs w:val="24"/>
        </w:rPr>
        <w:t xml:space="preserve"> </w:t>
      </w:r>
      <w:r w:rsidR="003C6401" w:rsidRPr="003C6401">
        <w:rPr>
          <w:rFonts w:ascii="Times New Roman" w:hAnsi="Times New Roman"/>
          <w:sz w:val="24"/>
          <w:szCs w:val="24"/>
        </w:rPr>
        <w:t>м</w:t>
      </w:r>
      <w:r w:rsidR="00601A89">
        <w:rPr>
          <w:rFonts w:ascii="Times New Roman" w:hAnsi="Times New Roman"/>
          <w:sz w:val="24"/>
          <w:szCs w:val="24"/>
        </w:rPr>
        <w:t xml:space="preserve">:  </w:t>
      </w:r>
      <w:r w:rsidR="00601A89" w:rsidRPr="00601A89">
        <w:rPr>
          <w:rFonts w:ascii="Times New Roman" w:hAnsi="Times New Roman"/>
          <w:sz w:val="24"/>
          <w:szCs w:val="24"/>
        </w:rPr>
        <w:t>развлекательн</w:t>
      </w:r>
      <w:r w:rsidR="00601A89">
        <w:rPr>
          <w:rFonts w:ascii="Times New Roman" w:hAnsi="Times New Roman"/>
          <w:sz w:val="24"/>
          <w:szCs w:val="24"/>
        </w:rPr>
        <w:t>ый</w:t>
      </w:r>
      <w:r w:rsidR="00601A89" w:rsidRPr="00601A89">
        <w:rPr>
          <w:rFonts w:ascii="Times New Roman" w:hAnsi="Times New Roman"/>
          <w:sz w:val="24"/>
          <w:szCs w:val="24"/>
        </w:rPr>
        <w:t xml:space="preserve"> центр с парком аттракционов, спортивно – оздоровительн</w:t>
      </w:r>
      <w:r w:rsidR="00601A89">
        <w:rPr>
          <w:rFonts w:ascii="Times New Roman" w:hAnsi="Times New Roman"/>
          <w:sz w:val="24"/>
          <w:szCs w:val="24"/>
        </w:rPr>
        <w:t>ый</w:t>
      </w:r>
      <w:r w:rsidR="00601A89" w:rsidRPr="00601A89">
        <w:rPr>
          <w:rFonts w:ascii="Times New Roman" w:hAnsi="Times New Roman"/>
          <w:sz w:val="24"/>
          <w:szCs w:val="24"/>
        </w:rPr>
        <w:t xml:space="preserve"> центр с бассейном и аквапарком, ресторан, мотел</w:t>
      </w:r>
      <w:r w:rsidR="00601A89">
        <w:rPr>
          <w:rFonts w:ascii="Times New Roman" w:hAnsi="Times New Roman"/>
          <w:sz w:val="24"/>
          <w:szCs w:val="24"/>
        </w:rPr>
        <w:t xml:space="preserve">ь. </w:t>
      </w:r>
    </w:p>
    <w:p w:rsidR="00081BD7" w:rsidRDefault="009C71A2" w:rsidP="00B74B76">
      <w:pPr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 данного</w:t>
      </w:r>
      <w:r w:rsidRPr="009C71A2">
        <w:rPr>
          <w:rFonts w:ascii="Times New Roman" w:hAnsi="Times New Roman"/>
          <w:sz w:val="24"/>
          <w:szCs w:val="24"/>
        </w:rPr>
        <w:t xml:space="preserve"> комплекса позволит дать социально-экономическое развитие курортному поселку Горные Ключи. Привлечение инвестиций позволит не только улучшить жилищные условия людей, но и поможет развитию социальной обустроенности территории – парки, туристические маршруты. </w:t>
      </w:r>
      <w:r w:rsidR="004764A6">
        <w:rPr>
          <w:rFonts w:ascii="Times New Roman" w:hAnsi="Times New Roman"/>
          <w:sz w:val="24"/>
          <w:szCs w:val="24"/>
        </w:rPr>
        <w:t>В</w:t>
      </w:r>
      <w:r w:rsidRPr="009C71A2">
        <w:rPr>
          <w:rFonts w:ascii="Times New Roman" w:hAnsi="Times New Roman"/>
          <w:sz w:val="24"/>
          <w:szCs w:val="24"/>
        </w:rPr>
        <w:t xml:space="preserve"> результат</w:t>
      </w:r>
      <w:r w:rsidR="004764A6">
        <w:rPr>
          <w:rFonts w:ascii="Times New Roman" w:hAnsi="Times New Roman"/>
          <w:sz w:val="24"/>
          <w:szCs w:val="24"/>
        </w:rPr>
        <w:t>е,</w:t>
      </w:r>
      <w:r w:rsidRPr="009C71A2">
        <w:rPr>
          <w:rFonts w:ascii="Times New Roman" w:hAnsi="Times New Roman"/>
          <w:sz w:val="24"/>
          <w:szCs w:val="24"/>
        </w:rPr>
        <w:t xml:space="preserve"> приток туристов и вместе с ними новые финансовые потоки в бюджет</w:t>
      </w:r>
      <w:r>
        <w:rPr>
          <w:rFonts w:ascii="Times New Roman" w:hAnsi="Times New Roman"/>
          <w:sz w:val="24"/>
          <w:szCs w:val="24"/>
        </w:rPr>
        <w:t>.</w:t>
      </w:r>
    </w:p>
    <w:p w:rsidR="009C71A2" w:rsidRDefault="00BA6197" w:rsidP="009C71A2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Times New Roman" w:hAnsi="Times New Roman"/>
          <w:kern w:val="1"/>
          <w:sz w:val="24"/>
          <w:szCs w:val="24"/>
        </w:rPr>
        <w:lastRenderedPageBreak/>
        <w:t>Для развития санаторно-курортного комплекса проектом резервируется территория в южной части курортного поселка Горные Ключи площадью 47 га.</w:t>
      </w:r>
      <w:r w:rsidR="00673950">
        <w:rPr>
          <w:rFonts w:ascii="Times New Roman" w:eastAsia="Times New Roman" w:hAnsi="Times New Roman"/>
          <w:kern w:val="1"/>
          <w:sz w:val="24"/>
          <w:szCs w:val="24"/>
        </w:rPr>
        <w:t xml:space="preserve"> В перспективе для санаторно-курортного комплекса проектом предлагается организация благоустроенного пляжа на месте существующего дикого пляжа на реке </w:t>
      </w:r>
      <w:proofErr w:type="spellStart"/>
      <w:r w:rsidR="00673950">
        <w:rPr>
          <w:rFonts w:ascii="Times New Roman" w:eastAsia="Times New Roman" w:hAnsi="Times New Roman"/>
          <w:kern w:val="1"/>
          <w:sz w:val="24"/>
          <w:szCs w:val="24"/>
        </w:rPr>
        <w:t>Драгучина</w:t>
      </w:r>
      <w:proofErr w:type="spellEnd"/>
      <w:r w:rsidR="00673950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4C0759" w:rsidRDefault="004C0759" w:rsidP="004C07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759">
        <w:rPr>
          <w:rFonts w:ascii="Times New Roman" w:hAnsi="Times New Roman"/>
          <w:sz w:val="24"/>
          <w:szCs w:val="24"/>
        </w:rPr>
        <w:t xml:space="preserve">Для рекреационной деятельности (отдыха населения) </w:t>
      </w:r>
      <w:r>
        <w:rPr>
          <w:rFonts w:ascii="Times New Roman" w:hAnsi="Times New Roman"/>
          <w:sz w:val="24"/>
          <w:szCs w:val="24"/>
        </w:rPr>
        <w:t>также возможно использовать:</w:t>
      </w:r>
    </w:p>
    <w:p w:rsidR="004C0759" w:rsidRDefault="004C0759" w:rsidP="000040C8">
      <w:pPr>
        <w:pStyle w:val="a7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C0759">
        <w:rPr>
          <w:rFonts w:ascii="Times New Roman" w:hAnsi="Times New Roman"/>
          <w:sz w:val="24"/>
          <w:szCs w:val="24"/>
        </w:rPr>
        <w:t>лес</w:t>
      </w:r>
      <w:r w:rsidR="00673950">
        <w:rPr>
          <w:rFonts w:ascii="Times New Roman" w:hAnsi="Times New Roman"/>
          <w:sz w:val="24"/>
          <w:szCs w:val="24"/>
        </w:rPr>
        <w:t>а</w:t>
      </w:r>
      <w:r w:rsidRPr="004C0759">
        <w:rPr>
          <w:rFonts w:ascii="Times New Roman" w:hAnsi="Times New Roman"/>
          <w:sz w:val="24"/>
          <w:szCs w:val="24"/>
        </w:rPr>
        <w:t>, расположенны</w:t>
      </w:r>
      <w:r w:rsidR="00673950">
        <w:rPr>
          <w:rFonts w:ascii="Times New Roman" w:hAnsi="Times New Roman"/>
          <w:sz w:val="24"/>
          <w:szCs w:val="24"/>
        </w:rPr>
        <w:t>е</w:t>
      </w:r>
      <w:r w:rsidRPr="004C0759">
        <w:rPr>
          <w:rFonts w:ascii="Times New Roman" w:hAnsi="Times New Roman"/>
          <w:sz w:val="24"/>
          <w:szCs w:val="24"/>
        </w:rPr>
        <w:t xml:space="preserve"> в первой, второй и третьей округов санитарной (горно-санитарной) охраны лечебно-оздоровительных местностей и курортов, которые находятся в Курортном участковом лесничестве (кв.: 34-58)</w:t>
      </w:r>
      <w:r>
        <w:rPr>
          <w:rFonts w:ascii="Times New Roman" w:hAnsi="Times New Roman"/>
          <w:sz w:val="24"/>
          <w:szCs w:val="24"/>
        </w:rPr>
        <w:t>;</w:t>
      </w:r>
    </w:p>
    <w:p w:rsidR="004C0759" w:rsidRPr="004C0759" w:rsidRDefault="004C0759" w:rsidP="000040C8">
      <w:pPr>
        <w:pStyle w:val="a7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C0759">
        <w:rPr>
          <w:rFonts w:ascii="Times New Roman" w:hAnsi="Times New Roman"/>
          <w:sz w:val="24"/>
          <w:szCs w:val="24"/>
        </w:rPr>
        <w:t>зеленые зоны Кировского сельского участкового лесничества (урочище совхоза «Кировский»).</w:t>
      </w:r>
    </w:p>
    <w:p w:rsidR="00BA6197" w:rsidRDefault="004C0759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</w:t>
      </w:r>
      <w:r w:rsidRPr="004C0759">
        <w:rPr>
          <w:rFonts w:ascii="Times New Roman" w:hAnsi="Times New Roman"/>
          <w:sz w:val="24"/>
          <w:szCs w:val="24"/>
        </w:rPr>
        <w:t>еса</w:t>
      </w:r>
      <w:r>
        <w:rPr>
          <w:rFonts w:ascii="Times New Roman" w:hAnsi="Times New Roman"/>
          <w:sz w:val="24"/>
          <w:szCs w:val="24"/>
        </w:rPr>
        <w:t>,</w:t>
      </w:r>
      <w:r w:rsidRPr="004C0759">
        <w:rPr>
          <w:rFonts w:ascii="Times New Roman" w:hAnsi="Times New Roman"/>
          <w:sz w:val="24"/>
          <w:szCs w:val="24"/>
        </w:rPr>
        <w:t xml:space="preserve"> выполняющие преимущественно санитарно-гигиенические и оздоровительные функции, относятся к зоне тихого отдыха и предназначен</w:t>
      </w:r>
      <w:r w:rsidR="00046A79">
        <w:rPr>
          <w:rFonts w:ascii="Times New Roman" w:hAnsi="Times New Roman"/>
          <w:sz w:val="24"/>
          <w:szCs w:val="24"/>
        </w:rPr>
        <w:t>ы</w:t>
      </w:r>
      <w:r w:rsidRPr="004C0759">
        <w:rPr>
          <w:rFonts w:ascii="Times New Roman" w:hAnsi="Times New Roman"/>
          <w:sz w:val="24"/>
          <w:szCs w:val="24"/>
        </w:rPr>
        <w:t>, в смысле рекреационного использования, для прогулок и ближнего туризма, сбора ягод и грибов, наблюдения за дикой природой.</w:t>
      </w:r>
    </w:p>
    <w:p w:rsidR="00D0448E" w:rsidRDefault="004C0759" w:rsidP="00D044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r w:rsidRPr="004C0759">
        <w:rPr>
          <w:rFonts w:ascii="Times New Roman" w:hAnsi="Times New Roman"/>
          <w:sz w:val="24"/>
          <w:szCs w:val="24"/>
        </w:rPr>
        <w:t>«Правила</w:t>
      </w:r>
      <w:r>
        <w:rPr>
          <w:rFonts w:ascii="Times New Roman" w:hAnsi="Times New Roman"/>
          <w:sz w:val="24"/>
          <w:szCs w:val="24"/>
        </w:rPr>
        <w:t>ми</w:t>
      </w:r>
      <w:r w:rsidRPr="004C0759">
        <w:rPr>
          <w:rFonts w:ascii="Times New Roman" w:hAnsi="Times New Roman"/>
          <w:sz w:val="24"/>
          <w:szCs w:val="24"/>
        </w:rPr>
        <w:t xml:space="preserve"> использования лесов для осуществления рекреационной деятельности» </w:t>
      </w:r>
      <w:r>
        <w:rPr>
          <w:rFonts w:ascii="Times New Roman" w:hAnsi="Times New Roman"/>
          <w:sz w:val="24"/>
          <w:szCs w:val="24"/>
        </w:rPr>
        <w:t>(</w:t>
      </w:r>
      <w:r w:rsidRPr="00561B68">
        <w:rPr>
          <w:rFonts w:ascii="Times New Roman" w:hAnsi="Times New Roman"/>
          <w:sz w:val="24"/>
          <w:szCs w:val="24"/>
        </w:rPr>
        <w:t>утверждены Приказом МПР России от 24.04.2007 № 108</w:t>
      </w:r>
      <w:r>
        <w:rPr>
          <w:rFonts w:ascii="Times New Roman" w:hAnsi="Times New Roman"/>
          <w:sz w:val="24"/>
          <w:szCs w:val="24"/>
        </w:rPr>
        <w:t>)</w:t>
      </w:r>
      <w:r w:rsidR="000040C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0040C8">
        <w:rPr>
          <w:rFonts w:ascii="Times New Roman" w:hAnsi="Times New Roman"/>
          <w:sz w:val="24"/>
          <w:szCs w:val="24"/>
        </w:rPr>
        <w:t>п</w:t>
      </w:r>
      <w:r w:rsidR="000040C8" w:rsidRPr="000040C8">
        <w:rPr>
          <w:rFonts w:ascii="Times New Roman" w:hAnsi="Times New Roman"/>
          <w:sz w:val="24"/>
          <w:szCs w:val="24"/>
        </w:rPr>
        <w:t>ри осуществлении рекреационной деятельности в лесах допускается</w:t>
      </w:r>
      <w:r w:rsidR="00D0448E">
        <w:rPr>
          <w:rFonts w:ascii="Times New Roman" w:hAnsi="Times New Roman"/>
          <w:sz w:val="24"/>
          <w:szCs w:val="24"/>
        </w:rPr>
        <w:t>:</w:t>
      </w:r>
    </w:p>
    <w:p w:rsidR="00D0448E" w:rsidRDefault="000040C8" w:rsidP="00D0448E">
      <w:pPr>
        <w:pStyle w:val="a7"/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448E">
        <w:rPr>
          <w:rFonts w:ascii="Times New Roman" w:hAnsi="Times New Roman"/>
          <w:sz w:val="24"/>
          <w:szCs w:val="24"/>
        </w:rPr>
        <w:t>возведение временных построек на лесных участках (беседок, пунктов хранения инвентаря и др.)</w:t>
      </w:r>
      <w:r w:rsidR="00D0448E">
        <w:rPr>
          <w:rFonts w:ascii="Times New Roman" w:hAnsi="Times New Roman"/>
          <w:sz w:val="24"/>
          <w:szCs w:val="24"/>
        </w:rPr>
        <w:t>;</w:t>
      </w:r>
    </w:p>
    <w:p w:rsidR="004C0759" w:rsidRPr="00D0448E" w:rsidRDefault="000040C8" w:rsidP="00D0448E">
      <w:pPr>
        <w:pStyle w:val="a7"/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448E">
        <w:rPr>
          <w:rFonts w:ascii="Times New Roman" w:hAnsi="Times New Roman"/>
          <w:sz w:val="24"/>
          <w:szCs w:val="24"/>
        </w:rPr>
        <w:t xml:space="preserve">осуществление благоустройства лесных участков (размещение </w:t>
      </w:r>
      <w:proofErr w:type="spellStart"/>
      <w:r w:rsidRPr="00D0448E">
        <w:rPr>
          <w:rFonts w:ascii="Times New Roman" w:hAnsi="Times New Roman"/>
          <w:sz w:val="24"/>
          <w:szCs w:val="24"/>
        </w:rPr>
        <w:t>дорожно-тропиночной</w:t>
      </w:r>
      <w:proofErr w:type="spellEnd"/>
      <w:r w:rsidRPr="00D0448E">
        <w:rPr>
          <w:rFonts w:ascii="Times New Roman" w:hAnsi="Times New Roman"/>
          <w:sz w:val="24"/>
          <w:szCs w:val="24"/>
        </w:rPr>
        <w:t xml:space="preserve"> сети, информационных стендов и аншлагов по природоохранной тематике, скамеек, навесов от дождя, указателей направления движения, контейнеров для сбора и хранения мусора и др.).</w:t>
      </w:r>
    </w:p>
    <w:p w:rsidR="004C0759" w:rsidRDefault="004C0759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6197" w:rsidRDefault="00071900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17 </w:t>
      </w:r>
      <w:r w:rsidR="00F52F55">
        <w:rPr>
          <w:rFonts w:ascii="Times New Roman" w:hAnsi="Times New Roman"/>
          <w:b/>
          <w:sz w:val="24"/>
          <w:szCs w:val="24"/>
        </w:rPr>
        <w:t>Предложения по сохранению</w:t>
      </w:r>
      <w:r w:rsidR="001C0B32">
        <w:rPr>
          <w:rFonts w:ascii="Times New Roman" w:hAnsi="Times New Roman"/>
          <w:b/>
          <w:sz w:val="24"/>
          <w:szCs w:val="24"/>
        </w:rPr>
        <w:t xml:space="preserve"> объектов историко-культурного наследия</w:t>
      </w:r>
    </w:p>
    <w:p w:rsidR="001C0B32" w:rsidRDefault="001C0B32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0759F" w:rsidRDefault="00F67ECC" w:rsidP="00607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ECC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25.06.2002 № 73-ФЗ «Об объектах культурного наследия (памятниках истории и культуры) народов Российской Федерации» (</w:t>
      </w:r>
      <w:r w:rsidR="0060759F">
        <w:rPr>
          <w:rFonts w:ascii="Times New Roman" w:eastAsia="Times New Roman" w:hAnsi="Times New Roman"/>
          <w:sz w:val="24"/>
          <w:szCs w:val="24"/>
          <w:lang w:eastAsia="ru-RU"/>
        </w:rPr>
        <w:t>изм. 0</w:t>
      </w:r>
      <w:r w:rsidR="008C4767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60759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C4767">
        <w:rPr>
          <w:rFonts w:ascii="Times New Roman" w:eastAsia="Times New Roman" w:hAnsi="Times New Roman"/>
          <w:sz w:val="24"/>
          <w:szCs w:val="24"/>
          <w:lang w:eastAsia="ru-RU"/>
        </w:rPr>
        <w:t>05</w:t>
      </w:r>
      <w:r w:rsidR="0060759F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8C476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60759F">
        <w:rPr>
          <w:rFonts w:ascii="Times New Roman" w:eastAsia="Times New Roman" w:hAnsi="Times New Roman"/>
          <w:sz w:val="24"/>
          <w:szCs w:val="24"/>
          <w:lang w:eastAsia="ru-RU"/>
        </w:rPr>
        <w:t xml:space="preserve"> г.),</w:t>
      </w:r>
      <w:r w:rsidRPr="00F67E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0759F" w:rsidRPr="0060759F">
        <w:rPr>
          <w:rFonts w:ascii="Times New Roman" w:eastAsia="Times New Roman" w:hAnsi="Times New Roman"/>
          <w:sz w:val="24"/>
          <w:szCs w:val="24"/>
          <w:lang w:eastAsia="ru-RU"/>
        </w:rPr>
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</w:t>
      </w:r>
    </w:p>
    <w:p w:rsidR="0060759F" w:rsidRDefault="0060759F" w:rsidP="000040C8">
      <w:pPr>
        <w:pStyle w:val="a7"/>
        <w:numPr>
          <w:ilvl w:val="0"/>
          <w:numId w:val="55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59F">
        <w:rPr>
          <w:rFonts w:ascii="Times New Roman" w:eastAsia="Times New Roman" w:hAnsi="Times New Roman"/>
          <w:sz w:val="24"/>
          <w:szCs w:val="24"/>
          <w:lang w:eastAsia="ru-RU"/>
        </w:rPr>
        <w:t>охранная зона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0759F" w:rsidRDefault="0060759F" w:rsidP="000040C8">
      <w:pPr>
        <w:pStyle w:val="a7"/>
        <w:numPr>
          <w:ilvl w:val="0"/>
          <w:numId w:val="55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59F">
        <w:rPr>
          <w:rFonts w:ascii="Times New Roman" w:eastAsia="Times New Roman" w:hAnsi="Times New Roman"/>
          <w:sz w:val="24"/>
          <w:szCs w:val="24"/>
          <w:lang w:eastAsia="ru-RU"/>
        </w:rPr>
        <w:t>зона регулирования застройки и хозяйственной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0759F" w:rsidRPr="0060759F" w:rsidRDefault="0060759F" w:rsidP="000040C8">
      <w:pPr>
        <w:pStyle w:val="a7"/>
        <w:numPr>
          <w:ilvl w:val="0"/>
          <w:numId w:val="55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59F">
        <w:rPr>
          <w:rFonts w:ascii="Times New Roman" w:eastAsia="Times New Roman" w:hAnsi="Times New Roman"/>
          <w:sz w:val="24"/>
          <w:szCs w:val="24"/>
          <w:lang w:eastAsia="ru-RU"/>
        </w:rPr>
        <w:t>зона охраняемого природного ландшафта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0759F" w:rsidRPr="0060759F" w:rsidRDefault="0060759F" w:rsidP="00607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59F">
        <w:rPr>
          <w:rFonts w:ascii="Times New Roman" w:eastAsia="Times New Roman" w:hAnsi="Times New Roman"/>
          <w:sz w:val="24"/>
          <w:szCs w:val="24"/>
          <w:lang w:eastAsia="ru-RU"/>
        </w:rPr>
        <w:t>Необходимый состав зон охраны объекта культурного наследия определяется проектом зон охраны объекта культурного наследия.</w:t>
      </w:r>
    </w:p>
    <w:p w:rsidR="0060759F" w:rsidRDefault="0060759F" w:rsidP="00607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59F">
        <w:rPr>
          <w:rFonts w:ascii="Times New Roman" w:eastAsia="Times New Roman" w:hAnsi="Times New Roman"/>
          <w:sz w:val="24"/>
          <w:szCs w:val="24"/>
          <w:lang w:eastAsia="ru-RU"/>
        </w:rPr>
        <w:t xml:space="preserve">Границы зон охраны объекта культурного наследия, режимы использования земель и градостроительные регламенты в границах данных зон утверждаются на основании </w:t>
      </w:r>
      <w:proofErr w:type="gramStart"/>
      <w:r w:rsidRPr="0060759F">
        <w:rPr>
          <w:rFonts w:ascii="Times New Roman" w:eastAsia="Times New Roman" w:hAnsi="Times New Roman"/>
          <w:sz w:val="24"/>
          <w:szCs w:val="24"/>
          <w:lang w:eastAsia="ru-RU"/>
        </w:rPr>
        <w:t>проекта зон охраны объекта культурного наследия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E658E" w:rsidRPr="00DE658E" w:rsidRDefault="00DE658E" w:rsidP="00DE658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58E">
        <w:rPr>
          <w:rFonts w:ascii="Times New Roman" w:eastAsia="Times New Roman" w:hAnsi="Times New Roman"/>
          <w:sz w:val="24"/>
          <w:szCs w:val="24"/>
          <w:lang w:eastAsia="ru-RU"/>
        </w:rPr>
        <w:t>На сегодняшний день достаточно остро стоит проблема сохранения памятников истории и культуры, археологии. Наиболее частым фиксируемым нарушением является ведение незаконных земельных, строительных и иных хозяйственных работ на территории таких памятников, наносящих им ущерб.</w:t>
      </w:r>
    </w:p>
    <w:p w:rsidR="00F67ECC" w:rsidRPr="00367361" w:rsidRDefault="006C5BFC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 xml:space="preserve">Поэтому важными направлениями по сохранению объектов историко-культурного наследия </w:t>
      </w:r>
      <w:r w:rsidR="00A3178E" w:rsidRPr="00367361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="00A3178E" w:rsidRPr="00367361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="00A3178E" w:rsidRPr="00367361">
        <w:rPr>
          <w:rFonts w:ascii="Times New Roman" w:hAnsi="Times New Roman"/>
          <w:sz w:val="24"/>
          <w:szCs w:val="24"/>
        </w:rPr>
        <w:t xml:space="preserve"> городского поселения </w:t>
      </w:r>
      <w:r w:rsidRPr="00367361">
        <w:rPr>
          <w:rFonts w:ascii="Times New Roman" w:hAnsi="Times New Roman"/>
          <w:sz w:val="24"/>
          <w:szCs w:val="24"/>
        </w:rPr>
        <w:t>является:</w:t>
      </w:r>
    </w:p>
    <w:p w:rsidR="001C0B32" w:rsidRPr="00367361" w:rsidRDefault="00F67ECC" w:rsidP="000040C8">
      <w:pPr>
        <w:pStyle w:val="a7"/>
        <w:numPr>
          <w:ilvl w:val="0"/>
          <w:numId w:val="5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eastAsia="Times New Roman" w:hAnsi="Times New Roman"/>
          <w:sz w:val="24"/>
          <w:szCs w:val="24"/>
          <w:lang w:eastAsia="ru-RU"/>
        </w:rPr>
        <w:t xml:space="preserve">активизация работы по </w:t>
      </w:r>
      <w:r w:rsidR="00915139" w:rsidRPr="00367361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разработке </w:t>
      </w:r>
      <w:proofErr w:type="gramStart"/>
      <w:r w:rsidR="00915139" w:rsidRPr="00367361">
        <w:rPr>
          <w:rFonts w:ascii="Times New Roman" w:eastAsia="Times New Roman" w:hAnsi="Times New Roman"/>
          <w:sz w:val="24"/>
          <w:szCs w:val="24"/>
          <w:lang w:eastAsia="ru-RU"/>
        </w:rPr>
        <w:t>проектов зон охраны объектов культурного наследия</w:t>
      </w:r>
      <w:proofErr w:type="gramEnd"/>
      <w:r w:rsidR="00915139" w:rsidRPr="00367361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367361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установлению для всех объектов культурного наследия </w:t>
      </w:r>
      <w:r w:rsidR="006C5BFC" w:rsidRPr="00367361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367361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границ их территорий и предметов охраны</w:t>
      </w:r>
      <w:r w:rsidR="006C5BFC" w:rsidRPr="0036736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15139" w:rsidRPr="00367361" w:rsidRDefault="007D36DA" w:rsidP="000040C8">
      <w:pPr>
        <w:pStyle w:val="a7"/>
        <w:numPr>
          <w:ilvl w:val="0"/>
          <w:numId w:val="5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lastRenderedPageBreak/>
        <w:t xml:space="preserve">выявление объектов, обладающих </w:t>
      </w:r>
      <w:r w:rsidR="0029396F" w:rsidRPr="00367361">
        <w:rPr>
          <w:rFonts w:ascii="Times New Roman" w:hAnsi="Times New Roman"/>
          <w:sz w:val="24"/>
          <w:szCs w:val="24"/>
        </w:rPr>
        <w:t>признаками объекта культурного наследия, для последующего включения в единый государственный реестр объектов культурного наследия на основании историко-культурной экспертизы;</w:t>
      </w:r>
    </w:p>
    <w:p w:rsidR="001C0B32" w:rsidRPr="00367361" w:rsidRDefault="00F67ECC" w:rsidP="000040C8">
      <w:pPr>
        <w:pStyle w:val="a7"/>
        <w:numPr>
          <w:ilvl w:val="0"/>
          <w:numId w:val="5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eastAsia="Times New Roman" w:hAnsi="Times New Roman" w:cs="Tahoma"/>
          <w:sz w:val="24"/>
          <w:szCs w:val="24"/>
          <w:lang w:eastAsia="ru-RU"/>
        </w:rPr>
        <w:t>отнести земельные участки, занятые объектами историко-культурного наследия, расположенные за границами населенных пунктов к категории особо охраняемых земель историко-культурного назначения</w:t>
      </w:r>
      <w:r w:rsidR="00AE4485" w:rsidRPr="00367361">
        <w:rPr>
          <w:rFonts w:ascii="Times New Roman" w:eastAsia="Times New Roman" w:hAnsi="Times New Roman" w:cs="Tahoma"/>
          <w:sz w:val="24"/>
          <w:szCs w:val="24"/>
          <w:lang w:eastAsia="ru-RU"/>
        </w:rPr>
        <w:t>.</w:t>
      </w:r>
    </w:p>
    <w:p w:rsidR="00E35626" w:rsidRDefault="00E35626" w:rsidP="00003EB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03EBF" w:rsidRPr="003725B1" w:rsidRDefault="00071900" w:rsidP="00003EB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 </w:t>
      </w:r>
      <w:r w:rsidR="00003EBF" w:rsidRPr="003725B1">
        <w:rPr>
          <w:rFonts w:ascii="Times New Roman" w:hAnsi="Times New Roman"/>
          <w:b/>
          <w:sz w:val="24"/>
          <w:szCs w:val="24"/>
        </w:rPr>
        <w:t xml:space="preserve">Предложения по </w:t>
      </w:r>
      <w:r w:rsidR="003725B1" w:rsidRPr="003725B1">
        <w:rPr>
          <w:rFonts w:ascii="Times New Roman" w:hAnsi="Times New Roman"/>
          <w:b/>
          <w:sz w:val="24"/>
          <w:szCs w:val="24"/>
        </w:rPr>
        <w:t>озеленению территории</w:t>
      </w:r>
    </w:p>
    <w:p w:rsidR="007E4726" w:rsidRDefault="007E4726" w:rsidP="007E47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BookmanOldStyle" w:eastAsiaTheme="minorHAnsi" w:hAnsi="BookmanOldStyle" w:cs="BookmanOldStyle"/>
          <w:sz w:val="24"/>
          <w:szCs w:val="24"/>
        </w:rPr>
      </w:pPr>
    </w:p>
    <w:p w:rsidR="002A77F2" w:rsidRDefault="002A77F2" w:rsidP="002A77F2">
      <w:pPr>
        <w:spacing w:before="40" w:after="4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A77F2">
        <w:rPr>
          <w:rFonts w:ascii="Times New Roman" w:eastAsia="Times New Roman" w:hAnsi="Times New Roman"/>
          <w:sz w:val="24"/>
          <w:szCs w:val="24"/>
          <w:lang w:eastAsia="ru-RU"/>
        </w:rPr>
        <w:t>сновн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2A77F2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Pr="002A77F2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развитию системы озеленения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поселения является </w:t>
      </w:r>
      <w:r w:rsidRPr="002A77F2">
        <w:rPr>
          <w:rFonts w:ascii="Times New Roman" w:eastAsia="Times New Roman" w:hAnsi="Times New Roman"/>
          <w:sz w:val="24"/>
          <w:szCs w:val="24"/>
          <w:lang w:eastAsia="ru-RU"/>
        </w:rPr>
        <w:t>сохранение зеленого фонда с целью формирования благоприятных условий проживания населения и охраны окружающей среды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46BC3" w:rsidRDefault="00646BC3" w:rsidP="00646B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BookmanOldStyle" w:eastAsiaTheme="minorHAnsi" w:hAnsi="BookmanOldStyle" w:cs="BookmanOldStyle"/>
          <w:sz w:val="24"/>
          <w:szCs w:val="24"/>
        </w:rPr>
      </w:pPr>
      <w:r w:rsidRPr="007E4726">
        <w:rPr>
          <w:rFonts w:ascii="BookmanOldStyle" w:eastAsiaTheme="minorHAnsi" w:hAnsi="BookmanOldStyle" w:cs="BookmanOldStyle"/>
          <w:sz w:val="24"/>
          <w:szCs w:val="24"/>
        </w:rPr>
        <w:t>Основу проектируемой системы озеленения составляют существующие массивы</w:t>
      </w:r>
      <w:r>
        <w:rPr>
          <w:rFonts w:ascii="BookmanOldStyle" w:eastAsiaTheme="minorHAnsi" w:hAnsi="BookmanOldStyle" w:cs="BookmanOldStyle"/>
          <w:sz w:val="24"/>
          <w:szCs w:val="24"/>
        </w:rPr>
        <w:t xml:space="preserve"> лесов,</w:t>
      </w:r>
      <w:r w:rsidRPr="007E4726">
        <w:rPr>
          <w:rFonts w:ascii="BookmanOldStyle" w:eastAsiaTheme="minorHAnsi" w:hAnsi="BookmanOldStyle" w:cs="BookmanOldStyle"/>
          <w:sz w:val="24"/>
          <w:szCs w:val="24"/>
        </w:rPr>
        <w:t xml:space="preserve"> озелененных территорий искусственного и естественного происхождения, территории, специально выделенные под озеленение в структуре </w:t>
      </w:r>
      <w:r>
        <w:rPr>
          <w:rFonts w:ascii="BookmanOldStyle" w:eastAsiaTheme="minorHAnsi" w:hAnsi="BookmanOldStyle" w:cs="BookmanOldStyle"/>
          <w:sz w:val="24"/>
          <w:szCs w:val="24"/>
        </w:rPr>
        <w:t>поселения</w:t>
      </w:r>
      <w:r w:rsidRPr="007E4726">
        <w:rPr>
          <w:rFonts w:ascii="BookmanOldStyle" w:eastAsiaTheme="minorHAnsi" w:hAnsi="BookmanOldStyle" w:cs="BookmanOldStyle"/>
          <w:sz w:val="24"/>
          <w:szCs w:val="24"/>
        </w:rPr>
        <w:t>.</w:t>
      </w:r>
      <w:r>
        <w:rPr>
          <w:rFonts w:ascii="BookmanOldStyle" w:eastAsiaTheme="minorHAnsi" w:hAnsi="BookmanOldStyle" w:cs="BookmanOldStyle"/>
          <w:sz w:val="24"/>
          <w:szCs w:val="24"/>
        </w:rPr>
        <w:t xml:space="preserve"> </w:t>
      </w:r>
    </w:p>
    <w:p w:rsidR="007E4726" w:rsidRPr="007E4726" w:rsidRDefault="002579DE" w:rsidP="007E47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BookmanOldStyle" w:eastAsiaTheme="minorHAnsi" w:hAnsi="BookmanOldStyle" w:cs="BookmanOldStyle"/>
          <w:sz w:val="24"/>
          <w:szCs w:val="24"/>
        </w:rPr>
      </w:pPr>
      <w:r>
        <w:rPr>
          <w:rFonts w:ascii="BookmanOldStyle" w:eastAsiaTheme="minorHAnsi" w:hAnsi="BookmanOldStyle" w:cs="BookmanOldStyle"/>
          <w:sz w:val="24"/>
          <w:szCs w:val="24"/>
        </w:rPr>
        <w:t>Проектом</w:t>
      </w:r>
      <w:r w:rsidR="007E4726" w:rsidRPr="007E4726">
        <w:rPr>
          <w:rFonts w:ascii="BookmanOldStyle" w:eastAsiaTheme="minorHAnsi" w:hAnsi="BookmanOldStyle" w:cs="BookmanOldStyle"/>
          <w:sz w:val="24"/>
          <w:szCs w:val="24"/>
        </w:rPr>
        <w:t xml:space="preserve"> предлагаются следующие направления развития системы озеленения:</w:t>
      </w:r>
    </w:p>
    <w:p w:rsidR="007E4726" w:rsidRPr="002579DE" w:rsidRDefault="007E4726" w:rsidP="000040C8">
      <w:pPr>
        <w:pStyle w:val="a7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manOldStyle" w:hAnsi="BookmanOldStyle" w:cs="BookmanOldStyle"/>
          <w:sz w:val="24"/>
          <w:szCs w:val="24"/>
        </w:rPr>
      </w:pPr>
      <w:r w:rsidRPr="002579DE">
        <w:rPr>
          <w:rFonts w:ascii="BookmanOldStyle" w:hAnsi="BookmanOldStyle" w:cs="BookmanOldStyle"/>
          <w:sz w:val="24"/>
          <w:szCs w:val="24"/>
        </w:rPr>
        <w:t xml:space="preserve">организация парковой зоны отдыха </w:t>
      </w:r>
      <w:r w:rsidR="002579DE">
        <w:rPr>
          <w:rFonts w:ascii="BookmanOldStyle" w:hAnsi="BookmanOldStyle" w:cs="BookmanOldStyle"/>
          <w:sz w:val="24"/>
          <w:szCs w:val="24"/>
        </w:rPr>
        <w:t>в центральной части к. п. Горные Ключи в границах улиц Юбилейная, Рабочая, Профсоюзная;</w:t>
      </w:r>
    </w:p>
    <w:p w:rsidR="007E4726" w:rsidRPr="002579DE" w:rsidRDefault="007E4726" w:rsidP="000040C8">
      <w:pPr>
        <w:pStyle w:val="a7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manOldStyle" w:hAnsi="BookmanOldStyle" w:cs="BookmanOldStyle"/>
          <w:sz w:val="24"/>
          <w:szCs w:val="24"/>
        </w:rPr>
      </w:pPr>
      <w:r w:rsidRPr="002579DE">
        <w:rPr>
          <w:rFonts w:ascii="BookmanOldStyle" w:hAnsi="BookmanOldStyle" w:cs="BookmanOldStyle"/>
          <w:sz w:val="24"/>
          <w:szCs w:val="24"/>
        </w:rPr>
        <w:t xml:space="preserve">сохранение сложившейся системы озеленения </w:t>
      </w:r>
      <w:r w:rsidR="002579DE" w:rsidRPr="002579DE">
        <w:rPr>
          <w:rFonts w:ascii="BookmanOldStyle" w:hAnsi="BookmanOldStyle" w:cs="BookmanOldStyle"/>
          <w:sz w:val="24"/>
          <w:szCs w:val="24"/>
        </w:rPr>
        <w:t>поселения</w:t>
      </w:r>
      <w:r w:rsidRPr="002579DE">
        <w:rPr>
          <w:rFonts w:ascii="BookmanOldStyle" w:hAnsi="BookmanOldStyle" w:cs="BookmanOldStyle"/>
          <w:sz w:val="24"/>
          <w:szCs w:val="24"/>
        </w:rPr>
        <w:t>, ее благоустройство</w:t>
      </w:r>
      <w:r w:rsidR="002579DE" w:rsidRPr="002579DE">
        <w:rPr>
          <w:rFonts w:ascii="BookmanOldStyle" w:hAnsi="BookmanOldStyle" w:cs="BookmanOldStyle"/>
          <w:sz w:val="24"/>
          <w:szCs w:val="24"/>
        </w:rPr>
        <w:t>:</w:t>
      </w:r>
      <w:r w:rsidR="002579DE">
        <w:rPr>
          <w:rFonts w:ascii="BookmanOldStyle" w:hAnsi="BookmanOldStyle" w:cs="BookmanOldStyle"/>
          <w:sz w:val="24"/>
          <w:szCs w:val="24"/>
        </w:rPr>
        <w:t xml:space="preserve"> </w:t>
      </w:r>
      <w:r w:rsidRPr="002579DE">
        <w:rPr>
          <w:rFonts w:ascii="BookmanOldStyle" w:hAnsi="BookmanOldStyle" w:cs="BookmanOldStyle"/>
          <w:sz w:val="24"/>
          <w:szCs w:val="24"/>
        </w:rPr>
        <w:t>использование разнообразных форм озеленения, в том числе пейзажных композиций, внедрение малых скульптурных форм, освещения;</w:t>
      </w:r>
    </w:p>
    <w:p w:rsidR="007E4726" w:rsidRPr="002579DE" w:rsidRDefault="007E4726" w:rsidP="000040C8">
      <w:pPr>
        <w:pStyle w:val="a7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manOldStyle" w:hAnsi="BookmanOldStyle" w:cs="BookmanOldStyle"/>
          <w:sz w:val="24"/>
          <w:szCs w:val="24"/>
        </w:rPr>
      </w:pPr>
      <w:r w:rsidRPr="002579DE">
        <w:rPr>
          <w:rFonts w:ascii="BookmanOldStyle" w:hAnsi="BookmanOldStyle" w:cs="BookmanOldStyle"/>
          <w:sz w:val="24"/>
          <w:szCs w:val="24"/>
        </w:rPr>
        <w:t>развитие озелененных территорий ограниченного пользования: благоустройство и оформление озеленения детских садов, школ,</w:t>
      </w:r>
      <w:r w:rsidR="002579DE" w:rsidRPr="002579DE">
        <w:rPr>
          <w:rFonts w:ascii="BookmanOldStyle" w:hAnsi="BookmanOldStyle" w:cs="BookmanOldStyle"/>
          <w:sz w:val="24"/>
          <w:szCs w:val="24"/>
        </w:rPr>
        <w:t xml:space="preserve"> </w:t>
      </w:r>
      <w:r w:rsidRPr="002579DE">
        <w:rPr>
          <w:rFonts w:ascii="BookmanOldStyle" w:hAnsi="BookmanOldStyle" w:cs="BookmanOldStyle"/>
          <w:sz w:val="24"/>
          <w:szCs w:val="24"/>
        </w:rPr>
        <w:t>внутриквартальное озеленение</w:t>
      </w:r>
      <w:r w:rsidR="002579DE" w:rsidRPr="002579DE">
        <w:rPr>
          <w:rFonts w:ascii="BookmanOldStyle" w:hAnsi="BookmanOldStyle" w:cs="BookmanOldStyle"/>
          <w:sz w:val="24"/>
          <w:szCs w:val="24"/>
        </w:rPr>
        <w:t xml:space="preserve">, </w:t>
      </w:r>
      <w:r w:rsidRPr="002579DE">
        <w:rPr>
          <w:rFonts w:ascii="BookmanOldStyle" w:hAnsi="BookmanOldStyle" w:cs="BookmanOldStyle"/>
          <w:sz w:val="24"/>
          <w:szCs w:val="24"/>
        </w:rPr>
        <w:t xml:space="preserve"> строительство детских площадок и зон активного отдыха, спортивных площадок,  создание клумб, газонов</w:t>
      </w:r>
      <w:r w:rsidR="002579DE">
        <w:rPr>
          <w:rFonts w:ascii="BookmanOldStyle" w:hAnsi="BookmanOldStyle" w:cs="BookmanOldStyle"/>
          <w:sz w:val="24"/>
          <w:szCs w:val="24"/>
        </w:rPr>
        <w:t>;</w:t>
      </w:r>
    </w:p>
    <w:p w:rsidR="007E4726" w:rsidRPr="002579DE" w:rsidRDefault="007E4726" w:rsidP="000040C8">
      <w:pPr>
        <w:pStyle w:val="a7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manOldStyle" w:hAnsi="BookmanOldStyle" w:cs="BookmanOldStyle"/>
          <w:sz w:val="24"/>
          <w:szCs w:val="24"/>
        </w:rPr>
      </w:pPr>
      <w:r w:rsidRPr="002579DE">
        <w:rPr>
          <w:rFonts w:ascii="BookmanOldStyle" w:hAnsi="BookmanOldStyle" w:cs="BookmanOldStyle"/>
          <w:sz w:val="24"/>
          <w:szCs w:val="24"/>
        </w:rPr>
        <w:t>увеличение доли защитных озеленений, особенно на границе с источниками загрязнения окружающей среды: предприятиями, транспортными магистралями и др.</w:t>
      </w:r>
    </w:p>
    <w:p w:rsidR="007E4726" w:rsidRPr="002579DE" w:rsidRDefault="007E4726" w:rsidP="000040C8">
      <w:pPr>
        <w:pStyle w:val="a7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manOldStyle" w:hAnsi="BookmanOldStyle" w:cs="BookmanOldStyle"/>
          <w:sz w:val="24"/>
          <w:szCs w:val="24"/>
        </w:rPr>
      </w:pPr>
      <w:r w:rsidRPr="002579DE">
        <w:rPr>
          <w:rFonts w:ascii="BookmanOldStyle" w:hAnsi="BookmanOldStyle" w:cs="BookmanOldStyle"/>
          <w:sz w:val="24"/>
          <w:szCs w:val="24"/>
        </w:rPr>
        <w:t>внесение озелененных территорий в кадастровый учет с выделен</w:t>
      </w:r>
      <w:r w:rsidR="00683669">
        <w:rPr>
          <w:rFonts w:ascii="BookmanOldStyle" w:hAnsi="BookmanOldStyle" w:cs="BookmanOldStyle"/>
          <w:sz w:val="24"/>
          <w:szCs w:val="24"/>
        </w:rPr>
        <w:t>ием земельных участков под ними.</w:t>
      </w:r>
    </w:p>
    <w:p w:rsidR="003725B1" w:rsidRDefault="00D05E85" w:rsidP="00003EBF">
      <w:pPr>
        <w:spacing w:after="0" w:line="240" w:lineRule="auto"/>
        <w:ind w:firstLine="567"/>
        <w:jc w:val="both"/>
        <w:rPr>
          <w:rFonts w:ascii="BookmanOldStyle" w:eastAsiaTheme="minorHAnsi" w:hAnsi="BookmanOldStyle" w:cs="BookmanOldStyle"/>
          <w:sz w:val="24"/>
          <w:szCs w:val="24"/>
        </w:rPr>
      </w:pPr>
      <w:r w:rsidRPr="00D05E85">
        <w:rPr>
          <w:rFonts w:ascii="BookmanOldStyle" w:eastAsiaTheme="minorHAnsi" w:hAnsi="BookmanOldStyle" w:cs="BookmanOldStyle"/>
          <w:sz w:val="24"/>
          <w:szCs w:val="24"/>
        </w:rPr>
        <w:t>На расчетный срок генпланом предусматривается создание новых микрорайонных садов, скверов, увязанных в единую систему бульварами и озелененными улицами, на базе благоустройства и сохранения существующих зеленых насаждени</w:t>
      </w:r>
      <w:r>
        <w:rPr>
          <w:rFonts w:ascii="BookmanOldStyle" w:eastAsiaTheme="minorHAnsi" w:hAnsi="BookmanOldStyle" w:cs="BookmanOldStyle"/>
          <w:sz w:val="24"/>
          <w:szCs w:val="24"/>
        </w:rPr>
        <w:t>й</w:t>
      </w:r>
      <w:r w:rsidR="002A77F2">
        <w:rPr>
          <w:rFonts w:ascii="BookmanOldStyle" w:eastAsiaTheme="minorHAnsi" w:hAnsi="BookmanOldStyle" w:cs="BookmanOldStyle"/>
          <w:sz w:val="24"/>
          <w:szCs w:val="24"/>
        </w:rPr>
        <w:t>, формирование парковых и рекреационных зон.</w:t>
      </w:r>
    </w:p>
    <w:p w:rsidR="003725B1" w:rsidRPr="00003EBF" w:rsidRDefault="003725B1" w:rsidP="00003EB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C0B32" w:rsidRDefault="00071900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19 </w:t>
      </w:r>
      <w:r w:rsidR="001C0B32">
        <w:rPr>
          <w:rFonts w:ascii="Times New Roman" w:hAnsi="Times New Roman"/>
          <w:b/>
          <w:sz w:val="24"/>
          <w:szCs w:val="24"/>
        </w:rPr>
        <w:t>Предложения по развитию транспортной инфраструктуры</w:t>
      </w:r>
    </w:p>
    <w:p w:rsidR="001C0B32" w:rsidRDefault="001C0B32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E3DAF" w:rsidRPr="004E3DAF" w:rsidRDefault="004E3DAF" w:rsidP="001764C3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E3DAF">
        <w:rPr>
          <w:rFonts w:ascii="Times New Roman" w:hAnsi="Times New Roman"/>
          <w:b/>
          <w:i/>
          <w:sz w:val="24"/>
          <w:szCs w:val="24"/>
        </w:rPr>
        <w:t>Внешний транспорт</w:t>
      </w:r>
    </w:p>
    <w:p w:rsidR="002045E7" w:rsidRDefault="00020260" w:rsidP="00B05E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0260">
        <w:rPr>
          <w:rFonts w:ascii="Times New Roman" w:hAnsi="Times New Roman"/>
          <w:sz w:val="24"/>
          <w:szCs w:val="24"/>
        </w:rPr>
        <w:t>В  части развития внешнего транспорта Г</w:t>
      </w:r>
      <w:r w:rsidR="00B05E00">
        <w:rPr>
          <w:rFonts w:ascii="Times New Roman" w:hAnsi="Times New Roman"/>
          <w:sz w:val="24"/>
          <w:szCs w:val="24"/>
        </w:rPr>
        <w:t>енеральным планом предусмотрено</w:t>
      </w:r>
      <w:r w:rsidR="002045E7">
        <w:rPr>
          <w:rFonts w:ascii="Times New Roman" w:hAnsi="Times New Roman"/>
          <w:sz w:val="24"/>
          <w:szCs w:val="24"/>
        </w:rPr>
        <w:t>:</w:t>
      </w:r>
    </w:p>
    <w:p w:rsidR="00020260" w:rsidRPr="002045E7" w:rsidRDefault="00020260" w:rsidP="000040C8">
      <w:pPr>
        <w:pStyle w:val="a7"/>
        <w:widowControl w:val="0"/>
        <w:numPr>
          <w:ilvl w:val="0"/>
          <w:numId w:val="58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045E7">
        <w:rPr>
          <w:rFonts w:ascii="Times New Roman" w:hAnsi="Times New Roman"/>
          <w:sz w:val="24"/>
          <w:szCs w:val="24"/>
        </w:rPr>
        <w:t>доведение параметров существующих автомобильных дорог до полного их соответствия, присвоенным категориям</w:t>
      </w:r>
      <w:r w:rsidR="00B05E00" w:rsidRPr="002045E7">
        <w:rPr>
          <w:rFonts w:ascii="Times New Roman" w:hAnsi="Times New Roman"/>
          <w:sz w:val="24"/>
          <w:szCs w:val="24"/>
        </w:rPr>
        <w:t>:</w:t>
      </w:r>
    </w:p>
    <w:p w:rsidR="00B05E00" w:rsidRPr="00781E84" w:rsidRDefault="00B05E00" w:rsidP="000040C8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1E84">
        <w:rPr>
          <w:rFonts w:ascii="Times New Roman" w:hAnsi="Times New Roman"/>
          <w:sz w:val="24"/>
          <w:szCs w:val="24"/>
        </w:rPr>
        <w:t>реконструкция автомобильной дороги федерального значения Хабаровск – Владивосток М-60 «Уссури»;</w:t>
      </w:r>
    </w:p>
    <w:p w:rsidR="00B05E00" w:rsidRDefault="00B05E00" w:rsidP="000040C8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E00">
        <w:rPr>
          <w:rFonts w:ascii="Times New Roman" w:hAnsi="Times New Roman"/>
          <w:sz w:val="24"/>
          <w:szCs w:val="24"/>
        </w:rPr>
        <w:t xml:space="preserve">реконструкция автомобильной дороги </w:t>
      </w:r>
      <w:r w:rsidR="00F917E3">
        <w:rPr>
          <w:rFonts w:ascii="Times New Roman" w:hAnsi="Times New Roman"/>
          <w:sz w:val="24"/>
          <w:szCs w:val="24"/>
        </w:rPr>
        <w:t xml:space="preserve">регионального значения </w:t>
      </w:r>
      <w:r w:rsidRPr="00B05E00">
        <w:rPr>
          <w:rFonts w:ascii="Times New Roman" w:hAnsi="Times New Roman"/>
          <w:sz w:val="24"/>
          <w:szCs w:val="24"/>
        </w:rPr>
        <w:t>«Л</w:t>
      </w:r>
      <w:r>
        <w:rPr>
          <w:rFonts w:ascii="Times New Roman" w:hAnsi="Times New Roman"/>
          <w:sz w:val="24"/>
          <w:szCs w:val="24"/>
        </w:rPr>
        <w:t>есное–Лесозаводск–Горные Ключи»</w:t>
      </w:r>
      <w:r w:rsidR="00F917E3">
        <w:rPr>
          <w:rFonts w:ascii="Times New Roman" w:hAnsi="Times New Roman"/>
          <w:sz w:val="24"/>
          <w:szCs w:val="24"/>
        </w:rPr>
        <w:t>;</w:t>
      </w:r>
    </w:p>
    <w:p w:rsidR="002045E7" w:rsidRDefault="002045E7" w:rsidP="000040C8">
      <w:pPr>
        <w:pStyle w:val="a7"/>
        <w:numPr>
          <w:ilvl w:val="0"/>
          <w:numId w:val="5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реконструкция муниципальной дороги Горные Ключи – Уссурка с устройством асфальтобетонного покрытия проезжей части</w:t>
      </w:r>
      <w:r w:rsidR="001A5AF8">
        <w:rPr>
          <w:rFonts w:ascii="Times New Roman" w:hAnsi="Times New Roman"/>
          <w:sz w:val="24"/>
          <w:szCs w:val="24"/>
        </w:rPr>
        <w:t>;</w:t>
      </w:r>
    </w:p>
    <w:p w:rsidR="002045E7" w:rsidRPr="002045E7" w:rsidRDefault="002045E7" w:rsidP="000040C8">
      <w:pPr>
        <w:pStyle w:val="a7"/>
        <w:numPr>
          <w:ilvl w:val="0"/>
          <w:numId w:val="5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придорожных полос, организация и благоустройство санитарно-защитных разрывов;</w:t>
      </w:r>
    </w:p>
    <w:p w:rsidR="00F917E3" w:rsidRDefault="00F917E3" w:rsidP="000040C8">
      <w:pPr>
        <w:numPr>
          <w:ilvl w:val="0"/>
          <w:numId w:val="5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917E3">
        <w:rPr>
          <w:rFonts w:ascii="Times New Roman" w:hAnsi="Times New Roman"/>
          <w:sz w:val="24"/>
          <w:szCs w:val="24"/>
        </w:rPr>
        <w:lastRenderedPageBreak/>
        <w:t xml:space="preserve">строительство новой автостанции на первую очередь в центральной зоне </w:t>
      </w:r>
      <w:r>
        <w:rPr>
          <w:rFonts w:ascii="Times New Roman" w:hAnsi="Times New Roman"/>
          <w:sz w:val="24"/>
          <w:szCs w:val="24"/>
        </w:rPr>
        <w:t xml:space="preserve">к. </w:t>
      </w:r>
      <w:r w:rsidRPr="00F917E3">
        <w:rPr>
          <w:rFonts w:ascii="Times New Roman" w:hAnsi="Times New Roman"/>
          <w:sz w:val="24"/>
          <w:szCs w:val="24"/>
        </w:rPr>
        <w:t xml:space="preserve">п. </w:t>
      </w:r>
      <w:r>
        <w:rPr>
          <w:rFonts w:ascii="Times New Roman" w:hAnsi="Times New Roman"/>
          <w:sz w:val="24"/>
          <w:szCs w:val="24"/>
        </w:rPr>
        <w:t xml:space="preserve">Горные Ключи </w:t>
      </w:r>
      <w:r w:rsidRPr="00F917E3">
        <w:rPr>
          <w:rFonts w:ascii="Times New Roman" w:hAnsi="Times New Roman"/>
          <w:sz w:val="24"/>
          <w:szCs w:val="24"/>
        </w:rPr>
        <w:t>(ул.</w:t>
      </w:r>
      <w:r w:rsidR="00D327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Юбилейная</w:t>
      </w:r>
      <w:r w:rsidRPr="00F917E3">
        <w:rPr>
          <w:rFonts w:ascii="Times New Roman" w:hAnsi="Times New Roman"/>
          <w:sz w:val="24"/>
          <w:szCs w:val="24"/>
        </w:rPr>
        <w:t>) с комплексом обслуживания транзитных пассажиров</w:t>
      </w:r>
      <w:r>
        <w:rPr>
          <w:rFonts w:ascii="Times New Roman" w:hAnsi="Times New Roman"/>
          <w:sz w:val="24"/>
          <w:szCs w:val="24"/>
        </w:rPr>
        <w:t>.</w:t>
      </w:r>
    </w:p>
    <w:p w:rsidR="001C0B32" w:rsidRDefault="001C0B32" w:rsidP="00B05E0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C0B32" w:rsidRPr="007A45B7" w:rsidRDefault="007A45B7" w:rsidP="00020260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7A45B7">
        <w:rPr>
          <w:rFonts w:ascii="Times New Roman" w:hAnsi="Times New Roman"/>
          <w:b/>
          <w:i/>
          <w:sz w:val="24"/>
          <w:szCs w:val="24"/>
        </w:rPr>
        <w:t>Улично-дорожная сеть</w:t>
      </w:r>
    </w:p>
    <w:p w:rsidR="00F917E3" w:rsidRPr="00497D9B" w:rsidRDefault="00497D9B" w:rsidP="000202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7D9B">
        <w:rPr>
          <w:rFonts w:ascii="Times New Roman" w:hAnsi="Times New Roman"/>
          <w:sz w:val="24"/>
          <w:szCs w:val="24"/>
        </w:rPr>
        <w:t>Сложившаяся система улиц и дорог населенных пунктов является основой для дальнейшего развития транспортного каркаса территории населенных пунктов.</w:t>
      </w:r>
    </w:p>
    <w:p w:rsidR="00593CD1" w:rsidRPr="00593CD1" w:rsidRDefault="000B4185" w:rsidP="00593C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0B4185">
        <w:rPr>
          <w:rFonts w:ascii="Times New Roman" w:hAnsi="Times New Roman"/>
          <w:sz w:val="24"/>
          <w:szCs w:val="24"/>
        </w:rPr>
        <w:t xml:space="preserve">аиважнейшим первоочередным мероприятиям для улучшения транспортного сообщения в </w:t>
      </w:r>
      <w:r>
        <w:rPr>
          <w:rFonts w:ascii="Times New Roman" w:hAnsi="Times New Roman"/>
          <w:sz w:val="24"/>
          <w:szCs w:val="24"/>
        </w:rPr>
        <w:t>поселении</w:t>
      </w:r>
      <w:r w:rsidRPr="000B4185">
        <w:rPr>
          <w:rFonts w:ascii="Times New Roman" w:hAnsi="Times New Roman"/>
          <w:sz w:val="24"/>
          <w:szCs w:val="24"/>
        </w:rPr>
        <w:t xml:space="preserve"> являются ремонт проезжих частей улиц с применением новейших технологий</w:t>
      </w:r>
      <w:r>
        <w:rPr>
          <w:rFonts w:ascii="Times New Roman" w:hAnsi="Times New Roman"/>
          <w:sz w:val="24"/>
          <w:szCs w:val="24"/>
        </w:rPr>
        <w:t>.</w:t>
      </w:r>
      <w:r w:rsidR="00593CD1">
        <w:rPr>
          <w:rFonts w:ascii="Times New Roman" w:hAnsi="Times New Roman"/>
          <w:sz w:val="24"/>
          <w:szCs w:val="24"/>
        </w:rPr>
        <w:t xml:space="preserve"> Ремонт и р</w:t>
      </w:r>
      <w:r w:rsidR="00593CD1" w:rsidRPr="00593CD1">
        <w:rPr>
          <w:rFonts w:ascii="Times New Roman" w:hAnsi="Times New Roman"/>
          <w:sz w:val="24"/>
          <w:szCs w:val="24"/>
        </w:rPr>
        <w:t>еконструкция</w:t>
      </w:r>
      <w:r w:rsidR="00593CD1">
        <w:rPr>
          <w:rFonts w:ascii="Times New Roman" w:hAnsi="Times New Roman"/>
          <w:sz w:val="24"/>
          <w:szCs w:val="24"/>
        </w:rPr>
        <w:t xml:space="preserve"> улиц </w:t>
      </w:r>
      <w:r w:rsidR="00593CD1" w:rsidRPr="00593CD1">
        <w:rPr>
          <w:rFonts w:ascii="Times New Roman" w:hAnsi="Times New Roman"/>
          <w:sz w:val="24"/>
          <w:szCs w:val="24"/>
        </w:rPr>
        <w:t xml:space="preserve"> должна заключаться в оснащении проезжих частей твердым покрытием. По линии благоустройства предусматривается строительство тротуаров, улучшение водоотвода с проезжей части и</w:t>
      </w:r>
      <w:r w:rsidR="00593CD1">
        <w:rPr>
          <w:rFonts w:ascii="Times New Roman" w:hAnsi="Times New Roman"/>
          <w:sz w:val="24"/>
          <w:szCs w:val="24"/>
        </w:rPr>
        <w:t xml:space="preserve"> </w:t>
      </w:r>
      <w:r w:rsidR="00593CD1" w:rsidRPr="00593CD1">
        <w:rPr>
          <w:rFonts w:ascii="Times New Roman" w:hAnsi="Times New Roman"/>
          <w:sz w:val="24"/>
          <w:szCs w:val="24"/>
        </w:rPr>
        <w:t>тротуаров, создание полос озеленения на внутри поселковой улично-дорожной сети.</w:t>
      </w:r>
    </w:p>
    <w:p w:rsidR="00593CD1" w:rsidRPr="00593CD1" w:rsidRDefault="00593CD1" w:rsidP="00593C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93CD1">
        <w:rPr>
          <w:rFonts w:ascii="Times New Roman" w:hAnsi="Times New Roman"/>
          <w:sz w:val="24"/>
          <w:szCs w:val="24"/>
        </w:rPr>
        <w:t>Проектом предлагается строительство новых улиц местного значения на площадках нового строительства для совершенствования улично-дорожной сети населенного пункта.</w:t>
      </w:r>
    </w:p>
    <w:p w:rsidR="001C0B32" w:rsidRDefault="001C0B32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F3E77" w:rsidRDefault="006F3E77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</w:t>
      </w:r>
      <w:r w:rsidR="00071900">
        <w:rPr>
          <w:rFonts w:ascii="Times New Roman" w:hAnsi="Times New Roman"/>
          <w:sz w:val="24"/>
          <w:szCs w:val="24"/>
        </w:rPr>
        <w:t xml:space="preserve"> 19.1</w:t>
      </w:r>
      <w:r>
        <w:rPr>
          <w:rFonts w:ascii="Times New Roman" w:hAnsi="Times New Roman"/>
          <w:sz w:val="24"/>
          <w:szCs w:val="24"/>
        </w:rPr>
        <w:t xml:space="preserve"> Основные расчетные параметры уличной сети </w:t>
      </w:r>
    </w:p>
    <w:p w:rsidR="006F3E77" w:rsidRDefault="006F3E77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3544"/>
        <w:gridCol w:w="1559"/>
        <w:gridCol w:w="1416"/>
        <w:gridCol w:w="1136"/>
        <w:gridCol w:w="1701"/>
      </w:tblGrid>
      <w:tr w:rsidR="00266E9F" w:rsidTr="00266E9F">
        <w:tc>
          <w:tcPr>
            <w:tcW w:w="3544" w:type="dxa"/>
            <w:vAlign w:val="center"/>
          </w:tcPr>
          <w:p w:rsidR="00266E9F" w:rsidRPr="006F3E77" w:rsidRDefault="00266E9F" w:rsidP="006F3E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F3E77">
              <w:rPr>
                <w:rFonts w:ascii="Times New Roman" w:hAnsi="Times New Roman"/>
                <w:sz w:val="22"/>
                <w:szCs w:val="22"/>
              </w:rPr>
              <w:t>Категория улиц и дорог</w:t>
            </w:r>
          </w:p>
        </w:tc>
        <w:tc>
          <w:tcPr>
            <w:tcW w:w="1559" w:type="dxa"/>
            <w:vAlign w:val="center"/>
          </w:tcPr>
          <w:p w:rsidR="00266E9F" w:rsidRPr="006F3E77" w:rsidRDefault="00266E9F" w:rsidP="006F3E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Расчетная скорость движения,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км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/ч</w:t>
            </w:r>
          </w:p>
        </w:tc>
        <w:tc>
          <w:tcPr>
            <w:tcW w:w="1416" w:type="dxa"/>
            <w:vAlign w:val="center"/>
          </w:tcPr>
          <w:p w:rsidR="00266E9F" w:rsidRPr="006F3E77" w:rsidRDefault="00266E9F" w:rsidP="00636FE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Ширина полосы движения,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136" w:type="dxa"/>
            <w:vAlign w:val="center"/>
          </w:tcPr>
          <w:p w:rsidR="00266E9F" w:rsidRPr="006F3E77" w:rsidRDefault="00266E9F" w:rsidP="00636FE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Число полос движения</w:t>
            </w:r>
          </w:p>
        </w:tc>
        <w:tc>
          <w:tcPr>
            <w:tcW w:w="1701" w:type="dxa"/>
            <w:vAlign w:val="center"/>
          </w:tcPr>
          <w:p w:rsidR="00266E9F" w:rsidRPr="006F3E77" w:rsidRDefault="00266E9F" w:rsidP="00636FE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Ширина пешеходной части тротуара,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</w:t>
            </w:r>
            <w:proofErr w:type="gramEnd"/>
          </w:p>
        </w:tc>
      </w:tr>
      <w:tr w:rsidR="00266E9F" w:rsidTr="00266E9F">
        <w:tc>
          <w:tcPr>
            <w:tcW w:w="3544" w:type="dxa"/>
            <w:vAlign w:val="center"/>
          </w:tcPr>
          <w:p w:rsidR="00266E9F" w:rsidRPr="006F3E77" w:rsidRDefault="00266E9F" w:rsidP="006F577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Поселковая дорога</w:t>
            </w:r>
          </w:p>
        </w:tc>
        <w:tc>
          <w:tcPr>
            <w:tcW w:w="1559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1416" w:type="dxa"/>
            <w:vAlign w:val="center"/>
          </w:tcPr>
          <w:p w:rsidR="00266E9F" w:rsidRPr="006F3E77" w:rsidRDefault="00266E9F" w:rsidP="00266E9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4,0</w:t>
            </w:r>
          </w:p>
        </w:tc>
        <w:tc>
          <w:tcPr>
            <w:tcW w:w="1136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66E9F" w:rsidTr="00266E9F">
        <w:tc>
          <w:tcPr>
            <w:tcW w:w="3544" w:type="dxa"/>
            <w:vAlign w:val="center"/>
          </w:tcPr>
          <w:p w:rsidR="00266E9F" w:rsidRPr="006F3E77" w:rsidRDefault="00266E9F" w:rsidP="006F577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Главная улица</w:t>
            </w:r>
          </w:p>
        </w:tc>
        <w:tc>
          <w:tcPr>
            <w:tcW w:w="1559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416" w:type="dxa"/>
            <w:vAlign w:val="center"/>
          </w:tcPr>
          <w:p w:rsidR="00266E9F" w:rsidRPr="006F3E77" w:rsidRDefault="00266E9F" w:rsidP="00266E9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3,5</w:t>
            </w:r>
          </w:p>
        </w:tc>
        <w:tc>
          <w:tcPr>
            <w:tcW w:w="1136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2-3</w:t>
            </w:r>
          </w:p>
        </w:tc>
        <w:tc>
          <w:tcPr>
            <w:tcW w:w="1701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1,5 - 2,25</w:t>
            </w:r>
          </w:p>
        </w:tc>
      </w:tr>
      <w:tr w:rsidR="00266E9F" w:rsidTr="00266E9F">
        <w:tc>
          <w:tcPr>
            <w:tcW w:w="3544" w:type="dxa"/>
            <w:vAlign w:val="center"/>
          </w:tcPr>
          <w:p w:rsidR="00266E9F" w:rsidRPr="006F3E77" w:rsidRDefault="00266E9F" w:rsidP="006F577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Улица в жилой застройке:</w:t>
            </w:r>
          </w:p>
        </w:tc>
        <w:tc>
          <w:tcPr>
            <w:tcW w:w="1559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</w:rPr>
            </w:pPr>
          </w:p>
        </w:tc>
      </w:tr>
      <w:tr w:rsidR="00266E9F" w:rsidTr="00266E9F">
        <w:tc>
          <w:tcPr>
            <w:tcW w:w="3544" w:type="dxa"/>
            <w:vAlign w:val="center"/>
          </w:tcPr>
          <w:p w:rsidR="00266E9F" w:rsidRPr="006F3E77" w:rsidRDefault="00266E9F" w:rsidP="00266E9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основная</w:t>
            </w:r>
          </w:p>
        </w:tc>
        <w:tc>
          <w:tcPr>
            <w:tcW w:w="1559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416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2,75</w:t>
            </w:r>
          </w:p>
        </w:tc>
        <w:tc>
          <w:tcPr>
            <w:tcW w:w="1136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– 1,5</w:t>
            </w:r>
          </w:p>
        </w:tc>
      </w:tr>
      <w:tr w:rsidR="00266E9F" w:rsidTr="00266E9F">
        <w:tc>
          <w:tcPr>
            <w:tcW w:w="3544" w:type="dxa"/>
            <w:vAlign w:val="center"/>
          </w:tcPr>
          <w:p w:rsidR="00266E9F" w:rsidRDefault="00266E9F" w:rsidP="00266E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gramStart"/>
            <w:r>
              <w:rPr>
                <w:rFonts w:ascii="Times New Roman" w:hAnsi="Times New Roman"/>
              </w:rPr>
              <w:t>второстепенная</w:t>
            </w:r>
            <w:proofErr w:type="gramEnd"/>
            <w:r>
              <w:rPr>
                <w:rFonts w:ascii="Times New Roman" w:hAnsi="Times New Roman"/>
              </w:rPr>
              <w:t xml:space="preserve"> (переулок)</w:t>
            </w:r>
          </w:p>
        </w:tc>
        <w:tc>
          <w:tcPr>
            <w:tcW w:w="1559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16" w:type="dxa"/>
            <w:vAlign w:val="center"/>
          </w:tcPr>
          <w:p w:rsidR="00266E9F" w:rsidRPr="006F3E77" w:rsidRDefault="00266E9F" w:rsidP="00266E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1136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266E9F" w:rsidRPr="006F3E77" w:rsidRDefault="00266E9F" w:rsidP="00B003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R="00266E9F" w:rsidTr="00266E9F">
        <w:tc>
          <w:tcPr>
            <w:tcW w:w="3544" w:type="dxa"/>
            <w:vAlign w:val="center"/>
          </w:tcPr>
          <w:p w:rsidR="00266E9F" w:rsidRDefault="00266E9F" w:rsidP="00266E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Проезд</w:t>
            </w:r>
          </w:p>
        </w:tc>
        <w:tc>
          <w:tcPr>
            <w:tcW w:w="1559" w:type="dxa"/>
            <w:vAlign w:val="center"/>
          </w:tcPr>
          <w:p w:rsidR="00266E9F" w:rsidRDefault="00266E9F" w:rsidP="00B003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16" w:type="dxa"/>
            <w:vAlign w:val="center"/>
          </w:tcPr>
          <w:p w:rsidR="00266E9F" w:rsidRDefault="00266E9F" w:rsidP="00266E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2,75 - 3,0</w:t>
            </w:r>
          </w:p>
        </w:tc>
        <w:tc>
          <w:tcPr>
            <w:tcW w:w="1136" w:type="dxa"/>
            <w:vAlign w:val="center"/>
          </w:tcPr>
          <w:p w:rsidR="00266E9F" w:rsidRDefault="00266E9F" w:rsidP="00B003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266E9F" w:rsidRDefault="00266E9F" w:rsidP="00B003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1,0</w:t>
            </w:r>
          </w:p>
        </w:tc>
      </w:tr>
      <w:tr w:rsidR="00266E9F" w:rsidTr="00266E9F">
        <w:tc>
          <w:tcPr>
            <w:tcW w:w="3544" w:type="dxa"/>
            <w:vAlign w:val="center"/>
          </w:tcPr>
          <w:p w:rsidR="00266E9F" w:rsidRDefault="00266E9F" w:rsidP="006F57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Хозяйственный проезд</w:t>
            </w:r>
          </w:p>
        </w:tc>
        <w:tc>
          <w:tcPr>
            <w:tcW w:w="1559" w:type="dxa"/>
            <w:vAlign w:val="center"/>
          </w:tcPr>
          <w:p w:rsidR="00266E9F" w:rsidRDefault="00266E9F" w:rsidP="00B003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16" w:type="dxa"/>
            <w:vAlign w:val="center"/>
          </w:tcPr>
          <w:p w:rsidR="00266E9F" w:rsidRDefault="00266E9F" w:rsidP="00B003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</w:t>
            </w:r>
          </w:p>
        </w:tc>
        <w:tc>
          <w:tcPr>
            <w:tcW w:w="1136" w:type="dxa"/>
            <w:vAlign w:val="center"/>
          </w:tcPr>
          <w:p w:rsidR="00266E9F" w:rsidRDefault="00266E9F" w:rsidP="00B003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266E9F" w:rsidRDefault="00266E9F" w:rsidP="00B003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355A3" w:rsidRDefault="00F355A3" w:rsidP="00F355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55A3" w:rsidRPr="00F355A3" w:rsidRDefault="00F355A3" w:rsidP="00F355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55A3">
        <w:rPr>
          <w:rFonts w:ascii="Times New Roman" w:hAnsi="Times New Roman"/>
          <w:sz w:val="24"/>
          <w:szCs w:val="24"/>
        </w:rPr>
        <w:t>При планировании уличной и дорожной сети внутри поселения приоритет отдается пешеходу. Ширина дорог позволяет организовать нормальное транспортное и пешеходное движение</w:t>
      </w:r>
      <w:r>
        <w:rPr>
          <w:rFonts w:ascii="Times New Roman" w:hAnsi="Times New Roman"/>
          <w:sz w:val="24"/>
          <w:szCs w:val="24"/>
        </w:rPr>
        <w:t>.</w:t>
      </w:r>
    </w:p>
    <w:p w:rsidR="006F3E77" w:rsidRPr="00F33E6A" w:rsidRDefault="001F3664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3E6A">
        <w:rPr>
          <w:rFonts w:ascii="Times New Roman" w:hAnsi="Times New Roman"/>
          <w:sz w:val="24"/>
          <w:szCs w:val="24"/>
        </w:rPr>
        <w:t xml:space="preserve">Протяжение всех улиц, дорог и проездов в пределах населенных пунктов на территории </w:t>
      </w:r>
      <w:proofErr w:type="spellStart"/>
      <w:r w:rsidRPr="00F33E6A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F33E6A">
        <w:rPr>
          <w:rFonts w:ascii="Times New Roman" w:hAnsi="Times New Roman"/>
          <w:sz w:val="24"/>
          <w:szCs w:val="24"/>
        </w:rPr>
        <w:t xml:space="preserve"> городского поселения на расчетный срок  составит </w:t>
      </w:r>
      <w:r w:rsidR="00F33E6A" w:rsidRPr="00F33E6A">
        <w:rPr>
          <w:rFonts w:ascii="Times New Roman" w:hAnsi="Times New Roman"/>
          <w:sz w:val="24"/>
          <w:szCs w:val="24"/>
        </w:rPr>
        <w:t>ориентировочно 57 км.</w:t>
      </w:r>
    </w:p>
    <w:p w:rsidR="001C0B32" w:rsidRDefault="001C0B32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E3DAF" w:rsidRPr="004E3DAF" w:rsidRDefault="004E3DAF" w:rsidP="001764C3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E3DAF">
        <w:rPr>
          <w:rFonts w:ascii="Times New Roman" w:hAnsi="Times New Roman"/>
          <w:b/>
          <w:i/>
          <w:sz w:val="24"/>
          <w:szCs w:val="24"/>
        </w:rPr>
        <w:t>Транспортное обслуживание</w:t>
      </w:r>
    </w:p>
    <w:p w:rsidR="001C0B32" w:rsidRDefault="008051AB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51AB">
        <w:rPr>
          <w:rFonts w:ascii="Times New Roman" w:hAnsi="Times New Roman"/>
          <w:sz w:val="24"/>
          <w:szCs w:val="24"/>
        </w:rPr>
        <w:t>Существующее автобусное сообщение сохраняется в качестве основного вида общественного транспорта</w:t>
      </w:r>
      <w:r>
        <w:rPr>
          <w:rFonts w:ascii="Times New Roman" w:hAnsi="Times New Roman"/>
          <w:sz w:val="24"/>
          <w:szCs w:val="24"/>
        </w:rPr>
        <w:t>.</w:t>
      </w:r>
    </w:p>
    <w:p w:rsidR="00124C1B" w:rsidRPr="008D207B" w:rsidRDefault="004D335F" w:rsidP="00124C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335F">
        <w:rPr>
          <w:rFonts w:ascii="Times New Roman" w:hAnsi="Times New Roman"/>
          <w:sz w:val="24"/>
          <w:szCs w:val="24"/>
        </w:rPr>
        <w:t>Организация хранения индивидуального транспорта намечается на приусадебных участках владельцев транспортных средств и в гаражах боксового типа для жителей в многоэтажной застройке.</w:t>
      </w:r>
      <w:r>
        <w:rPr>
          <w:rFonts w:ascii="Times New Roman" w:hAnsi="Times New Roman"/>
          <w:sz w:val="24"/>
          <w:szCs w:val="24"/>
        </w:rPr>
        <w:t xml:space="preserve"> </w:t>
      </w:r>
      <w:r w:rsidR="00124C1B" w:rsidRPr="00124C1B">
        <w:rPr>
          <w:rFonts w:ascii="Times New Roman" w:hAnsi="Times New Roman"/>
          <w:sz w:val="24"/>
          <w:szCs w:val="24"/>
        </w:rPr>
        <w:t xml:space="preserve">К концу расчетного срока уровень автомобилизации увеличится до </w:t>
      </w:r>
      <w:r w:rsidR="00124C1B">
        <w:rPr>
          <w:rFonts w:ascii="Times New Roman" w:hAnsi="Times New Roman"/>
          <w:sz w:val="24"/>
          <w:szCs w:val="24"/>
        </w:rPr>
        <w:t>360</w:t>
      </w:r>
      <w:r w:rsidR="00124C1B" w:rsidRPr="00124C1B">
        <w:rPr>
          <w:rFonts w:ascii="Times New Roman" w:hAnsi="Times New Roman"/>
          <w:sz w:val="24"/>
          <w:szCs w:val="24"/>
        </w:rPr>
        <w:t xml:space="preserve"> легковых автомобилей на 1000 жителей, автопарк составит порядка </w:t>
      </w:r>
      <w:r w:rsidR="00124C1B">
        <w:rPr>
          <w:rFonts w:ascii="Times New Roman" w:hAnsi="Times New Roman"/>
          <w:sz w:val="24"/>
          <w:szCs w:val="24"/>
        </w:rPr>
        <w:t>2400</w:t>
      </w:r>
      <w:r w:rsidR="00124C1B" w:rsidRPr="00124C1B">
        <w:rPr>
          <w:rFonts w:ascii="Times New Roman" w:hAnsi="Times New Roman"/>
          <w:sz w:val="24"/>
          <w:szCs w:val="24"/>
        </w:rPr>
        <w:t xml:space="preserve"> легковых автомобилей</w:t>
      </w:r>
      <w:r w:rsidR="00124C1B">
        <w:rPr>
          <w:rFonts w:ascii="Times New Roman" w:hAnsi="Times New Roman"/>
          <w:sz w:val="24"/>
          <w:szCs w:val="24"/>
        </w:rPr>
        <w:t xml:space="preserve">. </w:t>
      </w:r>
      <w:r w:rsidR="00124C1B" w:rsidRPr="00124C1B">
        <w:rPr>
          <w:rFonts w:ascii="Times New Roman" w:hAnsi="Times New Roman"/>
          <w:sz w:val="24"/>
          <w:szCs w:val="24"/>
        </w:rPr>
        <w:t xml:space="preserve">В соответствии с </w:t>
      </w:r>
      <w:r w:rsidR="00124C1B">
        <w:rPr>
          <w:rFonts w:ascii="Times New Roman" w:hAnsi="Times New Roman"/>
          <w:sz w:val="24"/>
          <w:szCs w:val="24"/>
        </w:rPr>
        <w:t>Региональными нормативами градостроительного проектирования в Приморском крае</w:t>
      </w:r>
      <w:r w:rsidR="00124C1B" w:rsidRPr="00124C1B">
        <w:rPr>
          <w:rFonts w:ascii="Times New Roman" w:hAnsi="Times New Roman"/>
          <w:sz w:val="24"/>
          <w:szCs w:val="24"/>
        </w:rPr>
        <w:t xml:space="preserve"> постоянным хранением должно быть охвачено 90% расчетного количества автомобилей, то есть </w:t>
      </w:r>
      <w:r w:rsidR="00124C1B">
        <w:rPr>
          <w:rFonts w:ascii="Times New Roman" w:hAnsi="Times New Roman"/>
          <w:sz w:val="24"/>
          <w:szCs w:val="24"/>
        </w:rPr>
        <w:t xml:space="preserve">2160 </w:t>
      </w:r>
      <w:r w:rsidR="00124C1B" w:rsidRPr="00124C1B">
        <w:rPr>
          <w:rFonts w:ascii="Times New Roman" w:hAnsi="Times New Roman"/>
          <w:sz w:val="24"/>
          <w:szCs w:val="24"/>
        </w:rPr>
        <w:t>ед.</w:t>
      </w:r>
      <w:r w:rsidR="005348FB">
        <w:rPr>
          <w:rFonts w:ascii="Times New Roman" w:hAnsi="Times New Roman"/>
          <w:sz w:val="24"/>
          <w:szCs w:val="24"/>
        </w:rPr>
        <w:t xml:space="preserve"> </w:t>
      </w:r>
      <w:r w:rsidR="008D207B">
        <w:rPr>
          <w:rFonts w:ascii="Times New Roman" w:hAnsi="Times New Roman"/>
          <w:sz w:val="24"/>
          <w:szCs w:val="24"/>
        </w:rPr>
        <w:t xml:space="preserve">Территория, </w:t>
      </w:r>
      <w:r w:rsidR="008D207B" w:rsidRPr="008D207B">
        <w:rPr>
          <w:rFonts w:ascii="Times New Roman" w:hAnsi="Times New Roman"/>
          <w:sz w:val="24"/>
          <w:szCs w:val="24"/>
        </w:rPr>
        <w:t>требуем</w:t>
      </w:r>
      <w:r w:rsidR="008D207B">
        <w:rPr>
          <w:rFonts w:ascii="Times New Roman" w:hAnsi="Times New Roman"/>
          <w:sz w:val="24"/>
          <w:szCs w:val="24"/>
        </w:rPr>
        <w:t>ая</w:t>
      </w:r>
      <w:r w:rsidR="008D207B" w:rsidRPr="008D207B">
        <w:rPr>
          <w:rFonts w:ascii="Times New Roman" w:hAnsi="Times New Roman"/>
          <w:sz w:val="24"/>
          <w:szCs w:val="24"/>
        </w:rPr>
        <w:t xml:space="preserve"> под сооружения для хранения легковых автомобилей</w:t>
      </w:r>
      <w:r w:rsidR="008D207B">
        <w:rPr>
          <w:rFonts w:ascii="Times New Roman" w:hAnsi="Times New Roman"/>
          <w:sz w:val="24"/>
          <w:szCs w:val="24"/>
        </w:rPr>
        <w:t xml:space="preserve"> на расчетный срок составит 5,2 га (при удельном показатели 7,8</w:t>
      </w:r>
      <w:r w:rsidR="007A4048">
        <w:rPr>
          <w:rFonts w:ascii="Times New Roman" w:hAnsi="Times New Roman"/>
          <w:sz w:val="24"/>
          <w:szCs w:val="24"/>
        </w:rPr>
        <w:t xml:space="preserve">  </w:t>
      </w:r>
      <w:r w:rsidR="008D207B">
        <w:rPr>
          <w:rFonts w:ascii="Times New Roman" w:hAnsi="Times New Roman"/>
          <w:sz w:val="24"/>
          <w:szCs w:val="24"/>
        </w:rPr>
        <w:t>м</w:t>
      </w:r>
      <w:proofErr w:type="gramStart"/>
      <w:r w:rsidR="008D207B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="008D207B">
        <w:rPr>
          <w:rFonts w:ascii="Times New Roman" w:hAnsi="Times New Roman"/>
          <w:sz w:val="24"/>
          <w:szCs w:val="24"/>
        </w:rPr>
        <w:t>/чел). В настоящее время общая площадь территории занятой гаражами – 6,4 га</w:t>
      </w:r>
      <w:r w:rsidR="00DB7BBB">
        <w:rPr>
          <w:rFonts w:ascii="Times New Roman" w:hAnsi="Times New Roman"/>
          <w:sz w:val="24"/>
          <w:szCs w:val="24"/>
        </w:rPr>
        <w:t>.</w:t>
      </w:r>
      <w:r w:rsidR="007A4048">
        <w:rPr>
          <w:rFonts w:ascii="Times New Roman" w:hAnsi="Times New Roman"/>
          <w:sz w:val="24"/>
          <w:szCs w:val="24"/>
        </w:rPr>
        <w:t xml:space="preserve"> </w:t>
      </w:r>
      <w:r w:rsidR="00C11CBE">
        <w:rPr>
          <w:rFonts w:ascii="Times New Roman" w:hAnsi="Times New Roman"/>
          <w:sz w:val="24"/>
          <w:szCs w:val="24"/>
        </w:rPr>
        <w:t>Т</w:t>
      </w:r>
      <w:r w:rsidR="00DB7BBB">
        <w:rPr>
          <w:rFonts w:ascii="Times New Roman" w:hAnsi="Times New Roman"/>
          <w:sz w:val="24"/>
          <w:szCs w:val="24"/>
        </w:rPr>
        <w:t xml:space="preserve">ерритория </w:t>
      </w:r>
      <w:r w:rsidR="00C11CBE" w:rsidRPr="008D207B">
        <w:rPr>
          <w:rFonts w:ascii="Times New Roman" w:hAnsi="Times New Roman"/>
          <w:sz w:val="24"/>
          <w:szCs w:val="24"/>
        </w:rPr>
        <w:t xml:space="preserve">существующих мест постоянного хранения индивидуальных средств автомототранспорта, находящихся в пределах селитебных </w:t>
      </w:r>
      <w:r w:rsidR="00C11CBE" w:rsidRPr="008D207B">
        <w:rPr>
          <w:rFonts w:ascii="Times New Roman" w:hAnsi="Times New Roman"/>
          <w:sz w:val="24"/>
          <w:szCs w:val="24"/>
        </w:rPr>
        <w:lastRenderedPageBreak/>
        <w:t>районов и вблизи них</w:t>
      </w:r>
      <w:r w:rsidR="00C11CBE">
        <w:rPr>
          <w:rFonts w:ascii="Times New Roman" w:hAnsi="Times New Roman"/>
          <w:sz w:val="24"/>
          <w:szCs w:val="24"/>
        </w:rPr>
        <w:t xml:space="preserve"> </w:t>
      </w:r>
      <w:r w:rsidR="00DB7BBB">
        <w:rPr>
          <w:rFonts w:ascii="Times New Roman" w:hAnsi="Times New Roman"/>
          <w:sz w:val="24"/>
          <w:szCs w:val="24"/>
        </w:rPr>
        <w:t xml:space="preserve">является достаточной на расчетный срок, учитывая, что часть индивидуальных автомобилей будет храниться на приусадебных участках. </w:t>
      </w:r>
    </w:p>
    <w:p w:rsidR="004D335F" w:rsidRDefault="005348FB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207B">
        <w:rPr>
          <w:rFonts w:ascii="Times New Roman" w:hAnsi="Times New Roman"/>
          <w:sz w:val="24"/>
          <w:szCs w:val="24"/>
        </w:rPr>
        <w:t xml:space="preserve">В проекте </w:t>
      </w:r>
      <w:r w:rsidR="008D207B">
        <w:rPr>
          <w:rFonts w:ascii="Times New Roman" w:hAnsi="Times New Roman"/>
          <w:sz w:val="24"/>
          <w:szCs w:val="24"/>
        </w:rPr>
        <w:t xml:space="preserve">предлагается </w:t>
      </w:r>
      <w:r w:rsidRPr="008D207B">
        <w:rPr>
          <w:rFonts w:ascii="Times New Roman" w:hAnsi="Times New Roman"/>
          <w:sz w:val="24"/>
          <w:szCs w:val="24"/>
        </w:rPr>
        <w:t>максимальное сохранение сложившихся массивов боксовых гаражей</w:t>
      </w:r>
      <w:r w:rsidR="008D207B">
        <w:rPr>
          <w:rFonts w:ascii="Times New Roman" w:hAnsi="Times New Roman"/>
          <w:sz w:val="24"/>
          <w:szCs w:val="24"/>
        </w:rPr>
        <w:t>. Р</w:t>
      </w:r>
      <w:r w:rsidRPr="008D207B">
        <w:rPr>
          <w:rFonts w:ascii="Times New Roman" w:hAnsi="Times New Roman"/>
          <w:sz w:val="24"/>
          <w:szCs w:val="24"/>
        </w:rPr>
        <w:t xml:space="preserve">екомендуется постепенная </w:t>
      </w:r>
      <w:r w:rsidR="00C11CBE">
        <w:rPr>
          <w:rFonts w:ascii="Times New Roman" w:hAnsi="Times New Roman"/>
          <w:sz w:val="24"/>
          <w:szCs w:val="24"/>
        </w:rPr>
        <w:t xml:space="preserve">их </w:t>
      </w:r>
      <w:r w:rsidRPr="008D207B">
        <w:rPr>
          <w:rFonts w:ascii="Times New Roman" w:hAnsi="Times New Roman"/>
          <w:sz w:val="24"/>
          <w:szCs w:val="24"/>
        </w:rPr>
        <w:t xml:space="preserve">реконструкция </w:t>
      </w:r>
      <w:r w:rsidR="008D207B" w:rsidRPr="008D207B">
        <w:rPr>
          <w:rFonts w:ascii="Times New Roman" w:hAnsi="Times New Roman"/>
          <w:sz w:val="24"/>
          <w:szCs w:val="24"/>
        </w:rPr>
        <w:t xml:space="preserve">путем </w:t>
      </w:r>
      <w:r w:rsidR="008D207B">
        <w:rPr>
          <w:rFonts w:ascii="Times New Roman" w:hAnsi="Times New Roman"/>
          <w:sz w:val="24"/>
          <w:szCs w:val="24"/>
        </w:rPr>
        <w:t>упорядочивания гаражной застройки, возведения гаражных кооперативов вместо индивидуальных металлических гаражей</w:t>
      </w:r>
      <w:r w:rsidRPr="008D207B">
        <w:rPr>
          <w:rFonts w:ascii="Times New Roman" w:hAnsi="Times New Roman"/>
          <w:sz w:val="24"/>
          <w:szCs w:val="24"/>
        </w:rPr>
        <w:t>.</w:t>
      </w:r>
    </w:p>
    <w:p w:rsidR="005348FB" w:rsidRPr="005348FB" w:rsidRDefault="005348FB" w:rsidP="00D618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48FB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Определение потребности в парковочных площадях для временного хранения </w:t>
      </w:r>
      <w:r w:rsidR="00D6183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5348FB">
        <w:rPr>
          <w:rFonts w:ascii="Times New Roman" w:eastAsia="Times New Roman" w:hAnsi="Times New Roman"/>
          <w:sz w:val="24"/>
          <w:szCs w:val="24"/>
          <w:lang w:eastAsia="ru-RU"/>
        </w:rPr>
        <w:t>втомобилей и конкретная их емкость и размещение производится на следующих стадиях проектирования.</w:t>
      </w:r>
    </w:p>
    <w:p w:rsidR="00DB7BBB" w:rsidRPr="00DB7BBB" w:rsidRDefault="00DB7BBB" w:rsidP="00DB7BBB">
      <w:pPr>
        <w:spacing w:after="0" w:line="240" w:lineRule="auto"/>
        <w:ind w:right="-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7BBB">
        <w:rPr>
          <w:rFonts w:ascii="Times New Roman" w:eastAsia="Times New Roman" w:hAnsi="Times New Roman"/>
          <w:sz w:val="24"/>
          <w:szCs w:val="24"/>
          <w:lang w:eastAsia="ru-RU"/>
        </w:rPr>
        <w:t>Для определения необходимых объемов предприятий технического обслуживания автомобилей (СТО) принят нормативный показатель – 200 легковых автомобилей на 1 пост технического обслуживания. Автозаправочные станции (АЗС) предусматривается размещать из расчета одной топливораздаточной колонки на 1200 легковых автомобилей.</w:t>
      </w:r>
    </w:p>
    <w:p w:rsidR="004D335F" w:rsidRDefault="00DB7BBB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7BBB">
        <w:rPr>
          <w:rFonts w:ascii="Times New Roman" w:hAnsi="Times New Roman"/>
          <w:sz w:val="24"/>
          <w:szCs w:val="24"/>
        </w:rPr>
        <w:t>Расчеты показывают, что существующ</w:t>
      </w:r>
      <w:r w:rsidR="00371A91">
        <w:rPr>
          <w:rFonts w:ascii="Times New Roman" w:hAnsi="Times New Roman"/>
          <w:sz w:val="24"/>
          <w:szCs w:val="24"/>
        </w:rPr>
        <w:t>их</w:t>
      </w:r>
      <w:r w:rsidRPr="00DB7BBB">
        <w:rPr>
          <w:rFonts w:ascii="Times New Roman" w:hAnsi="Times New Roman"/>
          <w:sz w:val="24"/>
          <w:szCs w:val="24"/>
        </w:rPr>
        <w:t xml:space="preserve"> АЗС </w:t>
      </w:r>
      <w:r w:rsidR="00371A91">
        <w:rPr>
          <w:rFonts w:ascii="Times New Roman" w:hAnsi="Times New Roman"/>
          <w:sz w:val="24"/>
          <w:szCs w:val="24"/>
        </w:rPr>
        <w:t>и СТО</w:t>
      </w:r>
      <w:r w:rsidRPr="00DB7BBB">
        <w:rPr>
          <w:rFonts w:ascii="Times New Roman" w:hAnsi="Times New Roman"/>
          <w:sz w:val="24"/>
          <w:szCs w:val="24"/>
        </w:rPr>
        <w:t xml:space="preserve">  достаточно для обслуживания парка автомобилей и на расчетный срок.</w:t>
      </w:r>
    </w:p>
    <w:p w:rsidR="004D335F" w:rsidRDefault="004D335F" w:rsidP="00176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D3203" w:rsidRPr="008D3203" w:rsidRDefault="00071900" w:rsidP="001764C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20 </w:t>
      </w:r>
      <w:r w:rsidR="001C0B32">
        <w:rPr>
          <w:rFonts w:ascii="Times New Roman" w:hAnsi="Times New Roman"/>
          <w:b/>
          <w:sz w:val="24"/>
          <w:szCs w:val="24"/>
        </w:rPr>
        <w:t>Предложения по развитию и</w:t>
      </w:r>
      <w:r w:rsidR="008D3203" w:rsidRPr="008D3203">
        <w:rPr>
          <w:rFonts w:ascii="Times New Roman" w:hAnsi="Times New Roman"/>
          <w:b/>
          <w:sz w:val="24"/>
          <w:szCs w:val="24"/>
        </w:rPr>
        <w:t>нженерн</w:t>
      </w:r>
      <w:r w:rsidR="001C0B32">
        <w:rPr>
          <w:rFonts w:ascii="Times New Roman" w:hAnsi="Times New Roman"/>
          <w:b/>
          <w:sz w:val="24"/>
          <w:szCs w:val="24"/>
        </w:rPr>
        <w:t>ой</w:t>
      </w:r>
      <w:r w:rsidR="008D3203" w:rsidRPr="008D3203">
        <w:rPr>
          <w:rFonts w:ascii="Times New Roman" w:hAnsi="Times New Roman"/>
          <w:b/>
          <w:sz w:val="24"/>
          <w:szCs w:val="24"/>
        </w:rPr>
        <w:t xml:space="preserve"> инфраструктур</w:t>
      </w:r>
      <w:r w:rsidR="001C0B32">
        <w:rPr>
          <w:rFonts w:ascii="Times New Roman" w:hAnsi="Times New Roman"/>
          <w:b/>
          <w:sz w:val="24"/>
          <w:szCs w:val="24"/>
        </w:rPr>
        <w:t>ы</w:t>
      </w:r>
    </w:p>
    <w:p w:rsidR="008D3203" w:rsidRDefault="008D3203" w:rsidP="000362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D3203" w:rsidRPr="00FB25F3" w:rsidRDefault="004C6527" w:rsidP="0003624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20.1 </w:t>
      </w:r>
      <w:r w:rsidR="00FB25F3" w:rsidRPr="00FB25F3">
        <w:rPr>
          <w:rFonts w:ascii="Times New Roman" w:hAnsi="Times New Roman"/>
          <w:b/>
          <w:i/>
          <w:sz w:val="24"/>
          <w:szCs w:val="24"/>
        </w:rPr>
        <w:t>Водоснабжение</w:t>
      </w:r>
    </w:p>
    <w:p w:rsidR="00FB25F3" w:rsidRDefault="00FB25F3" w:rsidP="008D3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624B" w:rsidRPr="0003624B" w:rsidRDefault="0003624B" w:rsidP="0003624B">
      <w:pPr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03624B">
        <w:rPr>
          <w:rFonts w:ascii="Times New Roman" w:hAnsi="Times New Roman"/>
          <w:i/>
          <w:sz w:val="24"/>
          <w:szCs w:val="24"/>
        </w:rPr>
        <w:t>Нормы водопотребления и расчетные расходы воды</w:t>
      </w:r>
    </w:p>
    <w:p w:rsidR="0003624B" w:rsidRPr="004C6527" w:rsidRDefault="0003624B" w:rsidP="000362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624B">
        <w:rPr>
          <w:rFonts w:ascii="Times New Roman" w:hAnsi="Times New Roman"/>
          <w:sz w:val="24"/>
          <w:szCs w:val="24"/>
        </w:rPr>
        <w:t xml:space="preserve">В соответствии со СНиП 2.04.02-84 «Водоснабжение. Наружные сети и сооружения» нормы водопотребления принимаются по степени благоустройства застройки и представлены в </w:t>
      </w:r>
      <w:r w:rsidRPr="004C6527">
        <w:rPr>
          <w:rFonts w:ascii="Times New Roman" w:hAnsi="Times New Roman"/>
          <w:sz w:val="24"/>
          <w:szCs w:val="24"/>
        </w:rPr>
        <w:t>таблице 2</w:t>
      </w:r>
      <w:r w:rsidR="004C6527" w:rsidRPr="004C6527">
        <w:rPr>
          <w:rFonts w:ascii="Times New Roman" w:hAnsi="Times New Roman"/>
          <w:sz w:val="24"/>
          <w:szCs w:val="24"/>
        </w:rPr>
        <w:t>0</w:t>
      </w:r>
      <w:r w:rsidRPr="004C6527">
        <w:rPr>
          <w:rFonts w:ascii="Times New Roman" w:hAnsi="Times New Roman"/>
          <w:sz w:val="24"/>
          <w:szCs w:val="24"/>
        </w:rPr>
        <w:t>.1.1</w:t>
      </w:r>
    </w:p>
    <w:p w:rsidR="0003624B" w:rsidRPr="0003624B" w:rsidRDefault="0003624B" w:rsidP="0003624B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03624B" w:rsidRPr="0003624B" w:rsidRDefault="004C6527" w:rsidP="004C6527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20.1.1 </w:t>
      </w:r>
      <w:r w:rsidR="0003624B" w:rsidRPr="0003624B">
        <w:rPr>
          <w:rFonts w:ascii="Times New Roman" w:hAnsi="Times New Roman"/>
          <w:sz w:val="24"/>
          <w:szCs w:val="24"/>
        </w:rPr>
        <w:t>Нормы водопотребления</w:t>
      </w:r>
    </w:p>
    <w:p w:rsidR="0003624B" w:rsidRPr="001B4509" w:rsidRDefault="0003624B" w:rsidP="0003624B">
      <w:pPr>
        <w:spacing w:after="0" w:line="240" w:lineRule="auto"/>
        <w:ind w:firstLine="540"/>
        <w:jc w:val="right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5406"/>
        <w:gridCol w:w="1331"/>
        <w:gridCol w:w="1984"/>
      </w:tblGrid>
      <w:tr w:rsidR="0003624B" w:rsidRPr="0003624B" w:rsidTr="00422953">
        <w:tc>
          <w:tcPr>
            <w:tcW w:w="340" w:type="pct"/>
            <w:vMerge w:val="restart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№№</w:t>
            </w:r>
          </w:p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3624B">
              <w:rPr>
                <w:rFonts w:ascii="Times New Roman" w:hAnsi="Times New Roman"/>
              </w:rPr>
              <w:t>п</w:t>
            </w:r>
            <w:proofErr w:type="gramEnd"/>
            <w:r w:rsidRPr="0003624B">
              <w:rPr>
                <w:rFonts w:ascii="Times New Roman" w:hAnsi="Times New Roman"/>
              </w:rPr>
              <w:t>/п</w:t>
            </w:r>
          </w:p>
        </w:tc>
        <w:tc>
          <w:tcPr>
            <w:tcW w:w="2889" w:type="pct"/>
            <w:vMerge w:val="restart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этажность и степень благоустройства застройки</w:t>
            </w:r>
          </w:p>
        </w:tc>
        <w:tc>
          <w:tcPr>
            <w:tcW w:w="1772" w:type="pct"/>
            <w:gridSpan w:val="2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 xml:space="preserve">расход воды, </w:t>
            </w:r>
            <w:proofErr w:type="gramStart"/>
            <w:r w:rsidRPr="0003624B">
              <w:rPr>
                <w:rFonts w:ascii="Times New Roman" w:hAnsi="Times New Roman"/>
              </w:rPr>
              <w:t>л</w:t>
            </w:r>
            <w:proofErr w:type="gramEnd"/>
            <w:r w:rsidRPr="0003624B">
              <w:rPr>
                <w:rFonts w:ascii="Times New Roman" w:hAnsi="Times New Roman"/>
              </w:rPr>
              <w:t>/</w:t>
            </w:r>
            <w:proofErr w:type="spellStart"/>
            <w:r w:rsidRPr="0003624B">
              <w:rPr>
                <w:rFonts w:ascii="Times New Roman" w:hAnsi="Times New Roman"/>
              </w:rPr>
              <w:t>сут</w:t>
            </w:r>
            <w:proofErr w:type="spellEnd"/>
            <w:r w:rsidRPr="0003624B">
              <w:rPr>
                <w:rFonts w:ascii="Times New Roman" w:hAnsi="Times New Roman"/>
              </w:rPr>
              <w:t xml:space="preserve"> на 1 чел.</w:t>
            </w:r>
          </w:p>
        </w:tc>
      </w:tr>
      <w:tr w:rsidR="0003624B" w:rsidRPr="0003624B" w:rsidTr="00422953">
        <w:tc>
          <w:tcPr>
            <w:tcW w:w="340" w:type="pct"/>
            <w:vMerge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pct"/>
            <w:vMerge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pct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в среднем в год</w:t>
            </w:r>
          </w:p>
        </w:tc>
        <w:tc>
          <w:tcPr>
            <w:tcW w:w="1061" w:type="pct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в сутки максимального водопотребления</w:t>
            </w:r>
          </w:p>
        </w:tc>
      </w:tr>
      <w:tr w:rsidR="0003624B" w:rsidRPr="0003624B" w:rsidTr="00422953">
        <w:tc>
          <w:tcPr>
            <w:tcW w:w="340" w:type="pct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1</w:t>
            </w:r>
          </w:p>
        </w:tc>
        <w:tc>
          <w:tcPr>
            <w:tcW w:w="2889" w:type="pct"/>
          </w:tcPr>
          <w:p w:rsidR="0003624B" w:rsidRPr="0003624B" w:rsidRDefault="0003624B" w:rsidP="0003624B">
            <w:pPr>
              <w:spacing w:after="0" w:line="240" w:lineRule="auto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 xml:space="preserve">Застройка </w:t>
            </w:r>
            <w:proofErr w:type="spellStart"/>
            <w:r w:rsidRPr="0003624B">
              <w:rPr>
                <w:rFonts w:ascii="Times New Roman" w:hAnsi="Times New Roman"/>
              </w:rPr>
              <w:t>среднеэтажными</w:t>
            </w:r>
            <w:proofErr w:type="spellEnd"/>
            <w:r w:rsidRPr="0003624B">
              <w:rPr>
                <w:rFonts w:ascii="Times New Roman" w:hAnsi="Times New Roman"/>
              </w:rPr>
              <w:t xml:space="preserve"> жилыми домами, оборудованная внутренним водопроводом, канализацией, централизованным горячим водоснабжением</w:t>
            </w:r>
          </w:p>
        </w:tc>
        <w:tc>
          <w:tcPr>
            <w:tcW w:w="711" w:type="pct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250</w:t>
            </w:r>
          </w:p>
        </w:tc>
        <w:tc>
          <w:tcPr>
            <w:tcW w:w="1061" w:type="pct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280</w:t>
            </w:r>
          </w:p>
        </w:tc>
      </w:tr>
      <w:tr w:rsidR="0003624B" w:rsidRPr="0003624B" w:rsidTr="00422953">
        <w:tc>
          <w:tcPr>
            <w:tcW w:w="340" w:type="pct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2</w:t>
            </w:r>
          </w:p>
        </w:tc>
        <w:tc>
          <w:tcPr>
            <w:tcW w:w="2889" w:type="pct"/>
          </w:tcPr>
          <w:p w:rsidR="0003624B" w:rsidRPr="0003624B" w:rsidRDefault="0003624B" w:rsidP="0003624B">
            <w:pPr>
              <w:spacing w:after="0" w:line="240" w:lineRule="auto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 xml:space="preserve">Застройка малоэтажными жилыми домами с ванными и местными </w:t>
            </w:r>
            <w:proofErr w:type="spellStart"/>
            <w:r w:rsidRPr="0003624B">
              <w:rPr>
                <w:rFonts w:ascii="Times New Roman" w:hAnsi="Times New Roman"/>
              </w:rPr>
              <w:t>водоподогревателями</w:t>
            </w:r>
            <w:proofErr w:type="spellEnd"/>
          </w:p>
        </w:tc>
        <w:tc>
          <w:tcPr>
            <w:tcW w:w="711" w:type="pct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200</w:t>
            </w:r>
          </w:p>
        </w:tc>
        <w:tc>
          <w:tcPr>
            <w:tcW w:w="1061" w:type="pct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230</w:t>
            </w:r>
          </w:p>
        </w:tc>
      </w:tr>
      <w:tr w:rsidR="0003624B" w:rsidRPr="0003624B" w:rsidTr="00422953">
        <w:tc>
          <w:tcPr>
            <w:tcW w:w="340" w:type="pct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3</w:t>
            </w:r>
          </w:p>
        </w:tc>
        <w:tc>
          <w:tcPr>
            <w:tcW w:w="2889" w:type="pct"/>
          </w:tcPr>
          <w:p w:rsidR="0003624B" w:rsidRPr="0003624B" w:rsidRDefault="0003624B" w:rsidP="0003624B">
            <w:pPr>
              <w:spacing w:after="0" w:line="240" w:lineRule="auto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Застройка зданиями с водопользованием из водоразборных колонок и из шахтных колодцев</w:t>
            </w:r>
          </w:p>
        </w:tc>
        <w:tc>
          <w:tcPr>
            <w:tcW w:w="711" w:type="pct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50</w:t>
            </w:r>
          </w:p>
        </w:tc>
        <w:tc>
          <w:tcPr>
            <w:tcW w:w="1061" w:type="pct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50</w:t>
            </w:r>
          </w:p>
        </w:tc>
      </w:tr>
    </w:tbl>
    <w:p w:rsidR="0003624B" w:rsidRDefault="0003624B" w:rsidP="000362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03624B" w:rsidRDefault="0003624B" w:rsidP="000362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03624B">
        <w:rPr>
          <w:rFonts w:ascii="Times New Roman" w:hAnsi="Times New Roman"/>
          <w:sz w:val="24"/>
          <w:szCs w:val="24"/>
        </w:rPr>
        <w:t xml:space="preserve">Расход воды на поливку зеленых насаждений принят согласно СНиП 2.04.02-84 п. 2.3 50 л/чел. в сутки. </w:t>
      </w:r>
    </w:p>
    <w:p w:rsidR="0003624B" w:rsidRPr="0003624B" w:rsidRDefault="0003624B" w:rsidP="000362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3624B">
        <w:rPr>
          <w:rFonts w:ascii="Times New Roman" w:hAnsi="Times New Roman"/>
          <w:sz w:val="24"/>
          <w:szCs w:val="24"/>
        </w:rPr>
        <w:t xml:space="preserve">По данным о жилищном фонде администрации городского поселения для поселков городского типа количество населения, проживающего  в </w:t>
      </w:r>
      <w:proofErr w:type="spellStart"/>
      <w:r w:rsidRPr="0003624B">
        <w:rPr>
          <w:rFonts w:ascii="Times New Roman" w:hAnsi="Times New Roman"/>
          <w:sz w:val="24"/>
          <w:szCs w:val="24"/>
        </w:rPr>
        <w:t>среднеэтажных</w:t>
      </w:r>
      <w:proofErr w:type="spellEnd"/>
      <w:r w:rsidRPr="0003624B">
        <w:rPr>
          <w:rFonts w:ascii="Times New Roman" w:hAnsi="Times New Roman"/>
          <w:sz w:val="24"/>
          <w:szCs w:val="24"/>
        </w:rPr>
        <w:t xml:space="preserve"> домах составляет 80%; количество населения, проживающего в малоэтажных домах - 15%; количество населения, пользующегося водоразборными колонками и шахтными колодцами составляет 5%. Расход воды на водоснабжение предприятий местной промышленности, обслуживающих население, принят в размере 20% от расхода воды на нужды населения.</w:t>
      </w:r>
      <w:proofErr w:type="gramEnd"/>
    </w:p>
    <w:p w:rsidR="0003624B" w:rsidRPr="003C3397" w:rsidRDefault="0003624B" w:rsidP="0046597E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03624B">
        <w:rPr>
          <w:rFonts w:ascii="Times New Roman" w:hAnsi="Times New Roman"/>
          <w:sz w:val="24"/>
          <w:szCs w:val="24"/>
        </w:rPr>
        <w:t xml:space="preserve">Суммарный расход воды по жилым территориям </w:t>
      </w:r>
      <w:proofErr w:type="spellStart"/>
      <w:r w:rsidRPr="0003624B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03624B">
        <w:rPr>
          <w:rFonts w:ascii="Times New Roman" w:hAnsi="Times New Roman"/>
          <w:sz w:val="24"/>
          <w:szCs w:val="24"/>
        </w:rPr>
        <w:t xml:space="preserve"> городского поселения представлен в следующей </w:t>
      </w:r>
      <w:r w:rsidRPr="003C3397">
        <w:rPr>
          <w:rFonts w:ascii="Times New Roman" w:hAnsi="Times New Roman"/>
          <w:sz w:val="24"/>
          <w:szCs w:val="24"/>
        </w:rPr>
        <w:t>таблице 2</w:t>
      </w:r>
      <w:r w:rsidR="004C6527" w:rsidRPr="003C3397">
        <w:rPr>
          <w:rFonts w:ascii="Times New Roman" w:hAnsi="Times New Roman"/>
          <w:sz w:val="24"/>
          <w:szCs w:val="24"/>
        </w:rPr>
        <w:t>0</w:t>
      </w:r>
      <w:r w:rsidR="003C3397" w:rsidRPr="003C3397">
        <w:rPr>
          <w:rFonts w:ascii="Times New Roman" w:hAnsi="Times New Roman"/>
          <w:sz w:val="24"/>
          <w:szCs w:val="24"/>
        </w:rPr>
        <w:t>.</w:t>
      </w:r>
      <w:r w:rsidRPr="003C3397">
        <w:rPr>
          <w:rFonts w:ascii="Times New Roman" w:hAnsi="Times New Roman"/>
          <w:sz w:val="24"/>
          <w:szCs w:val="24"/>
        </w:rPr>
        <w:t>1.2.</w:t>
      </w:r>
    </w:p>
    <w:p w:rsidR="0003624B" w:rsidRPr="003C3397" w:rsidRDefault="0003624B" w:rsidP="0046597E">
      <w:pPr>
        <w:spacing w:before="60"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3C3397">
        <w:rPr>
          <w:rFonts w:ascii="Times New Roman" w:hAnsi="Times New Roman"/>
          <w:sz w:val="24"/>
          <w:szCs w:val="24"/>
        </w:rPr>
        <w:lastRenderedPageBreak/>
        <w:t>Таблица 2</w:t>
      </w:r>
      <w:r w:rsidR="003C3397" w:rsidRPr="003C3397">
        <w:rPr>
          <w:rFonts w:ascii="Times New Roman" w:hAnsi="Times New Roman"/>
          <w:sz w:val="24"/>
          <w:szCs w:val="24"/>
        </w:rPr>
        <w:t>0</w:t>
      </w:r>
      <w:r w:rsidRPr="003C3397">
        <w:rPr>
          <w:rFonts w:ascii="Times New Roman" w:hAnsi="Times New Roman"/>
          <w:sz w:val="24"/>
          <w:szCs w:val="24"/>
        </w:rPr>
        <w:t>.1.2</w:t>
      </w:r>
    </w:p>
    <w:p w:rsidR="003C3397" w:rsidRPr="003C3397" w:rsidRDefault="003C3397" w:rsidP="0046597E">
      <w:pPr>
        <w:spacing w:before="60" w:after="0" w:line="240" w:lineRule="auto"/>
        <w:ind w:firstLine="539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96"/>
        <w:gridCol w:w="1417"/>
        <w:gridCol w:w="1843"/>
      </w:tblGrid>
      <w:tr w:rsidR="0003624B" w:rsidRPr="0003624B" w:rsidTr="00422953">
        <w:tc>
          <w:tcPr>
            <w:tcW w:w="6096" w:type="dxa"/>
            <w:vMerge w:val="restart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Наименование районов и потребителей воды</w:t>
            </w:r>
          </w:p>
        </w:tc>
        <w:tc>
          <w:tcPr>
            <w:tcW w:w="3260" w:type="dxa"/>
            <w:gridSpan w:val="2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расход воды, м3/</w:t>
            </w:r>
            <w:proofErr w:type="spellStart"/>
            <w:r w:rsidRPr="0003624B">
              <w:rPr>
                <w:rFonts w:ascii="Times New Roman" w:hAnsi="Times New Roman"/>
              </w:rPr>
              <w:t>сут</w:t>
            </w:r>
            <w:proofErr w:type="spellEnd"/>
          </w:p>
        </w:tc>
      </w:tr>
      <w:tr w:rsidR="0003624B" w:rsidRPr="0003624B" w:rsidTr="00422953">
        <w:tc>
          <w:tcPr>
            <w:tcW w:w="6096" w:type="dxa"/>
            <w:vMerge/>
            <w:vAlign w:val="center"/>
          </w:tcPr>
          <w:p w:rsidR="0003624B" w:rsidRPr="0003624B" w:rsidRDefault="0003624B" w:rsidP="0003624B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03624B" w:rsidRPr="0003624B" w:rsidRDefault="0003624B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в среднем в год</w:t>
            </w:r>
          </w:p>
        </w:tc>
        <w:tc>
          <w:tcPr>
            <w:tcW w:w="1843" w:type="dxa"/>
            <w:vAlign w:val="center"/>
          </w:tcPr>
          <w:p w:rsidR="0003624B" w:rsidRPr="0003624B" w:rsidRDefault="0003624B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в сутки максимального водопотребления</w:t>
            </w:r>
          </w:p>
        </w:tc>
      </w:tr>
      <w:tr w:rsidR="0003624B" w:rsidRPr="0003624B" w:rsidTr="00422953">
        <w:tc>
          <w:tcPr>
            <w:tcW w:w="9356" w:type="dxa"/>
            <w:gridSpan w:val="3"/>
          </w:tcPr>
          <w:p w:rsidR="0003624B" w:rsidRPr="0003624B" w:rsidRDefault="0003624B" w:rsidP="0003624B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3624B">
              <w:rPr>
                <w:rFonts w:ascii="Times New Roman" w:hAnsi="Times New Roman"/>
              </w:rPr>
              <w:t>Горноключевское</w:t>
            </w:r>
            <w:proofErr w:type="spellEnd"/>
            <w:r w:rsidRPr="0003624B">
              <w:rPr>
                <w:rFonts w:ascii="Times New Roman" w:hAnsi="Times New Roman"/>
              </w:rPr>
              <w:t xml:space="preserve"> городское поселение 6700</w:t>
            </w:r>
            <w:r w:rsidR="001B4509">
              <w:rPr>
                <w:rFonts w:ascii="Times New Roman" w:hAnsi="Times New Roman"/>
              </w:rPr>
              <w:t xml:space="preserve"> </w:t>
            </w:r>
            <w:r w:rsidRPr="0003624B">
              <w:rPr>
                <w:rFonts w:ascii="Times New Roman" w:hAnsi="Times New Roman"/>
              </w:rPr>
              <w:t>чел.</w:t>
            </w:r>
          </w:p>
        </w:tc>
      </w:tr>
      <w:tr w:rsidR="0003624B" w:rsidRPr="0003624B" w:rsidTr="00422953">
        <w:trPr>
          <w:trHeight w:val="283"/>
        </w:trPr>
        <w:tc>
          <w:tcPr>
            <w:tcW w:w="6096" w:type="dxa"/>
            <w:vAlign w:val="center"/>
          </w:tcPr>
          <w:p w:rsidR="0003624B" w:rsidRPr="0003624B" w:rsidRDefault="0003624B" w:rsidP="001B4509">
            <w:pPr>
              <w:spacing w:after="0" w:line="240" w:lineRule="auto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Население</w:t>
            </w:r>
          </w:p>
        </w:tc>
        <w:tc>
          <w:tcPr>
            <w:tcW w:w="1417" w:type="dxa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1557,75</w:t>
            </w:r>
          </w:p>
        </w:tc>
        <w:tc>
          <w:tcPr>
            <w:tcW w:w="1843" w:type="dxa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1748,77</w:t>
            </w:r>
          </w:p>
        </w:tc>
      </w:tr>
      <w:tr w:rsidR="0003624B" w:rsidRPr="0003624B" w:rsidTr="00422953">
        <w:trPr>
          <w:trHeight w:val="283"/>
        </w:trPr>
        <w:tc>
          <w:tcPr>
            <w:tcW w:w="6096" w:type="dxa"/>
            <w:vAlign w:val="center"/>
          </w:tcPr>
          <w:p w:rsidR="0003624B" w:rsidRPr="0003624B" w:rsidRDefault="0003624B" w:rsidP="001B4509">
            <w:pPr>
              <w:spacing w:after="0" w:line="240" w:lineRule="auto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Полив зеленых насаждений и усовершенствованных покрытий</w:t>
            </w:r>
          </w:p>
        </w:tc>
        <w:tc>
          <w:tcPr>
            <w:tcW w:w="1417" w:type="dxa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335</w:t>
            </w:r>
          </w:p>
        </w:tc>
        <w:tc>
          <w:tcPr>
            <w:tcW w:w="1843" w:type="dxa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335</w:t>
            </w:r>
          </w:p>
        </w:tc>
      </w:tr>
      <w:tr w:rsidR="0003624B" w:rsidRPr="0003624B" w:rsidTr="00422953">
        <w:trPr>
          <w:trHeight w:val="283"/>
        </w:trPr>
        <w:tc>
          <w:tcPr>
            <w:tcW w:w="6096" w:type="dxa"/>
            <w:vAlign w:val="center"/>
          </w:tcPr>
          <w:p w:rsidR="0003624B" w:rsidRPr="0003624B" w:rsidRDefault="0003624B" w:rsidP="001B4509">
            <w:pPr>
              <w:spacing w:after="0" w:line="240" w:lineRule="auto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Нужды местной промышленности 20%</w:t>
            </w:r>
          </w:p>
        </w:tc>
        <w:tc>
          <w:tcPr>
            <w:tcW w:w="1417" w:type="dxa"/>
            <w:vAlign w:val="center"/>
          </w:tcPr>
          <w:p w:rsidR="0003624B" w:rsidRPr="0003624B" w:rsidRDefault="00FB5D25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311,55</w:t>
            </w:r>
          </w:p>
        </w:tc>
        <w:tc>
          <w:tcPr>
            <w:tcW w:w="1843" w:type="dxa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349,75</w:t>
            </w:r>
          </w:p>
        </w:tc>
      </w:tr>
      <w:tr w:rsidR="0003624B" w:rsidRPr="0003624B" w:rsidTr="00422953">
        <w:trPr>
          <w:trHeight w:val="283"/>
        </w:trPr>
        <w:tc>
          <w:tcPr>
            <w:tcW w:w="6096" w:type="dxa"/>
            <w:vAlign w:val="center"/>
          </w:tcPr>
          <w:p w:rsidR="0003624B" w:rsidRPr="0003624B" w:rsidRDefault="0003624B" w:rsidP="001B4509">
            <w:pPr>
              <w:spacing w:after="0" w:line="240" w:lineRule="auto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Итого на нужды населения</w:t>
            </w:r>
          </w:p>
        </w:tc>
        <w:tc>
          <w:tcPr>
            <w:tcW w:w="1417" w:type="dxa"/>
            <w:vAlign w:val="center"/>
          </w:tcPr>
          <w:p w:rsidR="0003624B" w:rsidRPr="0003624B" w:rsidRDefault="00FB5D25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2204,3</w:t>
            </w:r>
          </w:p>
        </w:tc>
        <w:tc>
          <w:tcPr>
            <w:tcW w:w="1843" w:type="dxa"/>
            <w:vAlign w:val="center"/>
          </w:tcPr>
          <w:p w:rsidR="0003624B" w:rsidRPr="0003624B" w:rsidRDefault="0003624B" w:rsidP="000362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24B">
              <w:rPr>
                <w:rFonts w:ascii="Times New Roman" w:hAnsi="Times New Roman"/>
              </w:rPr>
              <w:t>2433,52</w:t>
            </w:r>
          </w:p>
        </w:tc>
      </w:tr>
    </w:tbl>
    <w:p w:rsidR="0003624B" w:rsidRDefault="0003624B" w:rsidP="001B4509">
      <w:pPr>
        <w:spacing w:after="0" w:line="240" w:lineRule="auto"/>
        <w:ind w:firstLine="539"/>
        <w:jc w:val="both"/>
      </w:pPr>
    </w:p>
    <w:p w:rsidR="0003624B" w:rsidRDefault="0003624B" w:rsidP="003206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B4509">
        <w:rPr>
          <w:rFonts w:ascii="Times New Roman" w:hAnsi="Times New Roman"/>
          <w:sz w:val="24"/>
          <w:szCs w:val="24"/>
        </w:rPr>
        <w:t>Расходы воды на нужды промышленных предприятий приняты по анкетным данным предприятий. В связи с тем, что по отдельным предприятиям данные не предоставлены, их расходы приняты в главе «неучтенные расходы в размере 25%» от общего расхода всех предприятий.</w:t>
      </w:r>
    </w:p>
    <w:p w:rsidR="003C3397" w:rsidRPr="001B4509" w:rsidRDefault="003C3397" w:rsidP="003206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624B" w:rsidRPr="003C3397" w:rsidRDefault="0003624B" w:rsidP="003C3397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3C3397">
        <w:rPr>
          <w:rFonts w:ascii="Times New Roman" w:hAnsi="Times New Roman"/>
          <w:sz w:val="24"/>
          <w:szCs w:val="24"/>
        </w:rPr>
        <w:t>Таблица 2</w:t>
      </w:r>
      <w:r w:rsidR="003C3397" w:rsidRPr="003C3397">
        <w:rPr>
          <w:rFonts w:ascii="Times New Roman" w:hAnsi="Times New Roman"/>
          <w:sz w:val="24"/>
          <w:szCs w:val="24"/>
        </w:rPr>
        <w:t>0</w:t>
      </w:r>
      <w:r w:rsidRPr="003C3397">
        <w:rPr>
          <w:rFonts w:ascii="Times New Roman" w:hAnsi="Times New Roman"/>
          <w:sz w:val="24"/>
          <w:szCs w:val="24"/>
        </w:rPr>
        <w:t>.1.3</w:t>
      </w:r>
    </w:p>
    <w:p w:rsidR="003C3397" w:rsidRPr="00422953" w:rsidRDefault="003C3397" w:rsidP="003C3397">
      <w:pPr>
        <w:spacing w:after="0" w:line="240" w:lineRule="auto"/>
        <w:ind w:firstLine="539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04"/>
        <w:gridCol w:w="3119"/>
        <w:gridCol w:w="1417"/>
        <w:gridCol w:w="1276"/>
      </w:tblGrid>
      <w:tr w:rsidR="0003624B" w:rsidTr="00320637">
        <w:trPr>
          <w:trHeight w:val="283"/>
        </w:trPr>
        <w:tc>
          <w:tcPr>
            <w:tcW w:w="540" w:type="dxa"/>
            <w:vMerge w:val="restart"/>
            <w:vAlign w:val="center"/>
          </w:tcPr>
          <w:p w:rsidR="0003624B" w:rsidRPr="001B4509" w:rsidRDefault="0003624B" w:rsidP="00E12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4509">
              <w:rPr>
                <w:rFonts w:ascii="Times New Roman" w:hAnsi="Times New Roman"/>
              </w:rPr>
              <w:t>№</w:t>
            </w:r>
          </w:p>
          <w:p w:rsidR="0003624B" w:rsidRPr="001B4509" w:rsidRDefault="0003624B" w:rsidP="00E127BE">
            <w:pPr>
              <w:spacing w:after="6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B4509">
              <w:rPr>
                <w:rFonts w:ascii="Times New Roman" w:hAnsi="Times New Roman"/>
              </w:rPr>
              <w:t>п</w:t>
            </w:r>
            <w:proofErr w:type="gramEnd"/>
            <w:r w:rsidRPr="001B4509">
              <w:rPr>
                <w:rFonts w:ascii="Times New Roman" w:hAnsi="Times New Roman"/>
              </w:rPr>
              <w:t>/п</w:t>
            </w:r>
          </w:p>
        </w:tc>
        <w:tc>
          <w:tcPr>
            <w:tcW w:w="3004" w:type="dxa"/>
            <w:vMerge w:val="restart"/>
            <w:vAlign w:val="center"/>
          </w:tcPr>
          <w:p w:rsidR="0003624B" w:rsidRPr="001B4509" w:rsidRDefault="0003624B" w:rsidP="00E12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4509">
              <w:rPr>
                <w:rFonts w:ascii="Times New Roman" w:hAnsi="Times New Roman"/>
              </w:rPr>
              <w:t>Наименование предприятий</w:t>
            </w:r>
          </w:p>
          <w:p w:rsidR="0003624B" w:rsidRPr="001B4509" w:rsidRDefault="0003624B" w:rsidP="00E12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4509">
              <w:rPr>
                <w:rFonts w:ascii="Times New Roman" w:hAnsi="Times New Roman"/>
              </w:rPr>
              <w:t>- потребителей воды</w:t>
            </w:r>
          </w:p>
        </w:tc>
        <w:tc>
          <w:tcPr>
            <w:tcW w:w="3119" w:type="dxa"/>
            <w:vMerge w:val="restart"/>
            <w:vAlign w:val="center"/>
          </w:tcPr>
          <w:p w:rsidR="0003624B" w:rsidRPr="001B4509" w:rsidRDefault="0003624B" w:rsidP="00E12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4509">
              <w:rPr>
                <w:rFonts w:ascii="Times New Roman" w:hAnsi="Times New Roman"/>
              </w:rPr>
              <w:t>Вид деятельности</w:t>
            </w:r>
          </w:p>
        </w:tc>
        <w:tc>
          <w:tcPr>
            <w:tcW w:w="2693" w:type="dxa"/>
            <w:gridSpan w:val="2"/>
            <w:vAlign w:val="center"/>
          </w:tcPr>
          <w:p w:rsidR="0003624B" w:rsidRPr="001B4509" w:rsidRDefault="0003624B" w:rsidP="00E12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4509">
              <w:rPr>
                <w:rFonts w:ascii="Times New Roman" w:hAnsi="Times New Roman"/>
              </w:rPr>
              <w:t>расход воды, м</w:t>
            </w:r>
            <w:r w:rsidRPr="001B4509">
              <w:rPr>
                <w:rFonts w:ascii="Times New Roman" w:hAnsi="Times New Roman"/>
                <w:vertAlign w:val="superscript"/>
              </w:rPr>
              <w:t>3</w:t>
            </w:r>
            <w:r w:rsidRPr="001B4509">
              <w:rPr>
                <w:rFonts w:ascii="Times New Roman" w:hAnsi="Times New Roman"/>
              </w:rPr>
              <w:t>/</w:t>
            </w:r>
            <w:proofErr w:type="spellStart"/>
            <w:r w:rsidRPr="001B4509">
              <w:rPr>
                <w:rFonts w:ascii="Times New Roman" w:hAnsi="Times New Roman"/>
              </w:rPr>
              <w:t>сут</w:t>
            </w:r>
            <w:proofErr w:type="spellEnd"/>
          </w:p>
        </w:tc>
      </w:tr>
      <w:tr w:rsidR="0003624B" w:rsidTr="00320637">
        <w:tc>
          <w:tcPr>
            <w:tcW w:w="540" w:type="dxa"/>
            <w:vMerge/>
            <w:vAlign w:val="center"/>
          </w:tcPr>
          <w:p w:rsidR="0003624B" w:rsidRPr="001B4509" w:rsidRDefault="0003624B" w:rsidP="00E127BE">
            <w:pPr>
              <w:spacing w:before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4" w:type="dxa"/>
            <w:vMerge/>
            <w:vAlign w:val="center"/>
          </w:tcPr>
          <w:p w:rsidR="0003624B" w:rsidRPr="001B4509" w:rsidRDefault="0003624B" w:rsidP="00E127BE">
            <w:pPr>
              <w:spacing w:before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03624B" w:rsidRPr="001B4509" w:rsidRDefault="0003624B" w:rsidP="00E127BE">
            <w:pPr>
              <w:spacing w:before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03624B" w:rsidRPr="001B4509" w:rsidRDefault="0003624B" w:rsidP="00E12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4509">
              <w:rPr>
                <w:rFonts w:ascii="Times New Roman" w:hAnsi="Times New Roman"/>
              </w:rPr>
              <w:t>в среднем в год</w:t>
            </w:r>
          </w:p>
        </w:tc>
        <w:tc>
          <w:tcPr>
            <w:tcW w:w="1276" w:type="dxa"/>
            <w:vAlign w:val="center"/>
          </w:tcPr>
          <w:p w:rsidR="0003624B" w:rsidRPr="001B4509" w:rsidRDefault="0003624B" w:rsidP="00E12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B4509">
              <w:rPr>
                <w:rFonts w:ascii="Times New Roman" w:hAnsi="Times New Roman"/>
              </w:rPr>
              <w:t>Примеча</w:t>
            </w:r>
            <w:r w:rsidR="00187D31">
              <w:rPr>
                <w:rFonts w:ascii="Times New Roman" w:hAnsi="Times New Roman"/>
              </w:rPr>
              <w:t>-</w:t>
            </w:r>
            <w:r w:rsidRPr="001B4509">
              <w:rPr>
                <w:rFonts w:ascii="Times New Roman" w:hAnsi="Times New Roman"/>
              </w:rPr>
              <w:t>ние</w:t>
            </w:r>
            <w:proofErr w:type="spellEnd"/>
            <w:proofErr w:type="gramEnd"/>
          </w:p>
        </w:tc>
      </w:tr>
      <w:tr w:rsidR="0003624B" w:rsidTr="00320637">
        <w:tc>
          <w:tcPr>
            <w:tcW w:w="540" w:type="dxa"/>
            <w:vAlign w:val="center"/>
          </w:tcPr>
          <w:p w:rsidR="0003624B" w:rsidRPr="001B4509" w:rsidRDefault="0003624B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4509">
              <w:rPr>
                <w:rFonts w:ascii="Times New Roman" w:hAnsi="Times New Roman"/>
              </w:rPr>
              <w:t>1</w:t>
            </w:r>
          </w:p>
        </w:tc>
        <w:tc>
          <w:tcPr>
            <w:tcW w:w="3004" w:type="dxa"/>
            <w:vAlign w:val="center"/>
          </w:tcPr>
          <w:p w:rsidR="0003624B" w:rsidRPr="001B4509" w:rsidRDefault="0003624B" w:rsidP="001B4509">
            <w:pPr>
              <w:spacing w:after="0" w:line="240" w:lineRule="auto"/>
              <w:rPr>
                <w:rFonts w:ascii="Times New Roman" w:hAnsi="Times New Roman"/>
              </w:rPr>
            </w:pPr>
            <w:r w:rsidRPr="001B4509">
              <w:rPr>
                <w:rFonts w:ascii="Times New Roman" w:hAnsi="Times New Roman"/>
              </w:rPr>
              <w:t>филиал «</w:t>
            </w:r>
            <w:proofErr w:type="spellStart"/>
            <w:r w:rsidRPr="001B4509">
              <w:rPr>
                <w:rFonts w:ascii="Times New Roman" w:hAnsi="Times New Roman"/>
              </w:rPr>
              <w:t>Горноключевской</w:t>
            </w:r>
            <w:proofErr w:type="spellEnd"/>
            <w:r w:rsidRPr="001B4509">
              <w:rPr>
                <w:rFonts w:ascii="Times New Roman" w:hAnsi="Times New Roman"/>
              </w:rPr>
              <w:t xml:space="preserve"> КГУП «</w:t>
            </w:r>
            <w:proofErr w:type="spellStart"/>
            <w:r w:rsidRPr="001B4509">
              <w:rPr>
                <w:rFonts w:ascii="Times New Roman" w:hAnsi="Times New Roman"/>
              </w:rPr>
              <w:t>Примтеплоэнерго</w:t>
            </w:r>
            <w:proofErr w:type="spellEnd"/>
            <w:r w:rsidRPr="001B4509">
              <w:rPr>
                <w:rFonts w:ascii="Times New Roman" w:hAnsi="Times New Roman"/>
              </w:rPr>
              <w:t>»</w:t>
            </w:r>
          </w:p>
        </w:tc>
        <w:tc>
          <w:tcPr>
            <w:tcW w:w="3119" w:type="dxa"/>
          </w:tcPr>
          <w:p w:rsidR="0003624B" w:rsidRPr="001B4509" w:rsidRDefault="0003624B" w:rsidP="001B45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03624B" w:rsidRPr="001B4509" w:rsidRDefault="0003624B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4509">
              <w:rPr>
                <w:rFonts w:ascii="Times New Roman" w:hAnsi="Times New Roman"/>
              </w:rPr>
              <w:t>239,5</w:t>
            </w:r>
          </w:p>
        </w:tc>
        <w:tc>
          <w:tcPr>
            <w:tcW w:w="1276" w:type="dxa"/>
          </w:tcPr>
          <w:p w:rsidR="0003624B" w:rsidRPr="001B4509" w:rsidRDefault="0003624B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624B" w:rsidTr="00320637">
        <w:tc>
          <w:tcPr>
            <w:tcW w:w="540" w:type="dxa"/>
            <w:vAlign w:val="center"/>
          </w:tcPr>
          <w:p w:rsidR="0003624B" w:rsidRPr="001B4509" w:rsidRDefault="0003624B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4509">
              <w:rPr>
                <w:rFonts w:ascii="Times New Roman" w:hAnsi="Times New Roman"/>
              </w:rPr>
              <w:t>2</w:t>
            </w:r>
          </w:p>
        </w:tc>
        <w:tc>
          <w:tcPr>
            <w:tcW w:w="3004" w:type="dxa"/>
            <w:vAlign w:val="center"/>
          </w:tcPr>
          <w:p w:rsidR="0003624B" w:rsidRPr="00FB5D25" w:rsidRDefault="00FB5D25" w:rsidP="001B450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FB5D25">
              <w:rPr>
                <w:rFonts w:ascii="Times New Roman" w:hAnsi="Times New Roman"/>
              </w:rPr>
              <w:t>Филиал «</w:t>
            </w:r>
            <w:proofErr w:type="spellStart"/>
            <w:r w:rsidRPr="00FB5D25">
              <w:rPr>
                <w:rFonts w:ascii="Times New Roman" w:hAnsi="Times New Roman"/>
              </w:rPr>
              <w:t>Примавтодор</w:t>
            </w:r>
            <w:proofErr w:type="spellEnd"/>
            <w:r w:rsidRPr="00FB5D25">
              <w:rPr>
                <w:rFonts w:ascii="Times New Roman" w:hAnsi="Times New Roman"/>
              </w:rPr>
              <w:t>» «Кировский»</w:t>
            </w:r>
          </w:p>
        </w:tc>
        <w:tc>
          <w:tcPr>
            <w:tcW w:w="3119" w:type="dxa"/>
          </w:tcPr>
          <w:p w:rsidR="0003624B" w:rsidRPr="00E127BE" w:rsidRDefault="0003624B" w:rsidP="001B450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7" w:type="dxa"/>
            <w:vAlign w:val="center"/>
          </w:tcPr>
          <w:p w:rsidR="0003624B" w:rsidRPr="00FB5D25" w:rsidRDefault="00FB5D25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D25">
              <w:rPr>
                <w:rFonts w:ascii="Times New Roman" w:hAnsi="Times New Roman"/>
              </w:rPr>
              <w:t>1,875</w:t>
            </w:r>
          </w:p>
        </w:tc>
        <w:tc>
          <w:tcPr>
            <w:tcW w:w="1276" w:type="dxa"/>
          </w:tcPr>
          <w:p w:rsidR="0003624B" w:rsidRPr="001B4509" w:rsidRDefault="0003624B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D25" w:rsidTr="00320637">
        <w:tc>
          <w:tcPr>
            <w:tcW w:w="540" w:type="dxa"/>
            <w:vAlign w:val="center"/>
          </w:tcPr>
          <w:p w:rsidR="00FB5D25" w:rsidRPr="001B4509" w:rsidRDefault="00FB5D25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4509">
              <w:rPr>
                <w:rFonts w:ascii="Times New Roman" w:hAnsi="Times New Roman"/>
              </w:rPr>
              <w:t>3</w:t>
            </w:r>
          </w:p>
        </w:tc>
        <w:tc>
          <w:tcPr>
            <w:tcW w:w="3004" w:type="dxa"/>
            <w:vAlign w:val="center"/>
          </w:tcPr>
          <w:p w:rsidR="00FB5D25" w:rsidRPr="00FB5D25" w:rsidRDefault="00FB5D25" w:rsidP="001B4509">
            <w:pPr>
              <w:spacing w:after="0" w:line="240" w:lineRule="auto"/>
              <w:rPr>
                <w:rFonts w:ascii="Times New Roman" w:hAnsi="Times New Roman"/>
              </w:rPr>
            </w:pPr>
            <w:r w:rsidRPr="00FB5D25">
              <w:rPr>
                <w:rFonts w:ascii="Times New Roman" w:hAnsi="Times New Roman"/>
              </w:rPr>
              <w:t>ООО «СКИТ»</w:t>
            </w:r>
          </w:p>
        </w:tc>
        <w:tc>
          <w:tcPr>
            <w:tcW w:w="3119" w:type="dxa"/>
            <w:vMerge w:val="restart"/>
          </w:tcPr>
          <w:p w:rsidR="00FB5D25" w:rsidRPr="00FB5D25" w:rsidRDefault="00FB5D25" w:rsidP="001B450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FB5D25">
              <w:rPr>
                <w:rFonts w:ascii="Times New Roman" w:hAnsi="Times New Roman"/>
              </w:rPr>
              <w:t>цех по производству бутилированной минеральной воды</w:t>
            </w:r>
          </w:p>
        </w:tc>
        <w:tc>
          <w:tcPr>
            <w:tcW w:w="1417" w:type="dxa"/>
            <w:vAlign w:val="center"/>
          </w:tcPr>
          <w:p w:rsidR="00FB5D25" w:rsidRPr="00FB5D25" w:rsidRDefault="00FB5D25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D25">
              <w:rPr>
                <w:rFonts w:ascii="Times New Roman" w:hAnsi="Times New Roman"/>
              </w:rPr>
              <w:t>1,375</w:t>
            </w:r>
          </w:p>
        </w:tc>
        <w:tc>
          <w:tcPr>
            <w:tcW w:w="1276" w:type="dxa"/>
          </w:tcPr>
          <w:p w:rsidR="00FB5D25" w:rsidRPr="001B4509" w:rsidRDefault="00FB5D25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D25" w:rsidTr="00320637">
        <w:trPr>
          <w:trHeight w:val="283"/>
        </w:trPr>
        <w:tc>
          <w:tcPr>
            <w:tcW w:w="540" w:type="dxa"/>
            <w:vAlign w:val="center"/>
          </w:tcPr>
          <w:p w:rsidR="00FB5D25" w:rsidRPr="001B4509" w:rsidRDefault="00FB5D25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4509">
              <w:rPr>
                <w:rFonts w:ascii="Times New Roman" w:hAnsi="Times New Roman"/>
              </w:rPr>
              <w:t>4</w:t>
            </w:r>
          </w:p>
        </w:tc>
        <w:tc>
          <w:tcPr>
            <w:tcW w:w="3004" w:type="dxa"/>
            <w:vAlign w:val="center"/>
          </w:tcPr>
          <w:p w:rsidR="00FB5D25" w:rsidRPr="00FB5D25" w:rsidRDefault="00FB5D25" w:rsidP="001B450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FB5D25">
              <w:rPr>
                <w:rFonts w:ascii="Times New Roman" w:hAnsi="Times New Roman"/>
              </w:rPr>
              <w:t>ООО ТД «</w:t>
            </w:r>
            <w:proofErr w:type="spellStart"/>
            <w:r w:rsidRPr="00FB5D25">
              <w:rPr>
                <w:rFonts w:ascii="Times New Roman" w:hAnsi="Times New Roman"/>
              </w:rPr>
              <w:t>Дальминвод</w:t>
            </w:r>
            <w:proofErr w:type="spellEnd"/>
            <w:r w:rsidRPr="00FB5D25">
              <w:rPr>
                <w:rFonts w:ascii="Times New Roman" w:hAnsi="Times New Roman"/>
              </w:rPr>
              <w:t>»</w:t>
            </w:r>
          </w:p>
        </w:tc>
        <w:tc>
          <w:tcPr>
            <w:tcW w:w="3119" w:type="dxa"/>
            <w:vMerge/>
          </w:tcPr>
          <w:p w:rsidR="00FB5D25" w:rsidRPr="00E127BE" w:rsidRDefault="00FB5D25" w:rsidP="001B450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7" w:type="dxa"/>
            <w:vAlign w:val="center"/>
          </w:tcPr>
          <w:p w:rsidR="00FB5D25" w:rsidRPr="00FB5D25" w:rsidRDefault="00FB5D25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D25">
              <w:rPr>
                <w:rFonts w:ascii="Times New Roman" w:hAnsi="Times New Roman"/>
              </w:rPr>
              <w:t>0,75</w:t>
            </w:r>
          </w:p>
        </w:tc>
        <w:tc>
          <w:tcPr>
            <w:tcW w:w="1276" w:type="dxa"/>
          </w:tcPr>
          <w:p w:rsidR="00FB5D25" w:rsidRPr="001B4509" w:rsidRDefault="00FB5D25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624B" w:rsidTr="00320637">
        <w:trPr>
          <w:trHeight w:val="283"/>
        </w:trPr>
        <w:tc>
          <w:tcPr>
            <w:tcW w:w="540" w:type="dxa"/>
            <w:vAlign w:val="center"/>
          </w:tcPr>
          <w:p w:rsidR="0003624B" w:rsidRPr="001B4509" w:rsidRDefault="0003624B" w:rsidP="00E12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23" w:type="dxa"/>
            <w:gridSpan w:val="2"/>
            <w:vAlign w:val="center"/>
          </w:tcPr>
          <w:p w:rsidR="0003624B" w:rsidRPr="001B4509" w:rsidRDefault="0003624B" w:rsidP="001B4509">
            <w:pPr>
              <w:spacing w:after="0" w:line="240" w:lineRule="auto"/>
              <w:rPr>
                <w:rFonts w:ascii="Times New Roman" w:hAnsi="Times New Roman"/>
              </w:rPr>
            </w:pPr>
            <w:r w:rsidRPr="001B4509">
              <w:rPr>
                <w:rFonts w:ascii="Times New Roman" w:hAnsi="Times New Roman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03624B" w:rsidRPr="001B4509" w:rsidRDefault="00FB5D25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243,5</w:t>
            </w:r>
          </w:p>
        </w:tc>
        <w:tc>
          <w:tcPr>
            <w:tcW w:w="1276" w:type="dxa"/>
            <w:vAlign w:val="center"/>
          </w:tcPr>
          <w:p w:rsidR="0003624B" w:rsidRPr="001B4509" w:rsidRDefault="0003624B" w:rsidP="00E12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624B" w:rsidTr="00320637">
        <w:trPr>
          <w:trHeight w:val="283"/>
        </w:trPr>
        <w:tc>
          <w:tcPr>
            <w:tcW w:w="540" w:type="dxa"/>
          </w:tcPr>
          <w:p w:rsidR="0003624B" w:rsidRPr="001B4509" w:rsidRDefault="0003624B" w:rsidP="001B45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23" w:type="dxa"/>
            <w:gridSpan w:val="2"/>
            <w:vAlign w:val="center"/>
          </w:tcPr>
          <w:p w:rsidR="0003624B" w:rsidRPr="001B4509" w:rsidRDefault="0003624B" w:rsidP="001B4509">
            <w:pPr>
              <w:spacing w:after="0" w:line="240" w:lineRule="auto"/>
              <w:rPr>
                <w:rFonts w:ascii="Times New Roman" w:hAnsi="Times New Roman"/>
              </w:rPr>
            </w:pPr>
            <w:r w:rsidRPr="001B4509">
              <w:rPr>
                <w:rFonts w:ascii="Times New Roman" w:hAnsi="Times New Roman"/>
              </w:rPr>
              <w:t>Неучтенные расходы в размере 25%</w:t>
            </w:r>
          </w:p>
        </w:tc>
        <w:tc>
          <w:tcPr>
            <w:tcW w:w="1417" w:type="dxa"/>
            <w:vAlign w:val="center"/>
          </w:tcPr>
          <w:p w:rsidR="0003624B" w:rsidRPr="001B4509" w:rsidRDefault="00FB5D25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w="1276" w:type="dxa"/>
            <w:vAlign w:val="center"/>
          </w:tcPr>
          <w:p w:rsidR="0003624B" w:rsidRPr="001B4509" w:rsidRDefault="0003624B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624B" w:rsidTr="00320637">
        <w:tc>
          <w:tcPr>
            <w:tcW w:w="540" w:type="dxa"/>
          </w:tcPr>
          <w:p w:rsidR="0003624B" w:rsidRPr="001B4509" w:rsidRDefault="0003624B" w:rsidP="001B45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23" w:type="dxa"/>
            <w:gridSpan w:val="2"/>
            <w:vAlign w:val="center"/>
          </w:tcPr>
          <w:p w:rsidR="0003624B" w:rsidRPr="001B4509" w:rsidRDefault="0003624B" w:rsidP="001B4509">
            <w:pPr>
              <w:spacing w:after="0" w:line="240" w:lineRule="auto"/>
              <w:rPr>
                <w:rFonts w:ascii="Times New Roman" w:hAnsi="Times New Roman"/>
              </w:rPr>
            </w:pPr>
            <w:r w:rsidRPr="001B4509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vAlign w:val="center"/>
          </w:tcPr>
          <w:p w:rsidR="0003624B" w:rsidRPr="001B4509" w:rsidRDefault="00FB5D25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304,38</w:t>
            </w:r>
          </w:p>
        </w:tc>
        <w:tc>
          <w:tcPr>
            <w:tcW w:w="1276" w:type="dxa"/>
            <w:vAlign w:val="center"/>
          </w:tcPr>
          <w:p w:rsidR="0003624B" w:rsidRPr="001B4509" w:rsidRDefault="0003624B" w:rsidP="001B4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03624B" w:rsidRPr="00E127BE" w:rsidRDefault="0003624B" w:rsidP="00E127BE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03624B" w:rsidRDefault="0003624B" w:rsidP="004229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7BE">
        <w:rPr>
          <w:rFonts w:ascii="Times New Roman" w:hAnsi="Times New Roman"/>
          <w:sz w:val="24"/>
          <w:szCs w:val="24"/>
        </w:rPr>
        <w:t xml:space="preserve">Общая потребность в воде с учетом потребности промышленных предприятий представлена в </w:t>
      </w:r>
      <w:r w:rsidRPr="003C3397">
        <w:rPr>
          <w:rFonts w:ascii="Times New Roman" w:hAnsi="Times New Roman"/>
          <w:sz w:val="24"/>
          <w:szCs w:val="24"/>
        </w:rPr>
        <w:t>таблице</w:t>
      </w:r>
      <w:r w:rsidR="003C3397" w:rsidRPr="003C3397">
        <w:rPr>
          <w:rFonts w:ascii="Times New Roman" w:hAnsi="Times New Roman"/>
          <w:sz w:val="24"/>
          <w:szCs w:val="24"/>
        </w:rPr>
        <w:t>.</w:t>
      </w:r>
      <w:r w:rsidR="003C3397">
        <w:rPr>
          <w:rFonts w:ascii="Times New Roman" w:hAnsi="Times New Roman"/>
          <w:sz w:val="24"/>
          <w:szCs w:val="24"/>
        </w:rPr>
        <w:t xml:space="preserve"> </w:t>
      </w:r>
    </w:p>
    <w:p w:rsidR="003C3397" w:rsidRPr="00D3153F" w:rsidRDefault="003C3397" w:rsidP="00422953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3624B" w:rsidRPr="003C3397" w:rsidRDefault="0003624B" w:rsidP="003C3397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3C3397">
        <w:rPr>
          <w:rFonts w:ascii="Times New Roman" w:hAnsi="Times New Roman"/>
          <w:sz w:val="24"/>
          <w:szCs w:val="24"/>
        </w:rPr>
        <w:t>Таблица  2</w:t>
      </w:r>
      <w:r w:rsidR="003C3397" w:rsidRPr="003C3397">
        <w:rPr>
          <w:rFonts w:ascii="Times New Roman" w:hAnsi="Times New Roman"/>
          <w:sz w:val="24"/>
          <w:szCs w:val="24"/>
        </w:rPr>
        <w:t>0</w:t>
      </w:r>
      <w:r w:rsidRPr="003C3397">
        <w:rPr>
          <w:rFonts w:ascii="Times New Roman" w:hAnsi="Times New Roman"/>
          <w:sz w:val="24"/>
          <w:szCs w:val="24"/>
        </w:rPr>
        <w:t>.1.4</w:t>
      </w:r>
    </w:p>
    <w:p w:rsidR="003C3397" w:rsidRPr="00422953" w:rsidRDefault="003C3397" w:rsidP="003C3397">
      <w:pPr>
        <w:spacing w:after="0" w:line="240" w:lineRule="auto"/>
        <w:ind w:firstLine="539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5161"/>
        <w:gridCol w:w="1701"/>
        <w:gridCol w:w="1982"/>
      </w:tblGrid>
      <w:tr w:rsidR="0003624B" w:rsidRPr="003B347A" w:rsidTr="00422953">
        <w:trPr>
          <w:trHeight w:val="283"/>
        </w:trPr>
        <w:tc>
          <w:tcPr>
            <w:tcW w:w="274" w:type="pct"/>
            <w:vMerge w:val="restar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 xml:space="preserve">№ </w:t>
            </w:r>
            <w:proofErr w:type="gramStart"/>
            <w:r w:rsidRPr="00422953">
              <w:rPr>
                <w:rFonts w:ascii="Times New Roman" w:hAnsi="Times New Roman"/>
              </w:rPr>
              <w:t>п</w:t>
            </w:r>
            <w:proofErr w:type="gramEnd"/>
            <w:r w:rsidRPr="00422953">
              <w:rPr>
                <w:rFonts w:ascii="Times New Roman" w:hAnsi="Times New Roman"/>
              </w:rPr>
              <w:t>/п</w:t>
            </w:r>
          </w:p>
        </w:tc>
        <w:tc>
          <w:tcPr>
            <w:tcW w:w="2758" w:type="pct"/>
            <w:vMerge w:val="restar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Наименование  потребителей</w:t>
            </w:r>
          </w:p>
        </w:tc>
        <w:tc>
          <w:tcPr>
            <w:tcW w:w="1969" w:type="pct"/>
            <w:gridSpan w:val="2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расход воды, м</w:t>
            </w:r>
            <w:r w:rsidRPr="00422953">
              <w:rPr>
                <w:rFonts w:ascii="Times New Roman" w:hAnsi="Times New Roman"/>
                <w:vertAlign w:val="superscript"/>
              </w:rPr>
              <w:t>3</w:t>
            </w:r>
            <w:r w:rsidRPr="00422953">
              <w:rPr>
                <w:rFonts w:ascii="Times New Roman" w:hAnsi="Times New Roman"/>
              </w:rPr>
              <w:t>/</w:t>
            </w:r>
            <w:proofErr w:type="spellStart"/>
            <w:r w:rsidRPr="00422953">
              <w:rPr>
                <w:rFonts w:ascii="Times New Roman" w:hAnsi="Times New Roman"/>
              </w:rPr>
              <w:t>сут</w:t>
            </w:r>
            <w:proofErr w:type="spellEnd"/>
          </w:p>
        </w:tc>
      </w:tr>
      <w:tr w:rsidR="0003624B" w:rsidRPr="003B347A" w:rsidTr="00422953">
        <w:trPr>
          <w:trHeight w:val="680"/>
        </w:trPr>
        <w:tc>
          <w:tcPr>
            <w:tcW w:w="274" w:type="pct"/>
            <w:vMerge/>
            <w:vAlign w:val="center"/>
          </w:tcPr>
          <w:p w:rsidR="0003624B" w:rsidRPr="00422953" w:rsidRDefault="0003624B" w:rsidP="00422953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58" w:type="pct"/>
            <w:vMerge/>
            <w:vAlign w:val="center"/>
          </w:tcPr>
          <w:p w:rsidR="0003624B" w:rsidRPr="00422953" w:rsidRDefault="0003624B" w:rsidP="00422953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в среднем за  год</w:t>
            </w:r>
          </w:p>
        </w:tc>
        <w:tc>
          <w:tcPr>
            <w:tcW w:w="1060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в сутки максимального водопотребления</w:t>
            </w:r>
          </w:p>
        </w:tc>
      </w:tr>
      <w:tr w:rsidR="0003624B" w:rsidRPr="003B347A" w:rsidTr="00422953">
        <w:trPr>
          <w:trHeight w:val="283"/>
        </w:trPr>
        <w:tc>
          <w:tcPr>
            <w:tcW w:w="274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1</w:t>
            </w:r>
          </w:p>
        </w:tc>
        <w:tc>
          <w:tcPr>
            <w:tcW w:w="2758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Население</w:t>
            </w:r>
          </w:p>
        </w:tc>
        <w:tc>
          <w:tcPr>
            <w:tcW w:w="909" w:type="pct"/>
            <w:vAlign w:val="center"/>
          </w:tcPr>
          <w:p w:rsidR="0003624B" w:rsidRPr="00422953" w:rsidRDefault="00320637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2204,3</w:t>
            </w:r>
          </w:p>
        </w:tc>
        <w:tc>
          <w:tcPr>
            <w:tcW w:w="1060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2433,52</w:t>
            </w:r>
          </w:p>
        </w:tc>
      </w:tr>
      <w:tr w:rsidR="0003624B" w:rsidRPr="003B347A" w:rsidTr="00422953">
        <w:trPr>
          <w:trHeight w:val="283"/>
        </w:trPr>
        <w:tc>
          <w:tcPr>
            <w:tcW w:w="274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2</w:t>
            </w:r>
          </w:p>
        </w:tc>
        <w:tc>
          <w:tcPr>
            <w:tcW w:w="2758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Промышленность</w:t>
            </w:r>
          </w:p>
        </w:tc>
        <w:tc>
          <w:tcPr>
            <w:tcW w:w="909" w:type="pct"/>
            <w:vAlign w:val="center"/>
          </w:tcPr>
          <w:p w:rsidR="0003624B" w:rsidRPr="00422953" w:rsidRDefault="00320637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402,38</w:t>
            </w:r>
          </w:p>
        </w:tc>
        <w:tc>
          <w:tcPr>
            <w:tcW w:w="1060" w:type="pct"/>
            <w:vAlign w:val="center"/>
          </w:tcPr>
          <w:p w:rsidR="0003624B" w:rsidRPr="00422953" w:rsidRDefault="00320637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403,38</w:t>
            </w:r>
          </w:p>
        </w:tc>
      </w:tr>
      <w:tr w:rsidR="0003624B" w:rsidRPr="003B347A" w:rsidTr="00422953">
        <w:trPr>
          <w:trHeight w:val="283"/>
        </w:trPr>
        <w:tc>
          <w:tcPr>
            <w:tcW w:w="274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3</w:t>
            </w:r>
          </w:p>
        </w:tc>
        <w:tc>
          <w:tcPr>
            <w:tcW w:w="2758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 xml:space="preserve">Итого в целом по </w:t>
            </w:r>
            <w:proofErr w:type="spellStart"/>
            <w:r w:rsidRPr="00422953">
              <w:rPr>
                <w:rFonts w:ascii="Times New Roman" w:hAnsi="Times New Roman"/>
              </w:rPr>
              <w:t>Горноключевскому</w:t>
            </w:r>
            <w:proofErr w:type="spellEnd"/>
            <w:r w:rsidRPr="00422953">
              <w:rPr>
                <w:rFonts w:ascii="Times New Roman" w:hAnsi="Times New Roman"/>
              </w:rPr>
              <w:t xml:space="preserve"> городскому поселению</w:t>
            </w:r>
          </w:p>
        </w:tc>
        <w:tc>
          <w:tcPr>
            <w:tcW w:w="909" w:type="pct"/>
            <w:vAlign w:val="center"/>
          </w:tcPr>
          <w:p w:rsidR="0003624B" w:rsidRPr="00422953" w:rsidRDefault="00320637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2607,68</w:t>
            </w:r>
          </w:p>
        </w:tc>
        <w:tc>
          <w:tcPr>
            <w:tcW w:w="1060" w:type="pct"/>
            <w:vAlign w:val="center"/>
          </w:tcPr>
          <w:p w:rsidR="0003624B" w:rsidRPr="00422953" w:rsidRDefault="00320637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2836,82</w:t>
            </w:r>
          </w:p>
        </w:tc>
      </w:tr>
    </w:tbl>
    <w:p w:rsidR="0003624B" w:rsidRPr="00422953" w:rsidRDefault="0003624B" w:rsidP="004229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624B" w:rsidRPr="00422953" w:rsidRDefault="0003624B" w:rsidP="00422953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422953">
        <w:rPr>
          <w:rFonts w:ascii="Times New Roman" w:hAnsi="Times New Roman"/>
          <w:sz w:val="24"/>
          <w:szCs w:val="24"/>
        </w:rPr>
        <w:t xml:space="preserve">Расход воды на тушение пожаров  определен по СНиП 2.04.02-84 «Водоснабжение. Наружные сети и сооружения» при расчетной продолжительности пожара 3 часа и составит по отдельным районам </w:t>
      </w:r>
      <w:r w:rsidRPr="003C3397">
        <w:rPr>
          <w:rFonts w:ascii="Times New Roman" w:hAnsi="Times New Roman"/>
          <w:sz w:val="24"/>
          <w:szCs w:val="24"/>
        </w:rPr>
        <w:t>см. таблицу</w:t>
      </w:r>
      <w:r w:rsidR="003C3397" w:rsidRPr="003C3397">
        <w:rPr>
          <w:rFonts w:ascii="Times New Roman" w:hAnsi="Times New Roman"/>
          <w:sz w:val="24"/>
          <w:szCs w:val="24"/>
        </w:rPr>
        <w:t xml:space="preserve"> 20.1.5.</w:t>
      </w:r>
    </w:p>
    <w:p w:rsidR="0003624B" w:rsidRPr="00422953" w:rsidRDefault="003C3397" w:rsidP="003C339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Таблица 20.1.5 </w:t>
      </w:r>
      <w:r w:rsidR="0003624B" w:rsidRPr="00422953">
        <w:rPr>
          <w:rFonts w:ascii="Times New Roman" w:hAnsi="Times New Roman"/>
          <w:sz w:val="24"/>
          <w:szCs w:val="24"/>
        </w:rPr>
        <w:t>Расход воды на пожаротушение</w:t>
      </w:r>
    </w:p>
    <w:p w:rsidR="0003624B" w:rsidRPr="00422953" w:rsidRDefault="0003624B" w:rsidP="00422953">
      <w:pPr>
        <w:spacing w:after="0" w:line="240" w:lineRule="auto"/>
        <w:ind w:firstLine="567"/>
        <w:jc w:val="right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9"/>
        <w:gridCol w:w="3053"/>
        <w:gridCol w:w="1225"/>
        <w:gridCol w:w="2054"/>
        <w:gridCol w:w="1108"/>
        <w:gridCol w:w="1512"/>
      </w:tblGrid>
      <w:tr w:rsidR="0003624B" w:rsidRPr="003B347A" w:rsidTr="00422953">
        <w:tc>
          <w:tcPr>
            <w:tcW w:w="323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 xml:space="preserve">№ </w:t>
            </w:r>
            <w:proofErr w:type="gramStart"/>
            <w:r w:rsidRPr="00422953">
              <w:rPr>
                <w:rFonts w:ascii="Times New Roman" w:hAnsi="Times New Roman"/>
              </w:rPr>
              <w:t>п</w:t>
            </w:r>
            <w:proofErr w:type="gramEnd"/>
            <w:r w:rsidRPr="00422953">
              <w:rPr>
                <w:rFonts w:ascii="Times New Roman" w:hAnsi="Times New Roman"/>
              </w:rPr>
              <w:t>/п</w:t>
            </w:r>
          </w:p>
        </w:tc>
        <w:tc>
          <w:tcPr>
            <w:tcW w:w="1595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Наименование районов</w:t>
            </w:r>
          </w:p>
        </w:tc>
        <w:tc>
          <w:tcPr>
            <w:tcW w:w="640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22953">
              <w:rPr>
                <w:rFonts w:ascii="Times New Roman" w:hAnsi="Times New Roman"/>
              </w:rPr>
              <w:t>Населениетыс</w:t>
            </w:r>
            <w:proofErr w:type="spellEnd"/>
            <w:r w:rsidRPr="00422953">
              <w:rPr>
                <w:rFonts w:ascii="Times New Roman" w:hAnsi="Times New Roman"/>
              </w:rPr>
              <w:t>. чел.</w:t>
            </w:r>
          </w:p>
        </w:tc>
        <w:tc>
          <w:tcPr>
            <w:tcW w:w="1073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 xml:space="preserve">Норма расхода воды на тушение пожара, </w:t>
            </w:r>
            <w:proofErr w:type="gramStart"/>
            <w:r w:rsidRPr="00422953">
              <w:rPr>
                <w:rFonts w:ascii="Times New Roman" w:hAnsi="Times New Roman"/>
              </w:rPr>
              <w:t>л</w:t>
            </w:r>
            <w:proofErr w:type="gramEnd"/>
            <w:r w:rsidRPr="00422953">
              <w:rPr>
                <w:rFonts w:ascii="Times New Roman" w:hAnsi="Times New Roman"/>
              </w:rPr>
              <w:t>/сек</w:t>
            </w:r>
          </w:p>
        </w:tc>
        <w:tc>
          <w:tcPr>
            <w:tcW w:w="579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Число пожаров</w:t>
            </w:r>
          </w:p>
        </w:tc>
        <w:tc>
          <w:tcPr>
            <w:tcW w:w="790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Расход воды на тушение пожара, м</w:t>
            </w:r>
            <w:r w:rsidRPr="00422953">
              <w:rPr>
                <w:rFonts w:ascii="Times New Roman" w:hAnsi="Times New Roman"/>
                <w:vertAlign w:val="superscript"/>
              </w:rPr>
              <w:t>3</w:t>
            </w:r>
          </w:p>
        </w:tc>
      </w:tr>
      <w:tr w:rsidR="0003624B" w:rsidRPr="003B347A" w:rsidTr="00422953">
        <w:tc>
          <w:tcPr>
            <w:tcW w:w="323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1</w:t>
            </w:r>
          </w:p>
        </w:tc>
        <w:tc>
          <w:tcPr>
            <w:tcW w:w="1595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2953">
              <w:rPr>
                <w:rFonts w:ascii="Times New Roman" w:hAnsi="Times New Roman"/>
              </w:rPr>
              <w:t>Горноключевское</w:t>
            </w:r>
            <w:proofErr w:type="spellEnd"/>
            <w:r w:rsidRPr="00422953">
              <w:rPr>
                <w:rFonts w:ascii="Times New Roman" w:hAnsi="Times New Roman"/>
              </w:rPr>
              <w:t xml:space="preserve"> городское поселение</w:t>
            </w:r>
          </w:p>
        </w:tc>
        <w:tc>
          <w:tcPr>
            <w:tcW w:w="640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6700</w:t>
            </w:r>
          </w:p>
        </w:tc>
        <w:tc>
          <w:tcPr>
            <w:tcW w:w="1073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15+5</w:t>
            </w:r>
          </w:p>
        </w:tc>
        <w:tc>
          <w:tcPr>
            <w:tcW w:w="579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1</w:t>
            </w:r>
          </w:p>
        </w:tc>
        <w:tc>
          <w:tcPr>
            <w:tcW w:w="790" w:type="pct"/>
            <w:vAlign w:val="center"/>
          </w:tcPr>
          <w:p w:rsidR="0003624B" w:rsidRPr="00422953" w:rsidRDefault="0003624B" w:rsidP="00422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953">
              <w:rPr>
                <w:rFonts w:ascii="Times New Roman" w:hAnsi="Times New Roman"/>
              </w:rPr>
              <w:t>216</w:t>
            </w:r>
          </w:p>
        </w:tc>
      </w:tr>
    </w:tbl>
    <w:p w:rsidR="0003624B" w:rsidRPr="00422953" w:rsidRDefault="0003624B" w:rsidP="00422953">
      <w:pPr>
        <w:spacing w:after="0" w:line="24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03624B" w:rsidRPr="00A67FB0" w:rsidRDefault="0003624B" w:rsidP="00A67FB0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A67FB0">
        <w:rPr>
          <w:rFonts w:ascii="Times New Roman" w:hAnsi="Times New Roman"/>
          <w:i/>
          <w:sz w:val="24"/>
          <w:szCs w:val="24"/>
        </w:rPr>
        <w:t>Схема водоснабжения</w:t>
      </w:r>
    </w:p>
    <w:p w:rsidR="00AB021C" w:rsidRDefault="00422953" w:rsidP="004229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2953">
        <w:rPr>
          <w:rFonts w:ascii="Times New Roman" w:hAnsi="Times New Roman"/>
          <w:sz w:val="24"/>
          <w:szCs w:val="24"/>
        </w:rPr>
        <w:t>С</w:t>
      </w:r>
      <w:r w:rsidR="0003624B" w:rsidRPr="00422953">
        <w:rPr>
          <w:rFonts w:ascii="Times New Roman" w:hAnsi="Times New Roman"/>
          <w:sz w:val="24"/>
          <w:szCs w:val="24"/>
        </w:rPr>
        <w:t xml:space="preserve">уществующих источников водоснабжения по фактическому водопотреблению </w:t>
      </w:r>
      <w:proofErr w:type="spellStart"/>
      <w:r w:rsidR="0003624B" w:rsidRPr="00422953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="0003624B" w:rsidRPr="00422953">
        <w:rPr>
          <w:rFonts w:ascii="Times New Roman" w:hAnsi="Times New Roman"/>
          <w:sz w:val="24"/>
          <w:szCs w:val="24"/>
        </w:rPr>
        <w:t xml:space="preserve"> городского поселения достаточно</w:t>
      </w:r>
      <w:r w:rsidR="00AB021C">
        <w:rPr>
          <w:rFonts w:ascii="Times New Roman" w:hAnsi="Times New Roman"/>
          <w:sz w:val="24"/>
          <w:szCs w:val="24"/>
        </w:rPr>
        <w:t>.</w:t>
      </w:r>
    </w:p>
    <w:p w:rsidR="00F474F8" w:rsidRDefault="00AB021C" w:rsidP="00F474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2953">
        <w:rPr>
          <w:rFonts w:ascii="Times New Roman" w:hAnsi="Times New Roman"/>
          <w:sz w:val="24"/>
          <w:szCs w:val="24"/>
        </w:rPr>
        <w:t>При развитии туристско-рекреационного кластера «</w:t>
      </w:r>
      <w:proofErr w:type="spellStart"/>
      <w:r w:rsidRPr="00422953">
        <w:rPr>
          <w:rFonts w:ascii="Times New Roman" w:hAnsi="Times New Roman"/>
          <w:sz w:val="24"/>
          <w:szCs w:val="24"/>
        </w:rPr>
        <w:t>Шмаков</w:t>
      </w:r>
      <w:r>
        <w:rPr>
          <w:rFonts w:ascii="Times New Roman" w:hAnsi="Times New Roman"/>
          <w:sz w:val="24"/>
          <w:szCs w:val="24"/>
        </w:rPr>
        <w:t>ский</w:t>
      </w:r>
      <w:proofErr w:type="spellEnd"/>
      <w:r w:rsidRPr="00422953">
        <w:rPr>
          <w:rFonts w:ascii="Times New Roman" w:hAnsi="Times New Roman"/>
          <w:sz w:val="24"/>
          <w:szCs w:val="24"/>
        </w:rPr>
        <w:t>» численность населения поселения в перспективе может возрасти почти в 2 раза (10500 чел.). В этом случае будут необходимы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2953">
        <w:rPr>
          <w:rFonts w:ascii="Times New Roman" w:hAnsi="Times New Roman"/>
          <w:sz w:val="24"/>
          <w:szCs w:val="24"/>
        </w:rPr>
        <w:t xml:space="preserve">дополнительные источники водоснабжения для </w:t>
      </w:r>
      <w:proofErr w:type="spellStart"/>
      <w:r w:rsidRPr="00422953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422953">
        <w:rPr>
          <w:rFonts w:ascii="Times New Roman" w:hAnsi="Times New Roman"/>
          <w:sz w:val="24"/>
          <w:szCs w:val="24"/>
        </w:rPr>
        <w:t xml:space="preserve"> городского поселения.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="0003624B" w:rsidRPr="00422953">
        <w:rPr>
          <w:rFonts w:ascii="Times New Roman" w:hAnsi="Times New Roman"/>
          <w:sz w:val="24"/>
          <w:szCs w:val="24"/>
        </w:rPr>
        <w:t xml:space="preserve">Необходимо провести обследование подземных вод данной территории для возможной организации новых источников водоснабжения. В качестве источника водоснабжения рекомендуются </w:t>
      </w:r>
      <w:proofErr w:type="spellStart"/>
      <w:r w:rsidR="0003624B" w:rsidRPr="00422953">
        <w:rPr>
          <w:rFonts w:ascii="Times New Roman" w:hAnsi="Times New Roman"/>
          <w:sz w:val="24"/>
          <w:szCs w:val="24"/>
        </w:rPr>
        <w:t>подрусловые</w:t>
      </w:r>
      <w:proofErr w:type="spellEnd"/>
      <w:r w:rsidR="0003624B" w:rsidRPr="00422953">
        <w:rPr>
          <w:rFonts w:ascii="Times New Roman" w:hAnsi="Times New Roman"/>
          <w:sz w:val="24"/>
          <w:szCs w:val="24"/>
        </w:rPr>
        <w:t xml:space="preserve"> скважинные водозаборы в долине реки Уссури.</w:t>
      </w:r>
      <w:r w:rsidR="004E0265">
        <w:rPr>
          <w:rFonts w:ascii="Times New Roman" w:hAnsi="Times New Roman"/>
          <w:sz w:val="24"/>
          <w:szCs w:val="24"/>
        </w:rPr>
        <w:t xml:space="preserve"> Также необходимо будет предусмотреть </w:t>
      </w:r>
      <w:r w:rsidR="004E0265" w:rsidRPr="004E0265">
        <w:rPr>
          <w:rFonts w:ascii="Times New Roman" w:hAnsi="Times New Roman"/>
          <w:color w:val="000000" w:themeColor="text1"/>
          <w:sz w:val="24"/>
          <w:szCs w:val="24"/>
        </w:rPr>
        <w:t>расширение, реконструкцию и модернизацию станции водоподготовки с увеличением производительности до 4600 м</w:t>
      </w:r>
      <w:r w:rsidR="004E0265" w:rsidRPr="004E0265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3</w:t>
      </w:r>
      <w:r w:rsidR="004E0265" w:rsidRPr="004E0265">
        <w:rPr>
          <w:rFonts w:ascii="Times New Roman" w:hAnsi="Times New Roman"/>
          <w:color w:val="000000" w:themeColor="text1"/>
          <w:sz w:val="24"/>
          <w:szCs w:val="24"/>
        </w:rPr>
        <w:t>/сутки и строительство двух водоводов о</w:t>
      </w:r>
      <w:r w:rsidR="004E0265" w:rsidRPr="00422953">
        <w:rPr>
          <w:rFonts w:ascii="Times New Roman" w:hAnsi="Times New Roman"/>
          <w:sz w:val="24"/>
          <w:szCs w:val="24"/>
        </w:rPr>
        <w:t>т водозабора до станции водоподготовки диаметром 300</w:t>
      </w:r>
      <w:r w:rsidR="004E0265">
        <w:rPr>
          <w:rFonts w:ascii="Times New Roman" w:hAnsi="Times New Roman"/>
          <w:sz w:val="24"/>
          <w:szCs w:val="24"/>
        </w:rPr>
        <w:t xml:space="preserve"> </w:t>
      </w:r>
      <w:r w:rsidR="004E0265" w:rsidRPr="00422953">
        <w:rPr>
          <w:rFonts w:ascii="Times New Roman" w:hAnsi="Times New Roman"/>
          <w:sz w:val="24"/>
          <w:szCs w:val="24"/>
        </w:rPr>
        <w:t>мм, двух водоводов от станции водоподготовки до поселка диаметром 300</w:t>
      </w:r>
      <w:r w:rsidR="004E0265">
        <w:rPr>
          <w:rFonts w:ascii="Times New Roman" w:hAnsi="Times New Roman"/>
          <w:sz w:val="24"/>
          <w:szCs w:val="24"/>
        </w:rPr>
        <w:t xml:space="preserve"> </w:t>
      </w:r>
      <w:r w:rsidR="004E0265" w:rsidRPr="00422953">
        <w:rPr>
          <w:rFonts w:ascii="Times New Roman" w:hAnsi="Times New Roman"/>
          <w:sz w:val="24"/>
          <w:szCs w:val="24"/>
        </w:rPr>
        <w:t>мм.</w:t>
      </w:r>
    </w:p>
    <w:p w:rsidR="00F474F8" w:rsidRDefault="00F474F8" w:rsidP="00F474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2953">
        <w:rPr>
          <w:rFonts w:ascii="Times New Roman" w:hAnsi="Times New Roman"/>
          <w:sz w:val="24"/>
          <w:szCs w:val="24"/>
        </w:rPr>
        <w:t>В целях увеличения водоотдачи станции водоподготовки и для исключения сброса промывных вод от станции водоподготовки в реку предлагается предусмотреть сооружения оборота промывных вод.</w:t>
      </w:r>
    </w:p>
    <w:p w:rsidR="00F474F8" w:rsidRPr="00E92F45" w:rsidRDefault="00F474F8" w:rsidP="00F474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F45">
        <w:rPr>
          <w:rFonts w:ascii="Times New Roman" w:hAnsi="Times New Roman"/>
          <w:sz w:val="24"/>
          <w:szCs w:val="24"/>
        </w:rPr>
        <w:t xml:space="preserve">Взамен </w:t>
      </w:r>
      <w:proofErr w:type="spellStart"/>
      <w:r w:rsidRPr="00E92F45">
        <w:rPr>
          <w:rFonts w:ascii="Times New Roman" w:hAnsi="Times New Roman"/>
          <w:sz w:val="24"/>
          <w:szCs w:val="24"/>
        </w:rPr>
        <w:t>хлораторной</w:t>
      </w:r>
      <w:proofErr w:type="spellEnd"/>
      <w:r w:rsidRPr="00E92F45">
        <w:rPr>
          <w:rFonts w:ascii="Times New Roman" w:hAnsi="Times New Roman"/>
          <w:sz w:val="24"/>
          <w:szCs w:val="24"/>
        </w:rPr>
        <w:t xml:space="preserve"> предлагается применить простой и современный метод обеззараживания – УФО (ультрафиолетовое обеззараживание).</w:t>
      </w:r>
    </w:p>
    <w:p w:rsidR="00F474F8" w:rsidRPr="00E92F45" w:rsidRDefault="00F474F8" w:rsidP="00F474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F45">
        <w:rPr>
          <w:rFonts w:ascii="Times New Roman" w:hAnsi="Times New Roman"/>
          <w:sz w:val="24"/>
          <w:szCs w:val="24"/>
        </w:rPr>
        <w:t xml:space="preserve">УФО – метод, который обеспечивает экологическую безопасность, обладает высокой эффективностью воздействия на патогенную флору и по сравнению с </w:t>
      </w:r>
      <w:proofErr w:type="spellStart"/>
      <w:r w:rsidRPr="00E92F45">
        <w:rPr>
          <w:rFonts w:ascii="Times New Roman" w:hAnsi="Times New Roman"/>
          <w:sz w:val="24"/>
          <w:szCs w:val="24"/>
        </w:rPr>
        <w:t>реагентными</w:t>
      </w:r>
      <w:proofErr w:type="spellEnd"/>
      <w:r w:rsidRPr="00E92F45">
        <w:rPr>
          <w:rFonts w:ascii="Times New Roman" w:hAnsi="Times New Roman"/>
          <w:sz w:val="24"/>
          <w:szCs w:val="24"/>
        </w:rPr>
        <w:t xml:space="preserve"> методами обеззараживания имеет ряд преимуществ:</w:t>
      </w:r>
    </w:p>
    <w:p w:rsidR="00F474F8" w:rsidRPr="00E92F45" w:rsidRDefault="00F474F8" w:rsidP="004840A8">
      <w:pPr>
        <w:numPr>
          <w:ilvl w:val="0"/>
          <w:numId w:val="36"/>
        </w:numPr>
        <w:tabs>
          <w:tab w:val="clear" w:pos="1192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92F45">
        <w:rPr>
          <w:rFonts w:ascii="Times New Roman" w:hAnsi="Times New Roman"/>
          <w:sz w:val="24"/>
          <w:szCs w:val="24"/>
        </w:rPr>
        <w:t>исключается необходимость организации специальных мер безопасности, с территории выводится опасный производственный объект – расходный склад хлора;</w:t>
      </w:r>
    </w:p>
    <w:p w:rsidR="00F474F8" w:rsidRPr="00E92F45" w:rsidRDefault="00F474F8" w:rsidP="004840A8">
      <w:pPr>
        <w:numPr>
          <w:ilvl w:val="0"/>
          <w:numId w:val="36"/>
        </w:numPr>
        <w:tabs>
          <w:tab w:val="clear" w:pos="1192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92F45">
        <w:rPr>
          <w:rFonts w:ascii="Times New Roman" w:hAnsi="Times New Roman"/>
          <w:sz w:val="24"/>
          <w:szCs w:val="24"/>
        </w:rPr>
        <w:t>исключается опасность передозировки;</w:t>
      </w:r>
    </w:p>
    <w:p w:rsidR="00F474F8" w:rsidRPr="00E92F45" w:rsidRDefault="00F474F8" w:rsidP="004840A8">
      <w:pPr>
        <w:numPr>
          <w:ilvl w:val="0"/>
          <w:numId w:val="36"/>
        </w:numPr>
        <w:tabs>
          <w:tab w:val="clear" w:pos="1192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92F45">
        <w:rPr>
          <w:rFonts w:ascii="Times New Roman" w:hAnsi="Times New Roman"/>
          <w:sz w:val="24"/>
          <w:szCs w:val="24"/>
        </w:rPr>
        <w:t>исключаются емкости для контакта с водой;</w:t>
      </w:r>
    </w:p>
    <w:p w:rsidR="00F474F8" w:rsidRPr="00E92F45" w:rsidRDefault="00F474F8" w:rsidP="004840A8">
      <w:pPr>
        <w:numPr>
          <w:ilvl w:val="0"/>
          <w:numId w:val="36"/>
        </w:numPr>
        <w:tabs>
          <w:tab w:val="clear" w:pos="1192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92F45">
        <w:rPr>
          <w:rFonts w:ascii="Times New Roman" w:hAnsi="Times New Roman"/>
          <w:sz w:val="24"/>
          <w:szCs w:val="24"/>
        </w:rPr>
        <w:t>токсичное воздействие на здоровье человека в виду исключения условий образования в обеззараженных водах токсичных хлорорганических соединений и хлораминов.</w:t>
      </w:r>
    </w:p>
    <w:p w:rsidR="004E0265" w:rsidRDefault="004E0265" w:rsidP="004E026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474F8" w:rsidRPr="00F474F8" w:rsidRDefault="00F474F8" w:rsidP="00F47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F474F8">
        <w:rPr>
          <w:rFonts w:ascii="Times New Roman" w:eastAsiaTheme="minorHAnsi" w:hAnsi="Times New Roman"/>
          <w:sz w:val="24"/>
          <w:szCs w:val="24"/>
        </w:rPr>
        <w:t>Схема водоснабжения сохраняется существующая, с развитием, реконструкцией и строительством сетей и сооружений водопровода.</w:t>
      </w:r>
    </w:p>
    <w:p w:rsidR="00F474F8" w:rsidRPr="00F474F8" w:rsidRDefault="00F474F8" w:rsidP="00F47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F474F8">
        <w:rPr>
          <w:rFonts w:ascii="Times New Roman" w:eastAsiaTheme="minorHAnsi" w:hAnsi="Times New Roman"/>
          <w:sz w:val="24"/>
          <w:szCs w:val="24"/>
        </w:rPr>
        <w:t>Водоснабжение площадок нового строительства осуществляется прокладкой новых водопроводных сетей, с подключением к существующим сетям водоснабжения.</w:t>
      </w:r>
    </w:p>
    <w:p w:rsidR="0003624B" w:rsidRDefault="0003624B" w:rsidP="004229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2953">
        <w:rPr>
          <w:rFonts w:ascii="Times New Roman" w:hAnsi="Times New Roman"/>
          <w:sz w:val="24"/>
          <w:szCs w:val="24"/>
        </w:rPr>
        <w:t>Распределительные сети городского поселения должны быть кольцевыми в соответствии с проектной застройкой и проложены вдоль автомобильных проездов.</w:t>
      </w:r>
    </w:p>
    <w:p w:rsidR="004E0265" w:rsidRPr="004A13B3" w:rsidRDefault="004E0265" w:rsidP="004E026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13B3">
        <w:rPr>
          <w:rFonts w:ascii="Times New Roman" w:hAnsi="Times New Roman"/>
          <w:sz w:val="24"/>
          <w:szCs w:val="24"/>
        </w:rPr>
        <w:t xml:space="preserve">На </w:t>
      </w:r>
      <w:r w:rsidR="00136D7A">
        <w:rPr>
          <w:rFonts w:ascii="Times New Roman" w:hAnsi="Times New Roman"/>
          <w:sz w:val="24"/>
          <w:szCs w:val="24"/>
        </w:rPr>
        <w:t xml:space="preserve">прогнозный период </w:t>
      </w:r>
      <w:r w:rsidRPr="004A13B3">
        <w:rPr>
          <w:rFonts w:ascii="Times New Roman" w:hAnsi="Times New Roman"/>
          <w:sz w:val="24"/>
          <w:szCs w:val="24"/>
        </w:rPr>
        <w:t>предусматриваются следующие мероприятия:</w:t>
      </w:r>
    </w:p>
    <w:p w:rsidR="00136D7A" w:rsidRDefault="00136D7A" w:rsidP="004840A8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36D7A">
        <w:rPr>
          <w:rFonts w:ascii="Times New Roman" w:hAnsi="Times New Roman"/>
          <w:sz w:val="24"/>
          <w:szCs w:val="24"/>
        </w:rPr>
        <w:t>замена технологического оборудования станции обезжелезивания</w:t>
      </w:r>
      <w:r>
        <w:rPr>
          <w:rFonts w:ascii="Times New Roman" w:hAnsi="Times New Roman"/>
          <w:sz w:val="24"/>
          <w:szCs w:val="24"/>
        </w:rPr>
        <w:t>, реконструкция водовода;</w:t>
      </w:r>
    </w:p>
    <w:p w:rsidR="00193E62" w:rsidRDefault="00193E62" w:rsidP="004840A8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A13B3">
        <w:rPr>
          <w:rFonts w:ascii="Times New Roman" w:hAnsi="Times New Roman"/>
          <w:sz w:val="24"/>
          <w:szCs w:val="24"/>
        </w:rPr>
        <w:t>замен</w:t>
      </w:r>
      <w:r>
        <w:rPr>
          <w:rFonts w:ascii="Times New Roman" w:hAnsi="Times New Roman"/>
          <w:sz w:val="24"/>
          <w:szCs w:val="24"/>
        </w:rPr>
        <w:t>а</w:t>
      </w:r>
      <w:r w:rsidRPr="004A13B3">
        <w:rPr>
          <w:rFonts w:ascii="Times New Roman" w:hAnsi="Times New Roman"/>
          <w:sz w:val="24"/>
          <w:szCs w:val="24"/>
        </w:rPr>
        <w:t xml:space="preserve"> ветхих сетей со сверхнормативным сроком службы</w:t>
      </w:r>
      <w:r w:rsidR="00136D7A">
        <w:rPr>
          <w:rFonts w:ascii="Times New Roman" w:hAnsi="Times New Roman"/>
          <w:sz w:val="24"/>
          <w:szCs w:val="24"/>
        </w:rPr>
        <w:t>;</w:t>
      </w:r>
    </w:p>
    <w:p w:rsidR="004E0265" w:rsidRDefault="004E0265" w:rsidP="004840A8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22953">
        <w:rPr>
          <w:rFonts w:ascii="Times New Roman" w:hAnsi="Times New Roman"/>
          <w:sz w:val="24"/>
          <w:szCs w:val="24"/>
        </w:rPr>
        <w:t>развитие сетей водоснабжения в секторе частной застройки</w:t>
      </w:r>
      <w:r>
        <w:rPr>
          <w:rFonts w:ascii="Times New Roman" w:hAnsi="Times New Roman"/>
          <w:sz w:val="24"/>
          <w:szCs w:val="24"/>
        </w:rPr>
        <w:t>;</w:t>
      </w:r>
    </w:p>
    <w:p w:rsidR="00136D7A" w:rsidRPr="00422953" w:rsidRDefault="00136D7A" w:rsidP="004840A8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136D7A">
        <w:rPr>
          <w:rFonts w:ascii="Times New Roman" w:hAnsi="Times New Roman"/>
          <w:sz w:val="24"/>
          <w:szCs w:val="24"/>
        </w:rPr>
        <w:t xml:space="preserve">троительство новых и </w:t>
      </w:r>
      <w:proofErr w:type="spellStart"/>
      <w:r w:rsidRPr="00136D7A">
        <w:rPr>
          <w:rFonts w:ascii="Times New Roman" w:hAnsi="Times New Roman"/>
          <w:sz w:val="24"/>
          <w:szCs w:val="24"/>
        </w:rPr>
        <w:t>закольцовка</w:t>
      </w:r>
      <w:proofErr w:type="spellEnd"/>
      <w:r w:rsidRPr="00136D7A">
        <w:rPr>
          <w:rFonts w:ascii="Times New Roman" w:hAnsi="Times New Roman"/>
          <w:sz w:val="24"/>
          <w:szCs w:val="24"/>
        </w:rPr>
        <w:t xml:space="preserve"> существующих сетей водоснабжения</w:t>
      </w:r>
      <w:r>
        <w:rPr>
          <w:rFonts w:ascii="Times New Roman" w:hAnsi="Times New Roman"/>
          <w:sz w:val="24"/>
          <w:szCs w:val="24"/>
        </w:rPr>
        <w:t>;</w:t>
      </w:r>
    </w:p>
    <w:p w:rsidR="004E0265" w:rsidRDefault="004E0265" w:rsidP="004840A8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</w:t>
      </w:r>
      <w:r w:rsidRPr="006E7CE8">
        <w:rPr>
          <w:rFonts w:ascii="Times New Roman" w:hAnsi="Times New Roman"/>
          <w:sz w:val="24"/>
          <w:szCs w:val="24"/>
        </w:rPr>
        <w:t>рганизация зон санитарной охраны источников водоснабжения действу</w:t>
      </w:r>
      <w:r w:rsidR="00136D7A">
        <w:rPr>
          <w:rFonts w:ascii="Times New Roman" w:hAnsi="Times New Roman"/>
          <w:sz w:val="24"/>
          <w:szCs w:val="24"/>
        </w:rPr>
        <w:t>ющих и проектируемых водозаборов.</w:t>
      </w:r>
    </w:p>
    <w:p w:rsidR="004E0265" w:rsidRDefault="004E0265" w:rsidP="004229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6A0B" w:rsidRPr="00336A0B" w:rsidRDefault="003C3397" w:rsidP="00336A0B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20.2 </w:t>
      </w:r>
      <w:r w:rsidR="00336A0B" w:rsidRPr="00336A0B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Водоотведение</w:t>
      </w:r>
    </w:p>
    <w:p w:rsidR="00336A0B" w:rsidRPr="00336A0B" w:rsidRDefault="00336A0B" w:rsidP="00336A0B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36A0B" w:rsidRPr="00336A0B" w:rsidRDefault="00336A0B" w:rsidP="00336A0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6A0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Нормы водоотведения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и расчетные расходы сточных вод</w:t>
      </w:r>
      <w:r w:rsidRPr="00336A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36A0B" w:rsidRPr="00336A0B" w:rsidRDefault="00336A0B" w:rsidP="00336A0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6A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со СНиП 2.04.03-85 «Канализация. Наружные сети и сооружения» нормы водоотведения хозяйственно-бытовых сточных вод для канализуемых районов принимаются равным нормам водопотребления. Расходы сточных вод предприятий местной промышленности, обслуживающей население, приняты в размере 20% от расходов сточных вод населения. В связи с отсутствием данных по водоотведению существующих предприятий количество сточных вод принято равным водопотреблению.</w:t>
      </w:r>
    </w:p>
    <w:p w:rsidR="00336A0B" w:rsidRDefault="00336A0B" w:rsidP="00336A0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36A0B" w:rsidRPr="00336A0B" w:rsidRDefault="003C3397" w:rsidP="003C3397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Таблица 20.2.1 </w:t>
      </w:r>
      <w:r w:rsidR="00336A0B" w:rsidRPr="00336A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Расход сточных вод населения</w:t>
      </w:r>
    </w:p>
    <w:p w:rsidR="00336A0B" w:rsidRPr="00336A0B" w:rsidRDefault="00336A0B" w:rsidP="00336A0B">
      <w:pPr>
        <w:spacing w:after="0" w:line="240" w:lineRule="auto"/>
        <w:jc w:val="right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2"/>
        <w:gridCol w:w="3344"/>
      </w:tblGrid>
      <w:tr w:rsidR="0070084D" w:rsidRPr="00336A0B" w:rsidTr="0070084D">
        <w:trPr>
          <w:trHeight w:val="454"/>
        </w:trPr>
        <w:tc>
          <w:tcPr>
            <w:tcW w:w="6012" w:type="dxa"/>
            <w:vAlign w:val="center"/>
          </w:tcPr>
          <w:p w:rsidR="0070084D" w:rsidRPr="00336A0B" w:rsidRDefault="0070084D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районов</w:t>
            </w:r>
          </w:p>
        </w:tc>
        <w:tc>
          <w:tcPr>
            <w:tcW w:w="3344" w:type="dxa"/>
            <w:vAlign w:val="center"/>
          </w:tcPr>
          <w:p w:rsidR="0070084D" w:rsidRPr="00336A0B" w:rsidRDefault="0070084D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Расход сточных вод, м</w:t>
            </w:r>
            <w:r w:rsidRPr="00336A0B"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  <w:t>3</w:t>
            </w: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/</w:t>
            </w:r>
            <w:proofErr w:type="spellStart"/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сут</w:t>
            </w:r>
            <w:proofErr w:type="spellEnd"/>
          </w:p>
        </w:tc>
      </w:tr>
      <w:tr w:rsidR="0070084D" w:rsidRPr="00336A0B" w:rsidTr="0070084D">
        <w:tc>
          <w:tcPr>
            <w:tcW w:w="6012" w:type="dxa"/>
          </w:tcPr>
          <w:p w:rsidR="0070084D" w:rsidRPr="00336A0B" w:rsidRDefault="0070084D" w:rsidP="00336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Жилая и общественная застройка</w:t>
            </w:r>
          </w:p>
        </w:tc>
        <w:tc>
          <w:tcPr>
            <w:tcW w:w="3344" w:type="dxa"/>
            <w:vAlign w:val="center"/>
          </w:tcPr>
          <w:p w:rsidR="0070084D" w:rsidRPr="00336A0B" w:rsidRDefault="0070084D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1748,77</w:t>
            </w:r>
          </w:p>
        </w:tc>
      </w:tr>
      <w:tr w:rsidR="0070084D" w:rsidRPr="00336A0B" w:rsidTr="0070084D">
        <w:tc>
          <w:tcPr>
            <w:tcW w:w="6012" w:type="dxa"/>
          </w:tcPr>
          <w:p w:rsidR="0070084D" w:rsidRPr="00336A0B" w:rsidRDefault="0070084D" w:rsidP="00336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Местная промышленность</w:t>
            </w:r>
          </w:p>
        </w:tc>
        <w:tc>
          <w:tcPr>
            <w:tcW w:w="3344" w:type="dxa"/>
            <w:vAlign w:val="center"/>
          </w:tcPr>
          <w:p w:rsidR="0070084D" w:rsidRPr="00336A0B" w:rsidRDefault="0070084D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349,75</w:t>
            </w:r>
          </w:p>
        </w:tc>
      </w:tr>
      <w:tr w:rsidR="0070084D" w:rsidRPr="00336A0B" w:rsidTr="0070084D">
        <w:trPr>
          <w:trHeight w:val="283"/>
        </w:trPr>
        <w:tc>
          <w:tcPr>
            <w:tcW w:w="6012" w:type="dxa"/>
            <w:vAlign w:val="center"/>
          </w:tcPr>
          <w:p w:rsidR="0070084D" w:rsidRPr="00336A0B" w:rsidRDefault="0070084D" w:rsidP="00336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3344" w:type="dxa"/>
            <w:vAlign w:val="center"/>
          </w:tcPr>
          <w:p w:rsidR="0070084D" w:rsidRPr="00336A0B" w:rsidRDefault="0070084D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2098,52</w:t>
            </w:r>
          </w:p>
        </w:tc>
      </w:tr>
    </w:tbl>
    <w:p w:rsidR="00336A0B" w:rsidRPr="00336A0B" w:rsidRDefault="00336A0B" w:rsidP="00336A0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36A0B" w:rsidRPr="00336A0B" w:rsidRDefault="003C3397" w:rsidP="003C3397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Таблица 20.2.2 </w:t>
      </w:r>
      <w:r w:rsidR="00336A0B" w:rsidRPr="00336A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Расходы сточных вод промышленных предприятий</w:t>
      </w:r>
    </w:p>
    <w:p w:rsidR="00336A0B" w:rsidRPr="00336A0B" w:rsidRDefault="00336A0B" w:rsidP="00336A0B">
      <w:pPr>
        <w:spacing w:after="0" w:line="240" w:lineRule="auto"/>
        <w:jc w:val="right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220"/>
        <w:gridCol w:w="1800"/>
        <w:gridCol w:w="1796"/>
      </w:tblGrid>
      <w:tr w:rsidR="00336A0B" w:rsidRPr="00336A0B" w:rsidTr="0070084D">
        <w:tc>
          <w:tcPr>
            <w:tcW w:w="540" w:type="dxa"/>
          </w:tcPr>
          <w:p w:rsidR="00336A0B" w:rsidRPr="00336A0B" w:rsidRDefault="00336A0B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220" w:type="dxa"/>
            <w:vAlign w:val="center"/>
          </w:tcPr>
          <w:p w:rsidR="00336A0B" w:rsidRPr="00336A0B" w:rsidRDefault="00336A0B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предприятия</w:t>
            </w:r>
          </w:p>
        </w:tc>
        <w:tc>
          <w:tcPr>
            <w:tcW w:w="1800" w:type="dxa"/>
            <w:vAlign w:val="center"/>
          </w:tcPr>
          <w:p w:rsidR="00336A0B" w:rsidRPr="00336A0B" w:rsidRDefault="00336A0B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Расход сточных вод, м</w:t>
            </w:r>
            <w:r w:rsidRPr="00336A0B"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  <w:t>3</w:t>
            </w: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/</w:t>
            </w:r>
            <w:proofErr w:type="spellStart"/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сут</w:t>
            </w:r>
            <w:proofErr w:type="spellEnd"/>
          </w:p>
        </w:tc>
        <w:tc>
          <w:tcPr>
            <w:tcW w:w="1796" w:type="dxa"/>
            <w:vAlign w:val="center"/>
          </w:tcPr>
          <w:p w:rsidR="00336A0B" w:rsidRPr="00336A0B" w:rsidRDefault="00336A0B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Примечание</w:t>
            </w:r>
          </w:p>
        </w:tc>
      </w:tr>
      <w:tr w:rsidR="00336A0B" w:rsidRPr="00336A0B" w:rsidTr="0070084D">
        <w:tc>
          <w:tcPr>
            <w:tcW w:w="540" w:type="dxa"/>
          </w:tcPr>
          <w:p w:rsidR="00336A0B" w:rsidRPr="00336A0B" w:rsidRDefault="00336A0B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220" w:type="dxa"/>
            <w:vAlign w:val="center"/>
          </w:tcPr>
          <w:p w:rsidR="00336A0B" w:rsidRPr="00336A0B" w:rsidRDefault="00336A0B" w:rsidP="007008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филиал «</w:t>
            </w:r>
            <w:proofErr w:type="spellStart"/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Горноключевской</w:t>
            </w:r>
            <w:proofErr w:type="spellEnd"/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КГУП «</w:t>
            </w:r>
            <w:proofErr w:type="spellStart"/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Примтеплоэнерго</w:t>
            </w:r>
            <w:proofErr w:type="spellEnd"/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1800" w:type="dxa"/>
            <w:vAlign w:val="center"/>
          </w:tcPr>
          <w:p w:rsidR="00336A0B" w:rsidRPr="00336A0B" w:rsidRDefault="00336A0B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239,5</w:t>
            </w:r>
          </w:p>
        </w:tc>
        <w:tc>
          <w:tcPr>
            <w:tcW w:w="1796" w:type="dxa"/>
          </w:tcPr>
          <w:p w:rsidR="00336A0B" w:rsidRPr="00336A0B" w:rsidRDefault="00336A0B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2F45" w:rsidRPr="00336A0B" w:rsidTr="0070084D">
        <w:tc>
          <w:tcPr>
            <w:tcW w:w="540" w:type="dxa"/>
          </w:tcPr>
          <w:p w:rsidR="00E92F45" w:rsidRPr="00E92F45" w:rsidRDefault="00E92F45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92F4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220" w:type="dxa"/>
            <w:vAlign w:val="center"/>
          </w:tcPr>
          <w:p w:rsidR="00E92F45" w:rsidRPr="00E92F45" w:rsidRDefault="00E92F45" w:rsidP="00683085">
            <w:pPr>
              <w:spacing w:after="0" w:line="240" w:lineRule="auto"/>
              <w:rPr>
                <w:rFonts w:ascii="Times New Roman" w:hAnsi="Times New Roman"/>
              </w:rPr>
            </w:pPr>
            <w:r w:rsidRPr="00E92F45">
              <w:rPr>
                <w:rFonts w:ascii="Times New Roman" w:hAnsi="Times New Roman"/>
              </w:rPr>
              <w:t>Филиал «</w:t>
            </w:r>
            <w:proofErr w:type="spellStart"/>
            <w:r w:rsidRPr="00E92F45">
              <w:rPr>
                <w:rFonts w:ascii="Times New Roman" w:hAnsi="Times New Roman"/>
              </w:rPr>
              <w:t>Примавтодор</w:t>
            </w:r>
            <w:proofErr w:type="spellEnd"/>
            <w:r w:rsidRPr="00E92F45">
              <w:rPr>
                <w:rFonts w:ascii="Times New Roman" w:hAnsi="Times New Roman"/>
              </w:rPr>
              <w:t>» «Кировский»</w:t>
            </w:r>
          </w:p>
        </w:tc>
        <w:tc>
          <w:tcPr>
            <w:tcW w:w="1800" w:type="dxa"/>
            <w:vAlign w:val="center"/>
          </w:tcPr>
          <w:p w:rsidR="00E92F45" w:rsidRPr="0009623A" w:rsidRDefault="00E92F45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09623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39,3</w:t>
            </w:r>
          </w:p>
        </w:tc>
        <w:tc>
          <w:tcPr>
            <w:tcW w:w="1796" w:type="dxa"/>
          </w:tcPr>
          <w:p w:rsidR="00E92F45" w:rsidRPr="00336A0B" w:rsidRDefault="00E92F45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2F45" w:rsidRPr="00336A0B" w:rsidTr="0070084D">
        <w:tc>
          <w:tcPr>
            <w:tcW w:w="540" w:type="dxa"/>
          </w:tcPr>
          <w:p w:rsidR="00E92F45" w:rsidRPr="00E92F45" w:rsidRDefault="00E92F45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92F45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220" w:type="dxa"/>
            <w:vAlign w:val="center"/>
          </w:tcPr>
          <w:p w:rsidR="00E92F45" w:rsidRPr="00E92F45" w:rsidRDefault="00E92F45" w:rsidP="00683085">
            <w:pPr>
              <w:spacing w:after="0" w:line="240" w:lineRule="auto"/>
              <w:rPr>
                <w:rFonts w:ascii="Times New Roman" w:hAnsi="Times New Roman"/>
              </w:rPr>
            </w:pPr>
            <w:r w:rsidRPr="00E92F45">
              <w:rPr>
                <w:rFonts w:ascii="Times New Roman" w:hAnsi="Times New Roman"/>
              </w:rPr>
              <w:t>ООО «СКИТ»</w:t>
            </w:r>
          </w:p>
        </w:tc>
        <w:tc>
          <w:tcPr>
            <w:tcW w:w="1800" w:type="dxa"/>
            <w:vAlign w:val="center"/>
          </w:tcPr>
          <w:p w:rsidR="00E92F45" w:rsidRPr="0009623A" w:rsidRDefault="00E92F45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09623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1,875</w:t>
            </w:r>
          </w:p>
        </w:tc>
        <w:tc>
          <w:tcPr>
            <w:tcW w:w="1796" w:type="dxa"/>
          </w:tcPr>
          <w:p w:rsidR="00E92F45" w:rsidRPr="00336A0B" w:rsidRDefault="00E92F45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2F45" w:rsidRPr="00336A0B" w:rsidTr="0070084D">
        <w:tc>
          <w:tcPr>
            <w:tcW w:w="540" w:type="dxa"/>
          </w:tcPr>
          <w:p w:rsidR="00E92F45" w:rsidRPr="00E92F45" w:rsidRDefault="00E92F45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92F45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220" w:type="dxa"/>
            <w:vAlign w:val="center"/>
          </w:tcPr>
          <w:p w:rsidR="00E92F45" w:rsidRPr="00E92F45" w:rsidRDefault="00E92F45" w:rsidP="00683085">
            <w:pPr>
              <w:spacing w:after="0" w:line="240" w:lineRule="auto"/>
              <w:rPr>
                <w:rFonts w:ascii="Times New Roman" w:hAnsi="Times New Roman"/>
              </w:rPr>
            </w:pPr>
            <w:r w:rsidRPr="00E92F45">
              <w:rPr>
                <w:rFonts w:ascii="Times New Roman" w:hAnsi="Times New Roman"/>
              </w:rPr>
              <w:t>ООО ТД «</w:t>
            </w:r>
            <w:proofErr w:type="spellStart"/>
            <w:r w:rsidRPr="00E92F45">
              <w:rPr>
                <w:rFonts w:ascii="Times New Roman" w:hAnsi="Times New Roman"/>
              </w:rPr>
              <w:t>Дальминвод</w:t>
            </w:r>
            <w:proofErr w:type="spellEnd"/>
            <w:r w:rsidRPr="00E92F45">
              <w:rPr>
                <w:rFonts w:ascii="Times New Roman" w:hAnsi="Times New Roman"/>
              </w:rPr>
              <w:t>»</w:t>
            </w:r>
          </w:p>
        </w:tc>
        <w:tc>
          <w:tcPr>
            <w:tcW w:w="1800" w:type="dxa"/>
            <w:vAlign w:val="center"/>
          </w:tcPr>
          <w:p w:rsidR="00E92F45" w:rsidRPr="0009623A" w:rsidRDefault="00E92F45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09623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0,75</w:t>
            </w:r>
          </w:p>
        </w:tc>
        <w:tc>
          <w:tcPr>
            <w:tcW w:w="1796" w:type="dxa"/>
          </w:tcPr>
          <w:p w:rsidR="00E92F45" w:rsidRPr="00336A0B" w:rsidRDefault="00E92F45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2F45" w:rsidRPr="00336A0B" w:rsidTr="0070084D">
        <w:trPr>
          <w:trHeight w:val="283"/>
        </w:trPr>
        <w:tc>
          <w:tcPr>
            <w:tcW w:w="540" w:type="dxa"/>
          </w:tcPr>
          <w:p w:rsidR="00E92F45" w:rsidRPr="00E92F45" w:rsidRDefault="00E92F45" w:rsidP="00336A0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20" w:type="dxa"/>
            <w:vAlign w:val="center"/>
          </w:tcPr>
          <w:p w:rsidR="00E92F45" w:rsidRPr="00E92F45" w:rsidRDefault="00E92F45" w:rsidP="007008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92F4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800" w:type="dxa"/>
            <w:vAlign w:val="center"/>
          </w:tcPr>
          <w:p w:rsidR="00E92F45" w:rsidRPr="00336A0B" w:rsidRDefault="0009623A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243,5</w:t>
            </w:r>
          </w:p>
        </w:tc>
        <w:tc>
          <w:tcPr>
            <w:tcW w:w="1796" w:type="dxa"/>
            <w:vAlign w:val="center"/>
          </w:tcPr>
          <w:p w:rsidR="00E92F45" w:rsidRPr="00336A0B" w:rsidRDefault="00E92F45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2F45" w:rsidRPr="00336A0B" w:rsidTr="0070084D">
        <w:trPr>
          <w:trHeight w:val="283"/>
        </w:trPr>
        <w:tc>
          <w:tcPr>
            <w:tcW w:w="540" w:type="dxa"/>
          </w:tcPr>
          <w:p w:rsidR="00E92F45" w:rsidRPr="00336A0B" w:rsidRDefault="00E92F45" w:rsidP="00336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220" w:type="dxa"/>
            <w:vAlign w:val="center"/>
          </w:tcPr>
          <w:p w:rsidR="00E92F45" w:rsidRPr="00336A0B" w:rsidRDefault="00E92F45" w:rsidP="007008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Неучтенные расходы 25%</w:t>
            </w:r>
          </w:p>
        </w:tc>
        <w:tc>
          <w:tcPr>
            <w:tcW w:w="1800" w:type="dxa"/>
            <w:vAlign w:val="center"/>
          </w:tcPr>
          <w:p w:rsidR="00E92F45" w:rsidRPr="00336A0B" w:rsidRDefault="0009623A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60,88</w:t>
            </w:r>
          </w:p>
        </w:tc>
        <w:tc>
          <w:tcPr>
            <w:tcW w:w="1796" w:type="dxa"/>
            <w:vAlign w:val="center"/>
          </w:tcPr>
          <w:p w:rsidR="00E92F45" w:rsidRPr="00336A0B" w:rsidRDefault="00E92F45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2F45" w:rsidRPr="00336A0B" w:rsidTr="0070084D">
        <w:tc>
          <w:tcPr>
            <w:tcW w:w="540" w:type="dxa"/>
          </w:tcPr>
          <w:p w:rsidR="00E92F45" w:rsidRPr="00336A0B" w:rsidRDefault="00E92F45" w:rsidP="00336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220" w:type="dxa"/>
            <w:vAlign w:val="center"/>
          </w:tcPr>
          <w:p w:rsidR="00E92F45" w:rsidRPr="00336A0B" w:rsidRDefault="00E92F45" w:rsidP="007008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800" w:type="dxa"/>
            <w:vAlign w:val="center"/>
          </w:tcPr>
          <w:p w:rsidR="00E92F45" w:rsidRPr="00336A0B" w:rsidRDefault="0009623A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304,38</w:t>
            </w:r>
          </w:p>
        </w:tc>
        <w:tc>
          <w:tcPr>
            <w:tcW w:w="1796" w:type="dxa"/>
            <w:vAlign w:val="center"/>
          </w:tcPr>
          <w:p w:rsidR="00E92F45" w:rsidRPr="00336A0B" w:rsidRDefault="00E92F45" w:rsidP="00336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336A0B" w:rsidRPr="00336A0B" w:rsidRDefault="00336A0B" w:rsidP="00336A0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084D" w:rsidRDefault="003C3397" w:rsidP="003C3397">
      <w:pPr>
        <w:spacing w:after="0" w:line="240" w:lineRule="auto"/>
        <w:ind w:left="2694" w:hanging="2127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Таблица 20.2.3 </w:t>
      </w:r>
      <w:r w:rsidR="00336A0B" w:rsidRPr="00336A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Общий расход сточных вод с учетом стоков от населения и промышленных предприятий </w:t>
      </w:r>
    </w:p>
    <w:p w:rsidR="00336A0B" w:rsidRPr="00336A0B" w:rsidRDefault="00336A0B" w:rsidP="0070084D">
      <w:pPr>
        <w:spacing w:after="0" w:line="240" w:lineRule="auto"/>
        <w:jc w:val="right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5263"/>
        <w:gridCol w:w="1528"/>
        <w:gridCol w:w="2053"/>
      </w:tblGrid>
      <w:tr w:rsidR="00336A0B" w:rsidRPr="00336A0B" w:rsidTr="0070084D">
        <w:trPr>
          <w:trHeight w:val="454"/>
        </w:trPr>
        <w:tc>
          <w:tcPr>
            <w:tcW w:w="273" w:type="pct"/>
            <w:vAlign w:val="center"/>
          </w:tcPr>
          <w:p w:rsidR="00336A0B" w:rsidRPr="00336A0B" w:rsidRDefault="00336A0B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2813" w:type="pct"/>
            <w:vAlign w:val="center"/>
          </w:tcPr>
          <w:p w:rsidR="00336A0B" w:rsidRPr="00336A0B" w:rsidRDefault="00336A0B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 потребителей</w:t>
            </w:r>
          </w:p>
        </w:tc>
        <w:tc>
          <w:tcPr>
            <w:tcW w:w="817" w:type="pct"/>
            <w:vAlign w:val="center"/>
          </w:tcPr>
          <w:p w:rsidR="00336A0B" w:rsidRPr="00336A0B" w:rsidRDefault="00336A0B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Расход воды, м</w:t>
            </w:r>
            <w:r w:rsidRPr="00336A0B"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  <w:t>3</w:t>
            </w: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/</w:t>
            </w:r>
            <w:proofErr w:type="spellStart"/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сут</w:t>
            </w:r>
            <w:proofErr w:type="spellEnd"/>
          </w:p>
        </w:tc>
        <w:tc>
          <w:tcPr>
            <w:tcW w:w="1097" w:type="pct"/>
            <w:vAlign w:val="center"/>
          </w:tcPr>
          <w:p w:rsidR="00336A0B" w:rsidRPr="00336A0B" w:rsidRDefault="00336A0B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Примечание</w:t>
            </w:r>
          </w:p>
        </w:tc>
      </w:tr>
      <w:tr w:rsidR="00336A0B" w:rsidRPr="00336A0B" w:rsidTr="0070084D">
        <w:trPr>
          <w:trHeight w:val="283"/>
        </w:trPr>
        <w:tc>
          <w:tcPr>
            <w:tcW w:w="273" w:type="pct"/>
            <w:vAlign w:val="center"/>
          </w:tcPr>
          <w:p w:rsidR="00336A0B" w:rsidRPr="00336A0B" w:rsidRDefault="00336A0B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13" w:type="pct"/>
            <w:vAlign w:val="center"/>
          </w:tcPr>
          <w:p w:rsidR="00336A0B" w:rsidRPr="00336A0B" w:rsidRDefault="00336A0B" w:rsidP="007008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Население</w:t>
            </w:r>
          </w:p>
        </w:tc>
        <w:tc>
          <w:tcPr>
            <w:tcW w:w="817" w:type="pct"/>
            <w:vAlign w:val="center"/>
          </w:tcPr>
          <w:p w:rsidR="00336A0B" w:rsidRPr="00336A0B" w:rsidRDefault="00336A0B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2098,52</w:t>
            </w:r>
          </w:p>
        </w:tc>
        <w:tc>
          <w:tcPr>
            <w:tcW w:w="1097" w:type="pct"/>
            <w:vAlign w:val="center"/>
          </w:tcPr>
          <w:p w:rsidR="00336A0B" w:rsidRPr="00336A0B" w:rsidRDefault="00336A0B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36A0B" w:rsidRPr="00336A0B" w:rsidTr="0070084D">
        <w:trPr>
          <w:trHeight w:val="283"/>
        </w:trPr>
        <w:tc>
          <w:tcPr>
            <w:tcW w:w="273" w:type="pct"/>
            <w:vAlign w:val="center"/>
          </w:tcPr>
          <w:p w:rsidR="00336A0B" w:rsidRPr="00336A0B" w:rsidRDefault="00336A0B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813" w:type="pct"/>
            <w:vAlign w:val="center"/>
          </w:tcPr>
          <w:p w:rsidR="00336A0B" w:rsidRPr="00336A0B" w:rsidRDefault="00336A0B" w:rsidP="007008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Промышленность</w:t>
            </w:r>
          </w:p>
        </w:tc>
        <w:tc>
          <w:tcPr>
            <w:tcW w:w="817" w:type="pct"/>
            <w:vAlign w:val="center"/>
          </w:tcPr>
          <w:p w:rsidR="00336A0B" w:rsidRPr="00336A0B" w:rsidRDefault="0009623A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304,38</w:t>
            </w:r>
          </w:p>
        </w:tc>
        <w:tc>
          <w:tcPr>
            <w:tcW w:w="1097" w:type="pct"/>
            <w:vAlign w:val="center"/>
          </w:tcPr>
          <w:p w:rsidR="00336A0B" w:rsidRPr="00336A0B" w:rsidRDefault="00336A0B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36A0B" w:rsidRPr="00336A0B" w:rsidTr="0070084D">
        <w:trPr>
          <w:trHeight w:val="283"/>
        </w:trPr>
        <w:tc>
          <w:tcPr>
            <w:tcW w:w="273" w:type="pct"/>
            <w:vAlign w:val="center"/>
          </w:tcPr>
          <w:p w:rsidR="00336A0B" w:rsidRPr="00336A0B" w:rsidRDefault="00336A0B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13" w:type="pct"/>
            <w:vAlign w:val="center"/>
          </w:tcPr>
          <w:p w:rsidR="00336A0B" w:rsidRPr="00336A0B" w:rsidRDefault="00336A0B" w:rsidP="007008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Итого в целом по </w:t>
            </w:r>
            <w:proofErr w:type="spellStart"/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>Горноключевскому</w:t>
            </w:r>
            <w:proofErr w:type="spellEnd"/>
            <w:r w:rsidRPr="00336A0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городскому поселению</w:t>
            </w:r>
          </w:p>
        </w:tc>
        <w:tc>
          <w:tcPr>
            <w:tcW w:w="817" w:type="pct"/>
            <w:vAlign w:val="center"/>
          </w:tcPr>
          <w:p w:rsidR="00336A0B" w:rsidRPr="00336A0B" w:rsidRDefault="0009623A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2402,82</w:t>
            </w:r>
          </w:p>
        </w:tc>
        <w:tc>
          <w:tcPr>
            <w:tcW w:w="1097" w:type="pct"/>
            <w:vAlign w:val="center"/>
          </w:tcPr>
          <w:p w:rsidR="00336A0B" w:rsidRPr="00336A0B" w:rsidRDefault="00336A0B" w:rsidP="00700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336A0B" w:rsidRDefault="00336A0B" w:rsidP="00422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DB" w:rsidRPr="00D470DB" w:rsidRDefault="00D470DB" w:rsidP="00E46784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D470D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Схема водоотведения</w:t>
      </w:r>
    </w:p>
    <w:p w:rsidR="00D470DB" w:rsidRDefault="00D470DB" w:rsidP="00E4678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470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Система канализации </w:t>
      </w:r>
      <w:r w:rsidR="007548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 п.</w:t>
      </w:r>
      <w:r w:rsidRPr="00D470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Горные </w:t>
      </w:r>
      <w:r w:rsidR="007548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Pr="00D470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лючи принята полная раздельная. Предусматривается сохранить действующую систему канализации с необходимым ее расширением</w:t>
      </w:r>
      <w:r w:rsidR="007548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счет нового строительства, перекладка изношенных канализационных сетей</w:t>
      </w:r>
      <w:r w:rsidRPr="00D470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65A6B" w:rsidRDefault="00665A6B" w:rsidP="00665A6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4A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Для стоков объектов, которые экономически нецелесообразно направлять на централизованные системы канализации, необходимо устройство локальных очистных сооружений с обеспечением степени очистки, отвечающей нормативным требованиям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65A6B" w:rsidRDefault="00665A6B" w:rsidP="00665A6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перспективе ц</w:t>
      </w:r>
      <w:r w:rsidRPr="00E467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ентрализованной системой канализации предусм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467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еть</w:t>
      </w:r>
      <w:r w:rsidRPr="00E467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100% охват территории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 п. Горные Ключи.</w:t>
      </w:r>
    </w:p>
    <w:p w:rsidR="00C34A2C" w:rsidRPr="00C34A2C" w:rsidRDefault="00C34A2C" w:rsidP="00C34A2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C34A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Сущест</w:t>
      </w:r>
      <w:r w:rsidR="009733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вующая частная жилая застройка, </w:t>
      </w:r>
      <w:r w:rsidRPr="00C34A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прилегающая к площадке существующих канализационных очистных сооружений  попадает</w:t>
      </w:r>
      <w:proofErr w:type="gramEnd"/>
      <w:r w:rsidRPr="00C34A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пределы санитарно-защитной зоны очистных. С целью сократить размеры санитарно-защитной зоны очистных сооружений следует запроектировать и построить сооружения с термомеханической обработкой осадка в закрытых помещениях, вместо иловых площадок.</w:t>
      </w:r>
    </w:p>
    <w:p w:rsidR="00C34A2C" w:rsidRDefault="00C34A2C" w:rsidP="00C34A2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470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расчетный срок предусматривается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также </w:t>
      </w:r>
      <w:r w:rsidRPr="009733AD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и строительство</w:t>
      </w:r>
      <w:r w:rsidRPr="00D470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очистных сооружений полной биологической очистки модульного типа в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470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селе Уссурка производительностью 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D470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470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Pr="00D470DB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3</w:t>
      </w:r>
      <w:r w:rsidRPr="00D470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/сутки, дополнительные прокладки поселковых канализационных сетей. В частных подворьях необходимо организовать септики с выпусками в поселковые канализационные сети. Сброс очищенных сточных вод в притоки р. Уссури рекомендуется после обеззараживания на установках УФО. </w:t>
      </w:r>
    </w:p>
    <w:p w:rsidR="009733AD" w:rsidRDefault="009733AD" w:rsidP="009733A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34A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условии перспективного развития туристско-рекреационного кластера «</w:t>
      </w:r>
      <w:proofErr w:type="spellStart"/>
      <w:r w:rsidRPr="00C34A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Шмаковский</w:t>
      </w:r>
      <w:proofErr w:type="spellEnd"/>
      <w:r w:rsidRPr="00C34A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и увеличении численности населения до 10500 чел., потребуется расширение системы канализации </w:t>
      </w:r>
      <w:proofErr w:type="spellStart"/>
      <w:r w:rsidRPr="00C34A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Горноключевского</w:t>
      </w:r>
      <w:proofErr w:type="spellEnd"/>
      <w:r w:rsidRPr="00C34A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городского поселения: проектирование и строительство дополнительных коллекторов, канализационных насосных станций, расширение и реконструкция существующей площадки канализационных очистных сооружений, доведение их производительности  до 4500м3/сутки.</w:t>
      </w:r>
    </w:p>
    <w:p w:rsidR="00413BBD" w:rsidRDefault="00754847" w:rsidP="0075484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847">
        <w:rPr>
          <w:rFonts w:ascii="Times New Roman" w:eastAsia="Times New Roman" w:hAnsi="Times New Roman"/>
          <w:sz w:val="24"/>
          <w:szCs w:val="24"/>
          <w:lang w:eastAsia="ru-RU"/>
        </w:rPr>
        <w:t>Состав очистных сооружений, параметры сетей и сооружений, материалы труб и т.д. определяются на последующей стадии проектирования специализированной организацией после гидравлического расчёта системы.</w:t>
      </w:r>
    </w:p>
    <w:p w:rsidR="00413BBD" w:rsidRDefault="00413BBD" w:rsidP="0075484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3BBD" w:rsidRPr="00413BBD" w:rsidRDefault="003C3397" w:rsidP="0075484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20.3 </w:t>
      </w:r>
      <w:r w:rsidR="00413BBD" w:rsidRPr="00413BB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Электроснабжение</w:t>
      </w:r>
    </w:p>
    <w:p w:rsidR="00FB38CF" w:rsidRDefault="00FB38CF" w:rsidP="00EC73A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C73A5" w:rsidRPr="00B50204" w:rsidRDefault="00EC73A5" w:rsidP="00EC73A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0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Электрические нагрузки жилищно-коммунального сектора определены по укрупненным показателям расхода электроэнергии на одного жителя в соответствии с  РД 34.20.185-94 и </w:t>
      </w:r>
      <w:r w:rsidR="00432604" w:rsidRPr="00432604">
        <w:rPr>
          <w:rFonts w:ascii="Times New Roman" w:eastAsia="Times New Roman" w:hAnsi="Times New Roman"/>
          <w:sz w:val="24"/>
          <w:szCs w:val="24"/>
          <w:lang w:eastAsia="ru-RU"/>
        </w:rPr>
        <w:t>СП 42.13330.201</w:t>
      </w:r>
      <w:r w:rsidRPr="00B50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учитывающим расход электроэнергии на жилые и общественные здания, предприятия коммунально-бытового обслуживания, освещение улиц, системы водоснабжения и канализации.</w:t>
      </w:r>
    </w:p>
    <w:p w:rsidR="00EC73A5" w:rsidRPr="00B50204" w:rsidRDefault="00EC73A5" w:rsidP="00EC73A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0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Норма электропотребления на одного жителя  на первую очередь принята на уровне существующего. На расчетный срок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сельских поселений и поселков городского типа</w:t>
      </w:r>
    </w:p>
    <w:p w:rsidR="00EC73A5" w:rsidRPr="00B50204" w:rsidRDefault="00EC73A5" w:rsidP="004840A8">
      <w:pPr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0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1300 и 2170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кВт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.ч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/г соотв</w:t>
      </w:r>
      <w:r w:rsidR="00432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тственно.</w:t>
      </w:r>
    </w:p>
    <w:p w:rsidR="00EC73A5" w:rsidRDefault="00EC73A5" w:rsidP="00EC73A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0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Годовое число часов использования максимума нагрузки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сельских поселений и поселков городского типа - </w:t>
      </w:r>
      <w:r w:rsidRPr="00B50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4000 и 4100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часов соответственно.</w:t>
      </w:r>
    </w:p>
    <w:p w:rsidR="00A93824" w:rsidRPr="00A93824" w:rsidRDefault="00A93824" w:rsidP="00A938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938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Увеличение электрической нагрузки в рассматриваемый период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A938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счет новых потребителей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A938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принято по плану развития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поселения</w:t>
      </w:r>
      <w:r w:rsidRPr="00A938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прогнозируемым спросом на дополнительную мощность в зонах существующей и будущей застройки.</w:t>
      </w:r>
    </w:p>
    <w:p w:rsidR="00A93824" w:rsidRPr="00A93824" w:rsidRDefault="00A93824" w:rsidP="00A938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938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динамикой численности населения, намечаемым уровнем коммунально-бытового электропотребления, развитием отраслей хозяйства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поселения</w:t>
      </w:r>
      <w:r w:rsidRPr="00A938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суммарная электрическая нагрузка потребителей может увеличиться к расчетному сроку до 127,3% .</w:t>
      </w:r>
    </w:p>
    <w:p w:rsidR="00A93824" w:rsidRPr="00A93824" w:rsidRDefault="00A93824" w:rsidP="00A938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938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Наиболее крупные потребители электроэнергии на перспективу:</w:t>
      </w:r>
    </w:p>
    <w:p w:rsidR="00A93824" w:rsidRPr="00A93824" w:rsidRDefault="00A93824" w:rsidP="004840A8">
      <w:pPr>
        <w:pStyle w:val="a7"/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938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строительство нового жилого фонда - многоквартирных и индивидуальных жилых домов;</w:t>
      </w:r>
    </w:p>
    <w:p w:rsidR="00A93824" w:rsidRPr="00A93824" w:rsidRDefault="00A93824" w:rsidP="004840A8">
      <w:pPr>
        <w:pStyle w:val="a7"/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938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развитие рекреационной зоны, реконструкция существующих и строительство новых санаториев.</w:t>
      </w:r>
    </w:p>
    <w:p w:rsidR="00A93824" w:rsidRDefault="00A93824" w:rsidP="00A938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938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Данные объекты строительства могут быть запитаны за счет существующих мощностей системы электроснабжения и не требуют дополнительных мер.</w:t>
      </w:r>
    </w:p>
    <w:p w:rsidR="00A93824" w:rsidRDefault="00A93824" w:rsidP="00A938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93824" w:rsidRDefault="00D6432B" w:rsidP="003C3397">
      <w:pPr>
        <w:spacing w:after="0" w:line="240" w:lineRule="auto"/>
        <w:ind w:left="2127" w:hanging="1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</w:t>
      </w:r>
      <w:r w:rsidR="003C3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20.3.1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93824" w:rsidRPr="00A938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Суммарные электрические нагрузки потребителей </w:t>
      </w:r>
      <w:proofErr w:type="spellStart"/>
      <w:r w:rsidR="00A93824" w:rsidRPr="00A938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Горноключевского</w:t>
      </w:r>
      <w:proofErr w:type="spellEnd"/>
      <w:r w:rsidR="00A93824" w:rsidRPr="00A938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городского поселения</w:t>
      </w:r>
    </w:p>
    <w:p w:rsidR="00A93824" w:rsidRDefault="00A93824" w:rsidP="00A938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2264"/>
        <w:gridCol w:w="1422"/>
        <w:gridCol w:w="1417"/>
        <w:gridCol w:w="2127"/>
        <w:gridCol w:w="2126"/>
      </w:tblGrid>
      <w:tr w:rsidR="00A93824" w:rsidTr="009A2572">
        <w:tc>
          <w:tcPr>
            <w:tcW w:w="2264" w:type="dxa"/>
            <w:vMerge w:val="restart"/>
            <w:vAlign w:val="center"/>
          </w:tcPr>
          <w:p w:rsidR="00A93824" w:rsidRPr="00A93824" w:rsidRDefault="00A93824" w:rsidP="00A93824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9382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Населенный пункт</w:t>
            </w:r>
          </w:p>
        </w:tc>
        <w:tc>
          <w:tcPr>
            <w:tcW w:w="2839" w:type="dxa"/>
            <w:gridSpan w:val="2"/>
            <w:vAlign w:val="center"/>
          </w:tcPr>
          <w:p w:rsidR="00A93824" w:rsidRPr="00A93824" w:rsidRDefault="00A93824" w:rsidP="00A93824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Численность населения</w:t>
            </w:r>
          </w:p>
        </w:tc>
        <w:tc>
          <w:tcPr>
            <w:tcW w:w="4253" w:type="dxa"/>
            <w:gridSpan w:val="2"/>
            <w:vAlign w:val="center"/>
          </w:tcPr>
          <w:p w:rsidR="00A93824" w:rsidRPr="00A93824" w:rsidRDefault="00A93824" w:rsidP="00A93824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Потребление электроэнергии,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Вт</w:t>
            </w:r>
            <w:r w:rsidR="009A257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.ч</w:t>
            </w:r>
            <w:proofErr w:type="spellEnd"/>
          </w:p>
        </w:tc>
      </w:tr>
      <w:tr w:rsidR="00D6432B" w:rsidTr="009A2572">
        <w:tc>
          <w:tcPr>
            <w:tcW w:w="2264" w:type="dxa"/>
            <w:vMerge/>
            <w:vAlign w:val="center"/>
          </w:tcPr>
          <w:p w:rsidR="00D6432B" w:rsidRPr="00A93824" w:rsidRDefault="00D6432B" w:rsidP="00A93824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vAlign w:val="center"/>
          </w:tcPr>
          <w:p w:rsidR="00D6432B" w:rsidRPr="00A93824" w:rsidRDefault="00D6432B" w:rsidP="00A93824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1-я очередь</w:t>
            </w:r>
          </w:p>
        </w:tc>
        <w:tc>
          <w:tcPr>
            <w:tcW w:w="1417" w:type="dxa"/>
            <w:vAlign w:val="center"/>
          </w:tcPr>
          <w:p w:rsidR="00D6432B" w:rsidRPr="00A93824" w:rsidRDefault="00D6432B" w:rsidP="00D94E4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расчетный </w:t>
            </w:r>
            <w:r w:rsidR="00D94E4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срок</w:t>
            </w:r>
          </w:p>
        </w:tc>
        <w:tc>
          <w:tcPr>
            <w:tcW w:w="2127" w:type="dxa"/>
            <w:vAlign w:val="center"/>
          </w:tcPr>
          <w:p w:rsidR="00D6432B" w:rsidRPr="00A93824" w:rsidRDefault="00D6432B" w:rsidP="000E608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1-я очередь</w:t>
            </w:r>
          </w:p>
        </w:tc>
        <w:tc>
          <w:tcPr>
            <w:tcW w:w="2126" w:type="dxa"/>
            <w:vAlign w:val="center"/>
          </w:tcPr>
          <w:p w:rsidR="00D6432B" w:rsidRPr="00A93824" w:rsidRDefault="00D6432B" w:rsidP="00D94E4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расчетный </w:t>
            </w:r>
            <w:r w:rsidR="00D94E4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срок</w:t>
            </w:r>
          </w:p>
        </w:tc>
      </w:tr>
      <w:tr w:rsidR="00D6432B" w:rsidTr="00D6432B">
        <w:tc>
          <w:tcPr>
            <w:tcW w:w="2264" w:type="dxa"/>
          </w:tcPr>
          <w:p w:rsidR="00D6432B" w:rsidRPr="00A93824" w:rsidRDefault="00D6432B" w:rsidP="00A93824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к. п. Горные Ключи</w:t>
            </w:r>
          </w:p>
        </w:tc>
        <w:tc>
          <w:tcPr>
            <w:tcW w:w="1422" w:type="dxa"/>
            <w:vAlign w:val="center"/>
          </w:tcPr>
          <w:p w:rsidR="00D6432B" w:rsidRPr="00A93824" w:rsidRDefault="00D6432B" w:rsidP="00D6432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5520</w:t>
            </w:r>
          </w:p>
        </w:tc>
        <w:tc>
          <w:tcPr>
            <w:tcW w:w="1417" w:type="dxa"/>
            <w:vAlign w:val="center"/>
          </w:tcPr>
          <w:p w:rsidR="00D6432B" w:rsidRPr="00A93824" w:rsidRDefault="00D6432B" w:rsidP="00D6432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2127" w:type="dxa"/>
            <w:vAlign w:val="center"/>
          </w:tcPr>
          <w:p w:rsidR="00D6432B" w:rsidRPr="00A93824" w:rsidRDefault="00D6432B" w:rsidP="00D6432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11722,34</w:t>
            </w:r>
          </w:p>
        </w:tc>
        <w:tc>
          <w:tcPr>
            <w:tcW w:w="2126" w:type="dxa"/>
            <w:vAlign w:val="center"/>
          </w:tcPr>
          <w:p w:rsidR="00D6432B" w:rsidRPr="00A93824" w:rsidRDefault="00D6432B" w:rsidP="00D6432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13020</w:t>
            </w:r>
          </w:p>
        </w:tc>
      </w:tr>
      <w:tr w:rsidR="00D6432B" w:rsidTr="00D6432B">
        <w:tc>
          <w:tcPr>
            <w:tcW w:w="2264" w:type="dxa"/>
          </w:tcPr>
          <w:p w:rsidR="00D6432B" w:rsidRPr="00A93824" w:rsidRDefault="00D6432B" w:rsidP="00A93824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 Уссурка</w:t>
            </w:r>
          </w:p>
        </w:tc>
        <w:tc>
          <w:tcPr>
            <w:tcW w:w="1422" w:type="dxa"/>
            <w:vAlign w:val="center"/>
          </w:tcPr>
          <w:p w:rsidR="00D6432B" w:rsidRPr="00A93824" w:rsidRDefault="00D6432B" w:rsidP="00D6432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1417" w:type="dxa"/>
            <w:vAlign w:val="center"/>
          </w:tcPr>
          <w:p w:rsidR="00D6432B" w:rsidRPr="00A93824" w:rsidRDefault="00D6432B" w:rsidP="00D6432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2127" w:type="dxa"/>
            <w:vAlign w:val="center"/>
          </w:tcPr>
          <w:p w:rsidR="00D6432B" w:rsidRPr="00A93824" w:rsidRDefault="00D6432B" w:rsidP="00D6432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1475,6</w:t>
            </w:r>
          </w:p>
        </w:tc>
        <w:tc>
          <w:tcPr>
            <w:tcW w:w="2126" w:type="dxa"/>
            <w:vAlign w:val="center"/>
          </w:tcPr>
          <w:p w:rsidR="00D6432B" w:rsidRPr="00A93824" w:rsidRDefault="00D6432B" w:rsidP="00D6432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1519</w:t>
            </w:r>
          </w:p>
        </w:tc>
      </w:tr>
      <w:tr w:rsidR="00D6432B" w:rsidTr="00D6432B">
        <w:tc>
          <w:tcPr>
            <w:tcW w:w="2264" w:type="dxa"/>
          </w:tcPr>
          <w:p w:rsidR="00D6432B" w:rsidRPr="00A93824" w:rsidRDefault="00D6432B" w:rsidP="00A93824">
            <w:pPr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22" w:type="dxa"/>
            <w:vAlign w:val="center"/>
          </w:tcPr>
          <w:p w:rsidR="00D6432B" w:rsidRPr="00A93824" w:rsidRDefault="00D6432B" w:rsidP="00D6432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6200</w:t>
            </w:r>
          </w:p>
        </w:tc>
        <w:tc>
          <w:tcPr>
            <w:tcW w:w="1417" w:type="dxa"/>
            <w:vAlign w:val="center"/>
          </w:tcPr>
          <w:p w:rsidR="00D6432B" w:rsidRPr="00A93824" w:rsidRDefault="00D6432B" w:rsidP="00D6432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6700</w:t>
            </w:r>
          </w:p>
        </w:tc>
        <w:tc>
          <w:tcPr>
            <w:tcW w:w="2127" w:type="dxa"/>
            <w:vAlign w:val="center"/>
          </w:tcPr>
          <w:p w:rsidR="00D6432B" w:rsidRPr="00A93824" w:rsidRDefault="00D6432B" w:rsidP="00D6432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13454</w:t>
            </w:r>
          </w:p>
        </w:tc>
        <w:tc>
          <w:tcPr>
            <w:tcW w:w="2126" w:type="dxa"/>
            <w:vAlign w:val="center"/>
          </w:tcPr>
          <w:p w:rsidR="00D6432B" w:rsidRPr="00A93824" w:rsidRDefault="00D6432B" w:rsidP="00D6432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14539</w:t>
            </w:r>
          </w:p>
        </w:tc>
      </w:tr>
    </w:tbl>
    <w:p w:rsidR="00A93824" w:rsidRPr="00A93824" w:rsidRDefault="00A93824" w:rsidP="00A9382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C73A5" w:rsidRPr="004D44B5" w:rsidRDefault="00EC73A5" w:rsidP="00EC73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44B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электроэнергетики  </w:t>
      </w:r>
      <w:proofErr w:type="spellStart"/>
      <w:r w:rsidR="00A93824">
        <w:rPr>
          <w:rFonts w:ascii="Times New Roman" w:eastAsia="Times New Roman" w:hAnsi="Times New Roman"/>
          <w:sz w:val="24"/>
          <w:szCs w:val="24"/>
          <w:lang w:eastAsia="ru-RU"/>
        </w:rPr>
        <w:t>Горноключевского</w:t>
      </w:r>
      <w:proofErr w:type="spellEnd"/>
      <w:r w:rsidR="00A93824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</w:t>
      </w:r>
      <w:r w:rsidRPr="004D44B5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предлагается в следующих направлениях:</w:t>
      </w:r>
    </w:p>
    <w:p w:rsidR="00EC73A5" w:rsidRPr="004D44B5" w:rsidRDefault="00EC73A5" w:rsidP="004840A8">
      <w:pPr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4D44B5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для надежного электроснабжения необходимо предусмотреть планомерную замену изношенного оборудования </w:t>
      </w:r>
      <w:r w:rsidR="00A93824">
        <w:rPr>
          <w:rFonts w:ascii="Times New Roman" w:eastAsia="Times New Roman" w:hAnsi="Times New Roman" w:cs="Tahoma"/>
          <w:sz w:val="24"/>
          <w:szCs w:val="24"/>
          <w:lang w:eastAsia="ru-RU"/>
        </w:rPr>
        <w:t>существующих</w:t>
      </w:r>
      <w:r w:rsidRPr="004D44B5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подстанций и распределительных сетей в ходе модернизации и реконструкции;</w:t>
      </w:r>
    </w:p>
    <w:p w:rsidR="00EC73A5" w:rsidRDefault="00EC73A5" w:rsidP="004840A8">
      <w:pPr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44B5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рассмотреть возможности </w:t>
      </w:r>
      <w:r w:rsidRPr="004D44B5">
        <w:rPr>
          <w:rFonts w:ascii="Times New Roman" w:eastAsia="Times New Roman" w:hAnsi="Times New Roman"/>
          <w:sz w:val="24"/>
          <w:szCs w:val="24"/>
          <w:lang w:eastAsia="ru-RU"/>
        </w:rPr>
        <w:t>перевода потребителей района на энергосберегающий путь развития, использования нетрадиционных источников энергии, в частности энергию солнца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C73A5" w:rsidRDefault="00EC73A5" w:rsidP="004840A8">
      <w:pPr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B50204">
        <w:rPr>
          <w:rFonts w:ascii="Times New Roman" w:eastAsia="Times New Roman" w:hAnsi="Times New Roman" w:cs="Tahoma"/>
          <w:sz w:val="24"/>
          <w:szCs w:val="24"/>
          <w:lang w:eastAsia="ru-RU"/>
        </w:rPr>
        <w:t>строительство новых сетей и подстанций для выдачи новых электрических мощностей  и усиления надежности электроснабжения потребителей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.</w:t>
      </w:r>
    </w:p>
    <w:p w:rsidR="00A47B7A" w:rsidRDefault="00A47B7A" w:rsidP="0075484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28F4" w:rsidRPr="009228F4" w:rsidRDefault="003C3397" w:rsidP="0075484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20.4 </w:t>
      </w:r>
      <w:r w:rsidR="009228F4" w:rsidRPr="009228F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Теплоснабжение</w:t>
      </w:r>
    </w:p>
    <w:p w:rsidR="00FB38CF" w:rsidRDefault="00FB38CF" w:rsidP="00697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697176" w:rsidRPr="00697176" w:rsidRDefault="00697176" w:rsidP="00697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971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Для улучшения теплоснабжения необходимо выполнить перекладку участков теплосетей с увеличением диаметров трубопроводов, замену трубопроводов, находящихся в аварийном состоянии, восстановление изоляции.</w:t>
      </w:r>
    </w:p>
    <w:p w:rsidR="00697176" w:rsidRPr="009912A4" w:rsidRDefault="00697176" w:rsidP="00697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971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Согласно таблице 28 «Региональных нормативов градостроительного проектирования в Приморском крае» удельный показатель расхода тепловой энергии на отопление в </w:t>
      </w:r>
      <w:proofErr w:type="spellStart"/>
      <w:r w:rsidRPr="006971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Горноключевском</w:t>
      </w:r>
      <w:proofErr w:type="spellEnd"/>
      <w:r w:rsidRPr="006971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районе с расчетной температурой наружного воздуха в отопительный период минус 34</w:t>
      </w:r>
      <w:r w:rsidR="003A2677">
        <w:rPr>
          <w:rFonts w:ascii="Times New Roman" w:eastAsia="Times New Roman" w:hAnsi="Times New Roman"/>
          <w:snapToGrid w:val="0"/>
          <w:sz w:val="24"/>
          <w:szCs w:val="24"/>
          <w:vertAlign w:val="superscript"/>
          <w:lang w:eastAsia="ru-RU"/>
        </w:rPr>
        <w:t>0</w:t>
      </w:r>
      <w:r w:rsidRPr="006971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 составляет </w:t>
      </w:r>
      <w:r w:rsidRPr="009912A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162,8 Вт/м</w:t>
      </w:r>
      <w:proofErr w:type="gramStart"/>
      <w:r w:rsidRPr="009912A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</w:t>
      </w:r>
      <w:proofErr w:type="gramEnd"/>
      <w:r w:rsidRPr="009912A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или 4800 Вт/чел. </w:t>
      </w:r>
    </w:p>
    <w:p w:rsidR="00697176" w:rsidRPr="00697176" w:rsidRDefault="00697176" w:rsidP="00697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9912A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Согласно Постановлению о развитии Приморского края» в сельской местности на одного человека расчетная площадь составляет 28,5 м</w:t>
      </w:r>
      <w:proofErr w:type="gramStart"/>
      <w:r w:rsidRPr="009912A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</w:t>
      </w:r>
      <w:proofErr w:type="gramEnd"/>
      <w:r w:rsidRPr="009912A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/чел. Согласно</w:t>
      </w:r>
      <w:r w:rsidRPr="006971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таблице 2</w:t>
      </w:r>
      <w:r w:rsidR="003653E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7</w:t>
      </w:r>
      <w:r w:rsidRPr="006971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«Региональных нормативов градостроительного проектирования в</w:t>
      </w:r>
      <w:r w:rsidRPr="00697176">
        <w:rPr>
          <w:rFonts w:ascii="Times New Roman" w:eastAsia="Times New Roman" w:hAnsi="Times New Roman"/>
          <w:snapToGrid w:val="0"/>
          <w:color w:val="92D050"/>
          <w:sz w:val="24"/>
          <w:szCs w:val="24"/>
          <w:lang w:eastAsia="ru-RU"/>
        </w:rPr>
        <w:t xml:space="preserve"> </w:t>
      </w:r>
      <w:r w:rsidRPr="006971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Приморском крае» удельный показатель расхода тепловой энергии на горячее водоснабжение с учетом потребления в общественных зданиях 407 Вт на одного человека или 14,3 Вт/м2.</w:t>
      </w:r>
    </w:p>
    <w:p w:rsidR="00697176" w:rsidRDefault="00697176" w:rsidP="00697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971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Согласно приложению М СНиП 41-01-2003 минимальный расход наружного воздуха на одного человека составляет 60 м3/час. Эмпирическим путем определен процент населения для расчета тепловой нагрузки на вентиляцию, а именно 20%.</w:t>
      </w:r>
    </w:p>
    <w:p w:rsidR="00544B5B" w:rsidRDefault="00544B5B" w:rsidP="00697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544B5B" w:rsidRDefault="00544B5B" w:rsidP="00697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Таблица</w:t>
      </w:r>
      <w:r w:rsidR="003C339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20.4.1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Тепловые потоки жилищно-коммунального сектора</w:t>
      </w:r>
    </w:p>
    <w:p w:rsidR="00544B5B" w:rsidRDefault="00544B5B" w:rsidP="00697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2268"/>
        <w:gridCol w:w="3402"/>
        <w:gridCol w:w="3686"/>
      </w:tblGrid>
      <w:tr w:rsidR="00544B5B" w:rsidTr="007C70DC">
        <w:tc>
          <w:tcPr>
            <w:tcW w:w="2268" w:type="dxa"/>
            <w:vAlign w:val="center"/>
          </w:tcPr>
          <w:p w:rsidR="00544B5B" w:rsidRPr="00544B5B" w:rsidRDefault="00544B5B" w:rsidP="00243F3F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Населенный пункт</w:t>
            </w:r>
          </w:p>
        </w:tc>
        <w:tc>
          <w:tcPr>
            <w:tcW w:w="3402" w:type="dxa"/>
            <w:vAlign w:val="center"/>
          </w:tcPr>
          <w:p w:rsidR="00544B5B" w:rsidRPr="00544B5B" w:rsidRDefault="00544B5B" w:rsidP="00243F3F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Население</w:t>
            </w:r>
            <w:r w:rsidR="00243F3F"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 xml:space="preserve"> на расчетный период</w:t>
            </w:r>
          </w:p>
        </w:tc>
        <w:tc>
          <w:tcPr>
            <w:tcW w:w="3686" w:type="dxa"/>
            <w:vAlign w:val="center"/>
          </w:tcPr>
          <w:p w:rsidR="00544B5B" w:rsidRPr="00544B5B" w:rsidRDefault="00243F3F" w:rsidP="00243F3F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Расчетное потребление тепла, МВт</w:t>
            </w:r>
          </w:p>
        </w:tc>
      </w:tr>
      <w:tr w:rsidR="00544B5B" w:rsidTr="007C70DC">
        <w:tc>
          <w:tcPr>
            <w:tcW w:w="2268" w:type="dxa"/>
          </w:tcPr>
          <w:p w:rsidR="00544B5B" w:rsidRPr="00544B5B" w:rsidRDefault="00243F3F" w:rsidP="00697176">
            <w:pPr>
              <w:jc w:val="both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к. п. Горные Ключи</w:t>
            </w:r>
          </w:p>
        </w:tc>
        <w:tc>
          <w:tcPr>
            <w:tcW w:w="3402" w:type="dxa"/>
            <w:vAlign w:val="center"/>
          </w:tcPr>
          <w:p w:rsidR="00544B5B" w:rsidRPr="00544B5B" w:rsidRDefault="00243F3F" w:rsidP="00243F3F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6000</w:t>
            </w:r>
          </w:p>
        </w:tc>
        <w:tc>
          <w:tcPr>
            <w:tcW w:w="3686" w:type="dxa"/>
            <w:vAlign w:val="center"/>
          </w:tcPr>
          <w:p w:rsidR="00544B5B" w:rsidRPr="00544B5B" w:rsidRDefault="00243F3F" w:rsidP="00243F3F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24,0</w:t>
            </w:r>
          </w:p>
        </w:tc>
      </w:tr>
      <w:tr w:rsidR="00544B5B" w:rsidTr="007C70DC">
        <w:tc>
          <w:tcPr>
            <w:tcW w:w="2268" w:type="dxa"/>
          </w:tcPr>
          <w:p w:rsidR="00544B5B" w:rsidRPr="00544B5B" w:rsidRDefault="00243F3F" w:rsidP="00697176">
            <w:pPr>
              <w:jc w:val="both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. Уссурка</w:t>
            </w:r>
          </w:p>
        </w:tc>
        <w:tc>
          <w:tcPr>
            <w:tcW w:w="3402" w:type="dxa"/>
            <w:vAlign w:val="center"/>
          </w:tcPr>
          <w:p w:rsidR="00544B5B" w:rsidRPr="00544B5B" w:rsidRDefault="00243F3F" w:rsidP="00243F3F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700</w:t>
            </w:r>
          </w:p>
        </w:tc>
        <w:tc>
          <w:tcPr>
            <w:tcW w:w="3686" w:type="dxa"/>
            <w:vAlign w:val="center"/>
          </w:tcPr>
          <w:p w:rsidR="00544B5B" w:rsidRPr="00544B5B" w:rsidRDefault="00243F3F" w:rsidP="00243F3F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3,2</w:t>
            </w:r>
          </w:p>
        </w:tc>
      </w:tr>
    </w:tbl>
    <w:p w:rsidR="00544B5B" w:rsidRDefault="00544B5B" w:rsidP="00697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190493" w:rsidRPr="00697176" w:rsidRDefault="00190493" w:rsidP="00544B5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19049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Газоснабжение существующих котельных, при газификации природным газом, предлагается осуществить после реконструкции котельных и перевода котлов на газовое топливо или заменой на новую блочную модульную котельную. </w:t>
      </w:r>
    </w:p>
    <w:p w:rsidR="005C47A4" w:rsidRPr="005C47A4" w:rsidRDefault="005C47A4" w:rsidP="005C47A4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C47A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</w:t>
      </w:r>
      <w:proofErr w:type="spellStart"/>
      <w:r w:rsidRPr="005C47A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Горноключевском</w:t>
      </w:r>
      <w:proofErr w:type="spellEnd"/>
      <w:r w:rsidRPr="005C47A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городском поселении к моменту консервации котельной N1 потребуется строительство новой котельной на прилегающей территории. Рекомендуется учесть перспективные нагрузки развивающегося поселка и возвести мощную современную энергосберегающую модульную котельную на газовом топливе. Котельной «Очистных сооружений» требуется реконструкция по причине износа оборудования и перевода на газовое топливо. Для обеспечения надежности теплоснабжения в </w:t>
      </w:r>
      <w:proofErr w:type="spellStart"/>
      <w:r w:rsidRPr="005C47A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Горноключевском</w:t>
      </w:r>
      <w:proofErr w:type="spellEnd"/>
      <w:r w:rsidRPr="005C47A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городском поселении необходимо </w:t>
      </w:r>
      <w:proofErr w:type="gramStart"/>
      <w:r w:rsidRPr="005C47A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запроектировать и возвести</w:t>
      </w:r>
      <w:proofErr w:type="gramEnd"/>
      <w:r w:rsidRPr="005C47A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новую котельную производительностью 40 МВт на газовом топливе с устройством перемычки на тепловых магистральных сетях новой котельной N1 на газовом топливе.</w:t>
      </w:r>
    </w:p>
    <w:p w:rsidR="00697176" w:rsidRDefault="00697176" w:rsidP="00697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proofErr w:type="gramStart"/>
      <w:r w:rsidRPr="006971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</w:t>
      </w:r>
      <w:proofErr w:type="gramEnd"/>
      <w:r w:rsidRPr="006971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Pr="006971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</w:t>
      </w:r>
      <w:proofErr w:type="gramEnd"/>
      <w:r w:rsidRPr="006971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 Уссурка к моменту консервации котельной, располагающейся на отдаленной территории и имеющей высокий процент износа оборудования, необходимо запроектировать и возвести современную энергосберегающую модульную котельную на газовом топливе ближе к центру тепловых нагрузок.</w:t>
      </w:r>
    </w:p>
    <w:p w:rsidR="00FA0149" w:rsidRPr="00697176" w:rsidRDefault="00FA0149" w:rsidP="00697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Для конкретных площадок </w:t>
      </w:r>
      <w:r w:rsidRPr="00FA014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количество и единичная мощность теплоисточников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будет уточняться на стадии проекта планировки.</w:t>
      </w:r>
    </w:p>
    <w:p w:rsidR="00697176" w:rsidRPr="00697176" w:rsidRDefault="00697176" w:rsidP="00697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971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селах надлежит выполнить реконструкцию или строительство тепловых сетей в энергосберегающей теплоизоляции для повышения надежности и эффективности работы теплоэнергетических комплексов.</w:t>
      </w:r>
    </w:p>
    <w:p w:rsidR="00BA3B79" w:rsidRDefault="00BA3B79" w:rsidP="00364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364706" w:rsidRPr="00364706" w:rsidRDefault="00364706" w:rsidP="00364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647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Проектные предложения</w:t>
      </w:r>
      <w:r w:rsidR="00BA3B7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754847" w:rsidRPr="00754847" w:rsidRDefault="00697176" w:rsidP="00697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7176">
        <w:rPr>
          <w:rFonts w:ascii="Times New Roman" w:hAnsi="Times New Roman"/>
          <w:sz w:val="24"/>
          <w:szCs w:val="24"/>
        </w:rPr>
        <w:t xml:space="preserve">Развитие теплоснабжения </w:t>
      </w:r>
      <w:r w:rsidR="00364706">
        <w:rPr>
          <w:rFonts w:ascii="Times New Roman" w:hAnsi="Times New Roman"/>
          <w:sz w:val="24"/>
          <w:szCs w:val="24"/>
        </w:rPr>
        <w:t>поселения</w:t>
      </w:r>
      <w:r w:rsidR="00FA0149">
        <w:rPr>
          <w:rFonts w:ascii="Times New Roman" w:hAnsi="Times New Roman"/>
          <w:sz w:val="24"/>
          <w:szCs w:val="24"/>
        </w:rPr>
        <w:t xml:space="preserve"> </w:t>
      </w:r>
      <w:r w:rsidRPr="00697176">
        <w:rPr>
          <w:rFonts w:ascii="Times New Roman" w:hAnsi="Times New Roman"/>
          <w:sz w:val="24"/>
          <w:szCs w:val="24"/>
        </w:rPr>
        <w:t>целесообразно решить от вновь вводимых, реконструируемых  экологически безопасных источников, работающих на газовом топливе или от электрических сетей. Реализация проектов приведет к повышению качества и надежности теплоснабжения, благоприятно отразится на защите окружающей среды.</w:t>
      </w:r>
    </w:p>
    <w:p w:rsidR="00F16FCA" w:rsidRPr="00364706" w:rsidRDefault="00F16FCA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647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На перспективу теплоснабжение потребителей </w:t>
      </w:r>
      <w:proofErr w:type="spellStart"/>
      <w:r w:rsidR="00364706" w:rsidRPr="003647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Горноключевского</w:t>
      </w:r>
      <w:proofErr w:type="spellEnd"/>
      <w:r w:rsidR="00364706" w:rsidRPr="003647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городского</w:t>
      </w:r>
      <w:r w:rsidRPr="003647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поселения намечается в следующих направлениях</w:t>
      </w:r>
      <w:r w:rsidR="00364706" w:rsidRPr="003647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;</w:t>
      </w:r>
    </w:p>
    <w:p w:rsidR="00F16FCA" w:rsidRPr="00364706" w:rsidRDefault="00F16FCA" w:rsidP="004840A8">
      <w:pPr>
        <w:pStyle w:val="a7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647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строительство новой котельной для теплоснабжения </w:t>
      </w:r>
      <w:r w:rsidR="00364706" w:rsidRPr="003647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микрорайона «Западный»</w:t>
      </w:r>
      <w:r w:rsidR="003647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;</w:t>
      </w:r>
    </w:p>
    <w:p w:rsidR="00F16FCA" w:rsidRPr="00364706" w:rsidRDefault="00F16FCA" w:rsidP="004840A8">
      <w:pPr>
        <w:pStyle w:val="a7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647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реконструкция существующих котельных </w:t>
      </w:r>
      <w:r w:rsidR="00364706" w:rsidRPr="003647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поселения</w:t>
      </w:r>
      <w:r w:rsidRPr="003647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 переводом их на газовое топливо;</w:t>
      </w:r>
    </w:p>
    <w:p w:rsidR="00F16FCA" w:rsidRPr="00364706" w:rsidRDefault="00F16FCA" w:rsidP="004840A8">
      <w:pPr>
        <w:pStyle w:val="a7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647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реконструкция сетей теплоснабжения, перевод их на новые режимы, внедрение новых материалов и технологий;</w:t>
      </w:r>
    </w:p>
    <w:p w:rsidR="00F16FCA" w:rsidRPr="00364706" w:rsidRDefault="00F16FCA" w:rsidP="004840A8">
      <w:pPr>
        <w:pStyle w:val="a7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647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строительство новых тепловых сетей;</w:t>
      </w:r>
    </w:p>
    <w:p w:rsidR="00F16FCA" w:rsidRPr="00364706" w:rsidRDefault="00F16FCA" w:rsidP="004840A8">
      <w:pPr>
        <w:pStyle w:val="a7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647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дальнейшее развитие энергосберегающих программ</w:t>
      </w:r>
      <w:r w:rsidR="00364706" w:rsidRPr="003647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F16FCA" w:rsidRDefault="00F16FCA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47B7A" w:rsidRPr="00A47B7A" w:rsidRDefault="003C3397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napToGrid w:val="0"/>
          <w:sz w:val="24"/>
          <w:szCs w:val="24"/>
          <w:lang w:eastAsia="ru-RU"/>
        </w:rPr>
        <w:t xml:space="preserve">20.5 </w:t>
      </w:r>
      <w:r w:rsidR="00A47B7A" w:rsidRPr="00A47B7A">
        <w:rPr>
          <w:rFonts w:ascii="Times New Roman" w:eastAsia="Times New Roman" w:hAnsi="Times New Roman"/>
          <w:b/>
          <w:i/>
          <w:snapToGrid w:val="0"/>
          <w:sz w:val="24"/>
          <w:szCs w:val="24"/>
          <w:lang w:eastAsia="ru-RU"/>
        </w:rPr>
        <w:t>Газоснабжение</w:t>
      </w:r>
    </w:p>
    <w:p w:rsidR="00FB38CF" w:rsidRDefault="00FB38CF" w:rsidP="00D81C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1C28" w:rsidRPr="00D81C28" w:rsidRDefault="00D81C28" w:rsidP="00D81C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C28">
        <w:rPr>
          <w:rFonts w:ascii="Times New Roman" w:eastAsia="Times New Roman" w:hAnsi="Times New Roman"/>
          <w:sz w:val="24"/>
          <w:szCs w:val="24"/>
          <w:lang w:eastAsia="ru-RU"/>
        </w:rPr>
        <w:t>Основными потребителями природного газа будут котельные, жилищно-коммунальный сектор и промпредприятия, размещаемые на территории поселения.</w:t>
      </w:r>
    </w:p>
    <w:p w:rsidR="00D81C28" w:rsidRDefault="00D81C28" w:rsidP="00D81C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C28">
        <w:rPr>
          <w:rFonts w:ascii="Times New Roman" w:eastAsia="Times New Roman" w:hAnsi="Times New Roman"/>
          <w:sz w:val="24"/>
          <w:szCs w:val="24"/>
          <w:lang w:eastAsia="ru-RU"/>
        </w:rPr>
        <w:t xml:space="preserve">Годовой расход природного газа по </w:t>
      </w:r>
      <w:proofErr w:type="spellStart"/>
      <w:r w:rsidR="00FA60AC">
        <w:rPr>
          <w:rFonts w:ascii="Times New Roman" w:eastAsia="Times New Roman" w:hAnsi="Times New Roman"/>
          <w:sz w:val="24"/>
          <w:szCs w:val="24"/>
          <w:lang w:eastAsia="ru-RU"/>
        </w:rPr>
        <w:t>Горноключевскому</w:t>
      </w:r>
      <w:proofErr w:type="spellEnd"/>
      <w:r w:rsidR="00FA60AC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городскому</w:t>
      </w:r>
      <w:r w:rsidRPr="00D81C28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поселению принят согласно </w:t>
      </w:r>
      <w:r w:rsidR="00FA60AC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D81C28">
        <w:rPr>
          <w:rFonts w:ascii="Times New Roman" w:eastAsia="Times New Roman" w:hAnsi="Times New Roman"/>
          <w:sz w:val="24"/>
          <w:szCs w:val="24"/>
          <w:lang w:eastAsia="ru-RU"/>
        </w:rPr>
        <w:t xml:space="preserve">хеме газоснабжения </w:t>
      </w:r>
      <w:r w:rsidR="00FA60AC">
        <w:rPr>
          <w:rFonts w:ascii="Times New Roman" w:eastAsia="Times New Roman" w:hAnsi="Times New Roman"/>
          <w:sz w:val="24"/>
          <w:szCs w:val="24"/>
          <w:lang w:eastAsia="ru-RU"/>
        </w:rPr>
        <w:t>Кировского</w:t>
      </w:r>
      <w:r w:rsidRPr="00D81C28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Приморского края</w:t>
      </w:r>
      <w:r w:rsidR="00FA60AC">
        <w:rPr>
          <w:rFonts w:ascii="Times New Roman" w:eastAsia="Times New Roman" w:hAnsi="Times New Roman"/>
          <w:sz w:val="24"/>
          <w:szCs w:val="24"/>
          <w:lang w:eastAsia="ru-RU"/>
        </w:rPr>
        <w:t>, разработанной ЗА</w:t>
      </w:r>
      <w:r w:rsidR="00BC227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FA60AC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="00FA60AC">
        <w:rPr>
          <w:rFonts w:ascii="Times New Roman" w:eastAsia="Times New Roman" w:hAnsi="Times New Roman"/>
          <w:sz w:val="24"/>
          <w:szCs w:val="24"/>
          <w:lang w:eastAsia="ru-RU"/>
        </w:rPr>
        <w:t>ДВНИПИ-нефтегаз</w:t>
      </w:r>
      <w:proofErr w:type="spellEnd"/>
      <w:r w:rsidR="00FA60AC">
        <w:rPr>
          <w:rFonts w:ascii="Times New Roman" w:eastAsia="Times New Roman" w:hAnsi="Times New Roman"/>
          <w:sz w:val="24"/>
          <w:szCs w:val="24"/>
          <w:lang w:eastAsia="ru-RU"/>
        </w:rPr>
        <w:t>», 2012г</w:t>
      </w:r>
      <w:r w:rsidRPr="00D81C2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C2278" w:rsidRDefault="00BC2278" w:rsidP="00BC227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2278">
        <w:rPr>
          <w:rFonts w:ascii="Times New Roman" w:eastAsia="Times New Roman" w:hAnsi="Times New Roman" w:hint="eastAsia"/>
          <w:sz w:val="24"/>
          <w:szCs w:val="24"/>
          <w:lang w:eastAsia="ru-RU"/>
        </w:rPr>
        <w:t>Распределение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2278">
        <w:rPr>
          <w:rFonts w:ascii="Times New Roman" w:eastAsia="Times New Roman" w:hAnsi="Times New Roman" w:hint="eastAsia"/>
          <w:sz w:val="24"/>
          <w:szCs w:val="24"/>
          <w:lang w:eastAsia="ru-RU"/>
        </w:rPr>
        <w:t>газа</w:t>
      </w:r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2278">
        <w:rPr>
          <w:rFonts w:ascii="Times New Roman" w:eastAsia="Times New Roman" w:hAnsi="Times New Roman" w:hint="eastAsia"/>
          <w:sz w:val="24"/>
          <w:szCs w:val="24"/>
          <w:lang w:eastAsia="ru-RU"/>
        </w:rPr>
        <w:t>производится</w:t>
      </w:r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2278">
        <w:rPr>
          <w:rFonts w:ascii="Times New Roman" w:eastAsia="Times New Roman" w:hAnsi="Times New Roman" w:hint="eastAsia"/>
          <w:sz w:val="24"/>
          <w:szCs w:val="24"/>
          <w:lang w:eastAsia="ru-RU"/>
        </w:rPr>
        <w:t>от</w:t>
      </w:r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2278">
        <w:rPr>
          <w:rFonts w:ascii="Times New Roman" w:eastAsia="Times New Roman" w:hAnsi="Times New Roman" w:hint="eastAsia"/>
          <w:sz w:val="24"/>
          <w:szCs w:val="24"/>
          <w:lang w:eastAsia="ru-RU"/>
        </w:rPr>
        <w:t>ГРС</w:t>
      </w:r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C2278">
        <w:rPr>
          <w:rFonts w:ascii="Times New Roman" w:eastAsia="Times New Roman" w:hAnsi="Times New Roman" w:hint="eastAsia"/>
          <w:sz w:val="24"/>
          <w:szCs w:val="24"/>
          <w:lang w:eastAsia="ru-RU"/>
        </w:rPr>
        <w:t>Кировский</w:t>
      </w:r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2278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2278">
        <w:rPr>
          <w:rFonts w:ascii="Times New Roman" w:eastAsia="Times New Roman" w:hAnsi="Times New Roman" w:hint="eastAsia"/>
          <w:sz w:val="24"/>
          <w:szCs w:val="24"/>
          <w:lang w:eastAsia="ru-RU"/>
        </w:rPr>
        <w:t>системе</w:t>
      </w:r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2278">
        <w:rPr>
          <w:rFonts w:ascii="Times New Roman" w:eastAsia="Times New Roman" w:hAnsi="Times New Roman" w:hint="eastAsia"/>
          <w:sz w:val="24"/>
          <w:szCs w:val="24"/>
          <w:lang w:eastAsia="ru-RU"/>
        </w:rPr>
        <w:t>межпоселковых</w:t>
      </w:r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2278">
        <w:rPr>
          <w:rFonts w:ascii="Times New Roman" w:eastAsia="Times New Roman" w:hAnsi="Times New Roman" w:hint="eastAsia"/>
          <w:sz w:val="24"/>
          <w:szCs w:val="24"/>
          <w:lang w:eastAsia="ru-RU"/>
        </w:rPr>
        <w:t>газопроводов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>ГГРП 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 xml:space="preserve">п. Горные Ключи подключаются посредством межпоселковых газопроводов к газораспределительной сети высокого давления II категории </w:t>
      </w:r>
      <w:proofErr w:type="spellStart"/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>Кировский.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 xml:space="preserve">На ГРПБ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поселка</w:t>
      </w:r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 xml:space="preserve"> давление газа снижается до низкого (0,003 МПа), и по системе низкого давления газ поступает потребителям.</w:t>
      </w:r>
    </w:p>
    <w:p w:rsidR="00FA60AC" w:rsidRDefault="00BC2278" w:rsidP="00BC227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На ГГРП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Уссурка</w:t>
      </w:r>
      <w:proofErr w:type="gramEnd"/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 xml:space="preserve"> давление газа снижается до низкого (0,003 МПа) и поступает к потребителям через газораспределительную сеть низкого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2278">
        <w:rPr>
          <w:rFonts w:ascii="Times New Roman" w:eastAsia="Times New Roman" w:hAnsi="Times New Roman"/>
          <w:sz w:val="24"/>
          <w:szCs w:val="24"/>
          <w:lang w:eastAsia="ru-RU"/>
        </w:rPr>
        <w:t>давления.</w:t>
      </w:r>
    </w:p>
    <w:p w:rsidR="004914A4" w:rsidRDefault="008C491B" w:rsidP="008C491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491B">
        <w:rPr>
          <w:rFonts w:ascii="Times New Roman" w:eastAsia="Times New Roman" w:hAnsi="Times New Roman"/>
          <w:sz w:val="24"/>
          <w:szCs w:val="24"/>
          <w:lang w:eastAsia="ru-RU"/>
        </w:rPr>
        <w:t>Потребител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8C491B">
        <w:rPr>
          <w:rFonts w:ascii="Times New Roman" w:eastAsia="Times New Roman" w:hAnsi="Times New Roman"/>
          <w:sz w:val="24"/>
          <w:szCs w:val="24"/>
          <w:lang w:eastAsia="ru-RU"/>
        </w:rPr>
        <w:t xml:space="preserve"> СП ООО «Скит» буд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C491B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491B">
        <w:rPr>
          <w:rFonts w:ascii="Times New Roman" w:eastAsia="Times New Roman" w:hAnsi="Times New Roman"/>
          <w:sz w:val="24"/>
          <w:szCs w:val="24"/>
          <w:lang w:eastAsia="ru-RU"/>
        </w:rPr>
        <w:t>подключен к газораспределительным сетям высокого давления II категории (0,6 МПа) 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8C491B">
        <w:rPr>
          <w:rFonts w:ascii="Times New Roman" w:eastAsia="Times New Roman" w:hAnsi="Times New Roman"/>
          <w:sz w:val="24"/>
          <w:szCs w:val="24"/>
          <w:lang w:eastAsia="ru-RU"/>
        </w:rPr>
        <w:t>п. Горные Ключи посредством установки собственн</w:t>
      </w:r>
      <w:r w:rsidR="00B10300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8C491B">
        <w:rPr>
          <w:rFonts w:ascii="Times New Roman" w:eastAsia="Times New Roman" w:hAnsi="Times New Roman"/>
          <w:sz w:val="24"/>
          <w:szCs w:val="24"/>
          <w:lang w:eastAsia="ru-RU"/>
        </w:rPr>
        <w:t xml:space="preserve"> ГРП (ГРУ)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491B">
        <w:rPr>
          <w:rFonts w:ascii="Times New Roman" w:eastAsia="Times New Roman" w:hAnsi="Times New Roman"/>
          <w:sz w:val="24"/>
          <w:szCs w:val="24"/>
          <w:lang w:eastAsia="ru-RU"/>
        </w:rPr>
        <w:t>входным давлением 0,6 МПа и выходным – требуемых параметров</w:t>
      </w:r>
      <w:r w:rsidR="00B1030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8C49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C2278" w:rsidRDefault="00BC2278" w:rsidP="00BC227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2278" w:rsidRDefault="00BC2278" w:rsidP="003C3397">
      <w:pPr>
        <w:spacing w:after="0" w:line="240" w:lineRule="auto"/>
        <w:ind w:left="2127" w:hanging="15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</w:t>
      </w:r>
      <w:r w:rsidR="003C3397">
        <w:rPr>
          <w:rFonts w:ascii="Times New Roman" w:eastAsia="Times New Roman" w:hAnsi="Times New Roman"/>
          <w:sz w:val="24"/>
          <w:szCs w:val="24"/>
          <w:lang w:eastAsia="ru-RU"/>
        </w:rPr>
        <w:t xml:space="preserve"> 20.5.1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Расчетное потребление газа населением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Горноключевского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</w:t>
      </w:r>
    </w:p>
    <w:p w:rsidR="0046597E" w:rsidRDefault="0046597E" w:rsidP="003C3397">
      <w:pPr>
        <w:spacing w:after="0" w:line="240" w:lineRule="auto"/>
        <w:ind w:left="2127" w:hanging="156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9"/>
        <w:tblW w:w="0" w:type="auto"/>
        <w:tblInd w:w="108" w:type="dxa"/>
        <w:tblLayout w:type="fixed"/>
        <w:tblLook w:val="04A0"/>
      </w:tblPr>
      <w:tblGrid>
        <w:gridCol w:w="1418"/>
        <w:gridCol w:w="1701"/>
        <w:gridCol w:w="1276"/>
        <w:gridCol w:w="1134"/>
        <w:gridCol w:w="1701"/>
        <w:gridCol w:w="1275"/>
        <w:gridCol w:w="851"/>
      </w:tblGrid>
      <w:tr w:rsidR="00390120" w:rsidTr="00390120">
        <w:tc>
          <w:tcPr>
            <w:tcW w:w="1418" w:type="dxa"/>
            <w:vMerge w:val="restart"/>
            <w:vAlign w:val="center"/>
          </w:tcPr>
          <w:p w:rsidR="004914A4" w:rsidRPr="00BC2278" w:rsidRDefault="004914A4" w:rsidP="00BC227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C2278">
              <w:rPr>
                <w:rFonts w:ascii="Times New Roman" w:eastAsia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4111" w:type="dxa"/>
            <w:gridSpan w:val="3"/>
            <w:vAlign w:val="center"/>
          </w:tcPr>
          <w:p w:rsidR="004914A4" w:rsidRPr="004914A4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Годовое потребление природного газа, м</w:t>
            </w:r>
            <w:r>
              <w:rPr>
                <w:rFonts w:ascii="Times New Roman" w:eastAsia="Times New Roman" w:hAnsi="Times New Roman"/>
                <w:sz w:val="22"/>
                <w:szCs w:val="22"/>
                <w:vertAlign w:val="superscript"/>
              </w:rPr>
              <w:t>3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/год</w:t>
            </w:r>
          </w:p>
        </w:tc>
        <w:tc>
          <w:tcPr>
            <w:tcW w:w="3827" w:type="dxa"/>
            <w:gridSpan w:val="3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Часовое потребление природного газа, м</w:t>
            </w:r>
            <w:r>
              <w:rPr>
                <w:rFonts w:ascii="Times New Roman" w:eastAsia="Times New Roman" w:hAnsi="Times New Roman"/>
                <w:sz w:val="22"/>
                <w:szCs w:val="22"/>
                <w:vertAlign w:val="superscript"/>
              </w:rPr>
              <w:t>3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/час</w:t>
            </w:r>
          </w:p>
        </w:tc>
      </w:tr>
      <w:tr w:rsidR="004914A4" w:rsidTr="00390120">
        <w:tc>
          <w:tcPr>
            <w:tcW w:w="1418" w:type="dxa"/>
            <w:vMerge/>
          </w:tcPr>
          <w:p w:rsidR="004914A4" w:rsidRPr="00BC2278" w:rsidRDefault="004914A4" w:rsidP="00BC2278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Приготовление пищи и ГВС</w:t>
            </w:r>
          </w:p>
        </w:tc>
        <w:tc>
          <w:tcPr>
            <w:tcW w:w="1276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Отопление</w:t>
            </w:r>
          </w:p>
        </w:tc>
        <w:tc>
          <w:tcPr>
            <w:tcW w:w="1134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4914A4" w:rsidRPr="00BC2278" w:rsidRDefault="004914A4" w:rsidP="000E608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Приготовление пищи и ГВС</w:t>
            </w:r>
          </w:p>
        </w:tc>
        <w:tc>
          <w:tcPr>
            <w:tcW w:w="1275" w:type="dxa"/>
            <w:vAlign w:val="center"/>
          </w:tcPr>
          <w:p w:rsidR="004914A4" w:rsidRPr="00BC2278" w:rsidRDefault="004914A4" w:rsidP="000E608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Отопление</w:t>
            </w:r>
          </w:p>
        </w:tc>
        <w:tc>
          <w:tcPr>
            <w:tcW w:w="851" w:type="dxa"/>
            <w:vAlign w:val="center"/>
          </w:tcPr>
          <w:p w:rsidR="004914A4" w:rsidRPr="00BC2278" w:rsidRDefault="004914A4" w:rsidP="000E608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Итого</w:t>
            </w:r>
          </w:p>
        </w:tc>
      </w:tr>
      <w:tr w:rsidR="00390120" w:rsidTr="00390120">
        <w:tc>
          <w:tcPr>
            <w:tcW w:w="1418" w:type="dxa"/>
            <w:vAlign w:val="center"/>
          </w:tcPr>
          <w:p w:rsidR="004914A4" w:rsidRPr="00BC2278" w:rsidRDefault="004914A4" w:rsidP="004914A4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к. п. Горные Ключи</w:t>
            </w:r>
          </w:p>
        </w:tc>
        <w:tc>
          <w:tcPr>
            <w:tcW w:w="1701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1 705 263</w:t>
            </w:r>
          </w:p>
        </w:tc>
        <w:tc>
          <w:tcPr>
            <w:tcW w:w="1276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693 536</w:t>
            </w:r>
          </w:p>
        </w:tc>
        <w:tc>
          <w:tcPr>
            <w:tcW w:w="1134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2 398 799</w:t>
            </w:r>
          </w:p>
        </w:tc>
        <w:tc>
          <w:tcPr>
            <w:tcW w:w="1701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869</w:t>
            </w:r>
          </w:p>
        </w:tc>
        <w:tc>
          <w:tcPr>
            <w:tcW w:w="1275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263</w:t>
            </w:r>
          </w:p>
        </w:tc>
        <w:tc>
          <w:tcPr>
            <w:tcW w:w="851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1132</w:t>
            </w:r>
          </w:p>
        </w:tc>
      </w:tr>
      <w:tr w:rsidR="00390120" w:rsidTr="00390120">
        <w:tc>
          <w:tcPr>
            <w:tcW w:w="1418" w:type="dxa"/>
            <w:vAlign w:val="center"/>
          </w:tcPr>
          <w:p w:rsidR="004914A4" w:rsidRPr="00BC2278" w:rsidRDefault="004914A4" w:rsidP="004914A4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2"/>
                <w:szCs w:val="22"/>
              </w:rPr>
              <w:t>. Уссурка</w:t>
            </w:r>
          </w:p>
        </w:tc>
        <w:tc>
          <w:tcPr>
            <w:tcW w:w="1701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252 632</w:t>
            </w:r>
          </w:p>
        </w:tc>
        <w:tc>
          <w:tcPr>
            <w:tcW w:w="1276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612 394 </w:t>
            </w:r>
          </w:p>
        </w:tc>
        <w:tc>
          <w:tcPr>
            <w:tcW w:w="1134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865 026</w:t>
            </w:r>
          </w:p>
        </w:tc>
        <w:tc>
          <w:tcPr>
            <w:tcW w:w="1701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140</w:t>
            </w:r>
          </w:p>
        </w:tc>
        <w:tc>
          <w:tcPr>
            <w:tcW w:w="1275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232</w:t>
            </w:r>
          </w:p>
        </w:tc>
        <w:tc>
          <w:tcPr>
            <w:tcW w:w="851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372</w:t>
            </w:r>
          </w:p>
        </w:tc>
      </w:tr>
      <w:tr w:rsidR="00390120" w:rsidTr="00390120">
        <w:tc>
          <w:tcPr>
            <w:tcW w:w="1418" w:type="dxa"/>
            <w:vAlign w:val="center"/>
          </w:tcPr>
          <w:p w:rsidR="004914A4" w:rsidRPr="00BC2278" w:rsidRDefault="004914A4" w:rsidP="004914A4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1 957 895</w:t>
            </w:r>
          </w:p>
        </w:tc>
        <w:tc>
          <w:tcPr>
            <w:tcW w:w="1276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1 305 930</w:t>
            </w:r>
          </w:p>
        </w:tc>
        <w:tc>
          <w:tcPr>
            <w:tcW w:w="1134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3 263 825</w:t>
            </w:r>
          </w:p>
        </w:tc>
        <w:tc>
          <w:tcPr>
            <w:tcW w:w="1701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1009</w:t>
            </w:r>
          </w:p>
        </w:tc>
        <w:tc>
          <w:tcPr>
            <w:tcW w:w="1275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495</w:t>
            </w:r>
          </w:p>
        </w:tc>
        <w:tc>
          <w:tcPr>
            <w:tcW w:w="851" w:type="dxa"/>
            <w:vAlign w:val="center"/>
          </w:tcPr>
          <w:p w:rsidR="004914A4" w:rsidRPr="00BC2278" w:rsidRDefault="004914A4" w:rsidP="004914A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1504</w:t>
            </w:r>
          </w:p>
        </w:tc>
      </w:tr>
    </w:tbl>
    <w:p w:rsidR="00BC2278" w:rsidRPr="00D81C28" w:rsidRDefault="00BC2278" w:rsidP="00BC227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B7A" w:rsidRDefault="008C491B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Таблица</w:t>
      </w:r>
      <w:r w:rsidR="003C339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20.5.2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Баланс потребления газа по всем категориям потребителей</w:t>
      </w:r>
    </w:p>
    <w:p w:rsidR="008C491B" w:rsidRDefault="008C491B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1377"/>
        <w:gridCol w:w="1033"/>
        <w:gridCol w:w="1134"/>
        <w:gridCol w:w="142"/>
        <w:gridCol w:w="1134"/>
        <w:gridCol w:w="74"/>
        <w:gridCol w:w="1666"/>
        <w:gridCol w:w="74"/>
        <w:gridCol w:w="1588"/>
        <w:gridCol w:w="1241"/>
      </w:tblGrid>
      <w:tr w:rsidR="00390120" w:rsidTr="00390120">
        <w:tc>
          <w:tcPr>
            <w:tcW w:w="1377" w:type="dxa"/>
            <w:vMerge w:val="restart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Населенный пункт</w:t>
            </w:r>
          </w:p>
        </w:tc>
        <w:tc>
          <w:tcPr>
            <w:tcW w:w="8086" w:type="dxa"/>
            <w:gridSpan w:val="9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 xml:space="preserve">Максимальный часовой расход природного газа,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</w:t>
            </w:r>
            <w:r>
              <w:rPr>
                <w:rFonts w:ascii="Times New Roman" w:eastAsia="Times New Roman" w:hAnsi="Times New Roman"/>
                <w:sz w:val="22"/>
                <w:szCs w:val="22"/>
                <w:vertAlign w:val="superscript"/>
              </w:rPr>
              <w:t>3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/час</w:t>
            </w:r>
          </w:p>
        </w:tc>
      </w:tr>
      <w:tr w:rsidR="00712F56" w:rsidTr="00712F56">
        <w:tc>
          <w:tcPr>
            <w:tcW w:w="1377" w:type="dxa"/>
            <w:vMerge/>
          </w:tcPr>
          <w:p w:rsidR="00390120" w:rsidRPr="00390120" w:rsidRDefault="00390120" w:rsidP="00A47B7A">
            <w:pPr>
              <w:jc w:val="both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1033" w:type="dxa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Населе-ние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:rsidR="00390120" w:rsidRPr="00390120" w:rsidRDefault="00390120" w:rsidP="00712F56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Котельные</w:t>
            </w:r>
          </w:p>
        </w:tc>
        <w:tc>
          <w:tcPr>
            <w:tcW w:w="1208" w:type="dxa"/>
            <w:gridSpan w:val="2"/>
            <w:vAlign w:val="center"/>
          </w:tcPr>
          <w:p w:rsidR="00390120" w:rsidRPr="00390120" w:rsidRDefault="00390120" w:rsidP="00712F56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 xml:space="preserve">с/х </w:t>
            </w:r>
            <w:proofErr w:type="gramStart"/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пред</w:t>
            </w:r>
            <w:r w:rsidR="00712F56"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-</w:t>
            </w: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приятия</w:t>
            </w:r>
            <w:proofErr w:type="gramEnd"/>
          </w:p>
        </w:tc>
        <w:tc>
          <w:tcPr>
            <w:tcW w:w="1740" w:type="dxa"/>
            <w:gridSpan w:val="2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Промышленные предприятия</w:t>
            </w:r>
          </w:p>
        </w:tc>
        <w:tc>
          <w:tcPr>
            <w:tcW w:w="1588" w:type="dxa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Коммунально-бытовые</w:t>
            </w:r>
          </w:p>
        </w:tc>
        <w:tc>
          <w:tcPr>
            <w:tcW w:w="1241" w:type="dxa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итого</w:t>
            </w:r>
          </w:p>
        </w:tc>
      </w:tr>
      <w:tr w:rsidR="00390120" w:rsidTr="00712F56">
        <w:tc>
          <w:tcPr>
            <w:tcW w:w="1377" w:type="dxa"/>
          </w:tcPr>
          <w:p w:rsidR="00390120" w:rsidRPr="00390120" w:rsidRDefault="00390120" w:rsidP="00A47B7A">
            <w:pPr>
              <w:jc w:val="both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к. п. Горные Ключи</w:t>
            </w:r>
          </w:p>
        </w:tc>
        <w:tc>
          <w:tcPr>
            <w:tcW w:w="1033" w:type="dxa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1132</w:t>
            </w:r>
          </w:p>
        </w:tc>
        <w:tc>
          <w:tcPr>
            <w:tcW w:w="1276" w:type="dxa"/>
            <w:gridSpan w:val="2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2925</w:t>
            </w:r>
          </w:p>
        </w:tc>
        <w:tc>
          <w:tcPr>
            <w:tcW w:w="1208" w:type="dxa"/>
            <w:gridSpan w:val="2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0</w:t>
            </w:r>
          </w:p>
        </w:tc>
        <w:tc>
          <w:tcPr>
            <w:tcW w:w="1740" w:type="dxa"/>
            <w:gridSpan w:val="2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270</w:t>
            </w:r>
          </w:p>
        </w:tc>
        <w:tc>
          <w:tcPr>
            <w:tcW w:w="1588" w:type="dxa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2218</w:t>
            </w:r>
          </w:p>
        </w:tc>
        <w:tc>
          <w:tcPr>
            <w:tcW w:w="1241" w:type="dxa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6545</w:t>
            </w:r>
          </w:p>
        </w:tc>
      </w:tr>
      <w:tr w:rsidR="00390120" w:rsidTr="00712F56">
        <w:tc>
          <w:tcPr>
            <w:tcW w:w="1377" w:type="dxa"/>
            <w:vAlign w:val="center"/>
          </w:tcPr>
          <w:p w:rsidR="00390120" w:rsidRPr="00BC2278" w:rsidRDefault="00390120" w:rsidP="000E608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2"/>
                <w:szCs w:val="22"/>
              </w:rPr>
              <w:t>. Уссурка</w:t>
            </w:r>
          </w:p>
        </w:tc>
        <w:tc>
          <w:tcPr>
            <w:tcW w:w="1033" w:type="dxa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372</w:t>
            </w:r>
          </w:p>
        </w:tc>
        <w:tc>
          <w:tcPr>
            <w:tcW w:w="1276" w:type="dxa"/>
            <w:gridSpan w:val="2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30</w:t>
            </w:r>
          </w:p>
        </w:tc>
        <w:tc>
          <w:tcPr>
            <w:tcW w:w="1208" w:type="dxa"/>
            <w:gridSpan w:val="2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0</w:t>
            </w:r>
          </w:p>
        </w:tc>
        <w:tc>
          <w:tcPr>
            <w:tcW w:w="1740" w:type="dxa"/>
            <w:gridSpan w:val="2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358</w:t>
            </w:r>
          </w:p>
        </w:tc>
        <w:tc>
          <w:tcPr>
            <w:tcW w:w="1588" w:type="dxa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1241" w:type="dxa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767</w:t>
            </w:r>
          </w:p>
        </w:tc>
      </w:tr>
      <w:tr w:rsidR="00390120" w:rsidTr="00712F56">
        <w:tc>
          <w:tcPr>
            <w:tcW w:w="1377" w:type="dxa"/>
          </w:tcPr>
          <w:p w:rsidR="00390120" w:rsidRPr="00390120" w:rsidRDefault="00390120" w:rsidP="00A47B7A">
            <w:pPr>
              <w:jc w:val="both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 xml:space="preserve">Итого </w:t>
            </w:r>
          </w:p>
        </w:tc>
        <w:tc>
          <w:tcPr>
            <w:tcW w:w="1033" w:type="dxa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1504</w:t>
            </w:r>
          </w:p>
        </w:tc>
        <w:tc>
          <w:tcPr>
            <w:tcW w:w="1276" w:type="dxa"/>
            <w:gridSpan w:val="2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2955</w:t>
            </w:r>
          </w:p>
        </w:tc>
        <w:tc>
          <w:tcPr>
            <w:tcW w:w="1208" w:type="dxa"/>
            <w:gridSpan w:val="2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0</w:t>
            </w:r>
          </w:p>
        </w:tc>
        <w:tc>
          <w:tcPr>
            <w:tcW w:w="1740" w:type="dxa"/>
            <w:gridSpan w:val="2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628</w:t>
            </w:r>
          </w:p>
        </w:tc>
        <w:tc>
          <w:tcPr>
            <w:tcW w:w="1588" w:type="dxa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2225</w:t>
            </w:r>
          </w:p>
        </w:tc>
        <w:tc>
          <w:tcPr>
            <w:tcW w:w="1241" w:type="dxa"/>
            <w:vAlign w:val="center"/>
          </w:tcPr>
          <w:p w:rsidR="00390120" w:rsidRP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>7312</w:t>
            </w:r>
          </w:p>
        </w:tc>
      </w:tr>
      <w:tr w:rsidR="00390120" w:rsidTr="00712F56">
        <w:tc>
          <w:tcPr>
            <w:tcW w:w="1377" w:type="dxa"/>
          </w:tcPr>
          <w:p w:rsidR="00390120" w:rsidRDefault="00390120" w:rsidP="00A47B7A">
            <w:pPr>
              <w:jc w:val="both"/>
              <w:rPr>
                <w:rFonts w:ascii="Times New Roman" w:eastAsia="Times New Roman" w:hAnsi="Times New Roman"/>
                <w:snapToGrid w:val="0"/>
              </w:rPr>
            </w:pPr>
          </w:p>
        </w:tc>
        <w:tc>
          <w:tcPr>
            <w:tcW w:w="1033" w:type="dxa"/>
            <w:vAlign w:val="center"/>
          </w:tcPr>
          <w:p w:rsid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</w:p>
        </w:tc>
        <w:tc>
          <w:tcPr>
            <w:tcW w:w="1588" w:type="dxa"/>
            <w:vAlign w:val="center"/>
          </w:tcPr>
          <w:p w:rsid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</w:p>
        </w:tc>
        <w:tc>
          <w:tcPr>
            <w:tcW w:w="1241" w:type="dxa"/>
            <w:vAlign w:val="center"/>
          </w:tcPr>
          <w:p w:rsid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</w:p>
        </w:tc>
      </w:tr>
      <w:tr w:rsidR="00390120" w:rsidTr="000E608B">
        <w:tc>
          <w:tcPr>
            <w:tcW w:w="1377" w:type="dxa"/>
          </w:tcPr>
          <w:p w:rsidR="00390120" w:rsidRDefault="00390120" w:rsidP="00A47B7A">
            <w:pPr>
              <w:jc w:val="both"/>
              <w:rPr>
                <w:rFonts w:ascii="Times New Roman" w:eastAsia="Times New Roman" w:hAnsi="Times New Roman"/>
                <w:snapToGrid w:val="0"/>
              </w:rPr>
            </w:pPr>
          </w:p>
        </w:tc>
        <w:tc>
          <w:tcPr>
            <w:tcW w:w="8086" w:type="dxa"/>
            <w:gridSpan w:val="9"/>
            <w:vAlign w:val="center"/>
          </w:tcPr>
          <w:p w:rsid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 xml:space="preserve">Годовой расход природного газа,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</w:t>
            </w:r>
            <w:r>
              <w:rPr>
                <w:rFonts w:ascii="Times New Roman" w:eastAsia="Times New Roman" w:hAnsi="Times New Roman"/>
                <w:sz w:val="22"/>
                <w:szCs w:val="22"/>
                <w:vertAlign w:val="superscript"/>
              </w:rPr>
              <w:t>3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/год</w:t>
            </w:r>
          </w:p>
        </w:tc>
      </w:tr>
      <w:tr w:rsidR="00390120" w:rsidTr="00712F56">
        <w:tc>
          <w:tcPr>
            <w:tcW w:w="1377" w:type="dxa"/>
          </w:tcPr>
          <w:p w:rsidR="00390120" w:rsidRPr="00390120" w:rsidRDefault="00390120" w:rsidP="000E608B">
            <w:pPr>
              <w:jc w:val="both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к. п. Горные Ключи</w:t>
            </w:r>
          </w:p>
        </w:tc>
        <w:tc>
          <w:tcPr>
            <w:tcW w:w="1033" w:type="dxa"/>
            <w:vAlign w:val="center"/>
          </w:tcPr>
          <w:p w:rsid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2 398 799</w:t>
            </w:r>
          </w:p>
        </w:tc>
        <w:tc>
          <w:tcPr>
            <w:tcW w:w="1134" w:type="dxa"/>
            <w:vAlign w:val="center"/>
          </w:tcPr>
          <w:p w:rsid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7 298 105</w:t>
            </w:r>
          </w:p>
        </w:tc>
        <w:tc>
          <w:tcPr>
            <w:tcW w:w="1276" w:type="dxa"/>
            <w:gridSpan w:val="2"/>
            <w:vAlign w:val="center"/>
          </w:tcPr>
          <w:p w:rsid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0</w:t>
            </w:r>
          </w:p>
        </w:tc>
        <w:tc>
          <w:tcPr>
            <w:tcW w:w="1740" w:type="dxa"/>
            <w:gridSpan w:val="2"/>
            <w:vAlign w:val="center"/>
          </w:tcPr>
          <w:p w:rsid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864 000</w:t>
            </w:r>
          </w:p>
        </w:tc>
        <w:tc>
          <w:tcPr>
            <w:tcW w:w="1662" w:type="dxa"/>
            <w:gridSpan w:val="2"/>
            <w:vAlign w:val="center"/>
          </w:tcPr>
          <w:p w:rsid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6 923 437</w:t>
            </w:r>
          </w:p>
        </w:tc>
        <w:tc>
          <w:tcPr>
            <w:tcW w:w="1241" w:type="dxa"/>
            <w:vAlign w:val="center"/>
          </w:tcPr>
          <w:p w:rsidR="00390120" w:rsidRDefault="00390120" w:rsidP="00712F56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17 484 34</w:t>
            </w:r>
            <w:r w:rsidR="00712F56">
              <w:rPr>
                <w:rFonts w:ascii="Times New Roman" w:eastAsia="Times New Roman" w:hAnsi="Times New Roman"/>
                <w:snapToGrid w:val="0"/>
              </w:rPr>
              <w:t>1</w:t>
            </w:r>
          </w:p>
        </w:tc>
      </w:tr>
      <w:tr w:rsidR="00390120" w:rsidTr="00712F56">
        <w:tc>
          <w:tcPr>
            <w:tcW w:w="1377" w:type="dxa"/>
            <w:vAlign w:val="center"/>
          </w:tcPr>
          <w:p w:rsidR="00390120" w:rsidRPr="00BC2278" w:rsidRDefault="00390120" w:rsidP="000E608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2"/>
                <w:szCs w:val="22"/>
              </w:rPr>
              <w:t>. Уссурка</w:t>
            </w:r>
          </w:p>
        </w:tc>
        <w:tc>
          <w:tcPr>
            <w:tcW w:w="1033" w:type="dxa"/>
            <w:vAlign w:val="center"/>
          </w:tcPr>
          <w:p w:rsidR="00390120" w:rsidRDefault="00712F56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865 026</w:t>
            </w:r>
          </w:p>
        </w:tc>
        <w:tc>
          <w:tcPr>
            <w:tcW w:w="1134" w:type="dxa"/>
            <w:vAlign w:val="center"/>
          </w:tcPr>
          <w:p w:rsidR="00390120" w:rsidRDefault="00712F56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75 684</w:t>
            </w:r>
          </w:p>
        </w:tc>
        <w:tc>
          <w:tcPr>
            <w:tcW w:w="1276" w:type="dxa"/>
            <w:gridSpan w:val="2"/>
            <w:vAlign w:val="center"/>
          </w:tcPr>
          <w:p w:rsidR="00390120" w:rsidRDefault="00390120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390120" w:rsidRDefault="00712F56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1 088 421</w:t>
            </w:r>
          </w:p>
        </w:tc>
        <w:tc>
          <w:tcPr>
            <w:tcW w:w="1662" w:type="dxa"/>
            <w:gridSpan w:val="2"/>
            <w:vAlign w:val="center"/>
          </w:tcPr>
          <w:p w:rsidR="00390120" w:rsidRDefault="00712F56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18 421</w:t>
            </w:r>
          </w:p>
        </w:tc>
        <w:tc>
          <w:tcPr>
            <w:tcW w:w="1241" w:type="dxa"/>
            <w:vAlign w:val="center"/>
          </w:tcPr>
          <w:p w:rsidR="00390120" w:rsidRDefault="00712F56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2 047 552</w:t>
            </w:r>
          </w:p>
        </w:tc>
      </w:tr>
      <w:tr w:rsidR="00390120" w:rsidTr="00712F56">
        <w:tc>
          <w:tcPr>
            <w:tcW w:w="1377" w:type="dxa"/>
          </w:tcPr>
          <w:p w:rsidR="00390120" w:rsidRPr="00390120" w:rsidRDefault="00390120" w:rsidP="000E608B">
            <w:pPr>
              <w:jc w:val="both"/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</w:rPr>
              <w:t xml:space="preserve">Итого </w:t>
            </w:r>
          </w:p>
        </w:tc>
        <w:tc>
          <w:tcPr>
            <w:tcW w:w="1033" w:type="dxa"/>
            <w:vAlign w:val="center"/>
          </w:tcPr>
          <w:p w:rsidR="00390120" w:rsidRDefault="00712F56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3 263 825</w:t>
            </w:r>
          </w:p>
        </w:tc>
        <w:tc>
          <w:tcPr>
            <w:tcW w:w="1134" w:type="dxa"/>
            <w:vAlign w:val="center"/>
          </w:tcPr>
          <w:p w:rsidR="00390120" w:rsidRDefault="00712F56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7 373 789</w:t>
            </w:r>
          </w:p>
        </w:tc>
        <w:tc>
          <w:tcPr>
            <w:tcW w:w="1276" w:type="dxa"/>
            <w:gridSpan w:val="2"/>
            <w:vAlign w:val="center"/>
          </w:tcPr>
          <w:p w:rsidR="00390120" w:rsidRDefault="00712F56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0</w:t>
            </w:r>
          </w:p>
        </w:tc>
        <w:tc>
          <w:tcPr>
            <w:tcW w:w="1740" w:type="dxa"/>
            <w:gridSpan w:val="2"/>
            <w:vAlign w:val="center"/>
          </w:tcPr>
          <w:p w:rsidR="00390120" w:rsidRDefault="00712F56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1 952 421</w:t>
            </w:r>
          </w:p>
        </w:tc>
        <w:tc>
          <w:tcPr>
            <w:tcW w:w="1662" w:type="dxa"/>
            <w:gridSpan w:val="2"/>
            <w:vAlign w:val="center"/>
          </w:tcPr>
          <w:p w:rsidR="00390120" w:rsidRDefault="00712F56" w:rsidP="00390120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6 941 858</w:t>
            </w:r>
          </w:p>
        </w:tc>
        <w:tc>
          <w:tcPr>
            <w:tcW w:w="1241" w:type="dxa"/>
            <w:vAlign w:val="center"/>
          </w:tcPr>
          <w:p w:rsidR="00390120" w:rsidRDefault="00712F56" w:rsidP="00712F56">
            <w:pPr>
              <w:jc w:val="center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19 531 893</w:t>
            </w:r>
          </w:p>
        </w:tc>
      </w:tr>
    </w:tbl>
    <w:p w:rsidR="008C491B" w:rsidRDefault="008C491B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665502" w:rsidRPr="001E4F19" w:rsidRDefault="001E4F19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napToGrid w:val="0"/>
          <w:sz w:val="24"/>
          <w:szCs w:val="24"/>
          <w:lang w:eastAsia="ru-RU"/>
        </w:rPr>
      </w:pPr>
      <w:r w:rsidRPr="001E4F19">
        <w:rPr>
          <w:rFonts w:ascii="Times New Roman" w:eastAsia="Times New Roman" w:hAnsi="Times New Roman"/>
          <w:b/>
          <w:i/>
          <w:snapToGrid w:val="0"/>
          <w:sz w:val="24"/>
          <w:szCs w:val="24"/>
          <w:lang w:eastAsia="ru-RU"/>
        </w:rPr>
        <w:t xml:space="preserve">20.6 </w:t>
      </w:r>
      <w:r w:rsidR="000E608B" w:rsidRPr="001E4F19">
        <w:rPr>
          <w:rFonts w:ascii="Times New Roman" w:eastAsia="Times New Roman" w:hAnsi="Times New Roman"/>
          <w:b/>
          <w:i/>
          <w:snapToGrid w:val="0"/>
          <w:sz w:val="24"/>
          <w:szCs w:val="24"/>
          <w:lang w:eastAsia="ru-RU"/>
        </w:rPr>
        <w:t>Связь</w:t>
      </w:r>
    </w:p>
    <w:p w:rsidR="00665502" w:rsidRDefault="00665502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0E608B" w:rsidRPr="008A032A" w:rsidRDefault="000E608B" w:rsidP="008A03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032A">
        <w:rPr>
          <w:rFonts w:ascii="Times New Roman" w:hAnsi="Times New Roman"/>
          <w:sz w:val="24"/>
          <w:szCs w:val="24"/>
        </w:rPr>
        <w:t>Генеральным планом предусматривается развитие сетей связи и телекоммуникаций, включающих в себя:</w:t>
      </w:r>
    </w:p>
    <w:p w:rsidR="000E608B" w:rsidRPr="008A032A" w:rsidRDefault="000E608B" w:rsidP="000040C8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032A">
        <w:rPr>
          <w:rFonts w:ascii="Times New Roman" w:hAnsi="Times New Roman"/>
          <w:sz w:val="24"/>
          <w:szCs w:val="24"/>
        </w:rPr>
        <w:t>фиксированную телефонную связь;</w:t>
      </w:r>
    </w:p>
    <w:p w:rsidR="000E608B" w:rsidRPr="008A032A" w:rsidRDefault="000E608B" w:rsidP="000040C8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032A">
        <w:rPr>
          <w:rFonts w:ascii="Times New Roman" w:hAnsi="Times New Roman"/>
          <w:sz w:val="24"/>
          <w:szCs w:val="24"/>
        </w:rPr>
        <w:t>подвижную (сотовую) радиотелефонную связь;</w:t>
      </w:r>
    </w:p>
    <w:p w:rsidR="000E608B" w:rsidRPr="008A032A" w:rsidRDefault="000E608B" w:rsidP="000040C8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032A">
        <w:rPr>
          <w:rFonts w:ascii="Times New Roman" w:hAnsi="Times New Roman"/>
          <w:sz w:val="24"/>
          <w:szCs w:val="24"/>
        </w:rPr>
        <w:t>телевизионное и радиовещание;</w:t>
      </w:r>
    </w:p>
    <w:p w:rsidR="000E608B" w:rsidRPr="008A032A" w:rsidRDefault="000E608B" w:rsidP="000040C8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032A">
        <w:rPr>
          <w:rFonts w:ascii="Times New Roman" w:hAnsi="Times New Roman"/>
          <w:sz w:val="24"/>
          <w:szCs w:val="24"/>
        </w:rPr>
        <w:t>почтовая связь;</w:t>
      </w:r>
    </w:p>
    <w:p w:rsidR="000E608B" w:rsidRPr="008A032A" w:rsidRDefault="000E608B" w:rsidP="000040C8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032A">
        <w:rPr>
          <w:rFonts w:ascii="Times New Roman" w:hAnsi="Times New Roman"/>
          <w:sz w:val="24"/>
          <w:szCs w:val="24"/>
        </w:rPr>
        <w:t xml:space="preserve">цифровые коммуникационные информационные сети и системы передачи данных </w:t>
      </w:r>
      <w:proofErr w:type="spellStart"/>
      <w:r w:rsidRPr="008A032A">
        <w:rPr>
          <w:rFonts w:ascii="Times New Roman" w:hAnsi="Times New Roman"/>
          <w:sz w:val="24"/>
          <w:szCs w:val="24"/>
        </w:rPr>
        <w:t>мультисервисных</w:t>
      </w:r>
      <w:proofErr w:type="spellEnd"/>
      <w:r w:rsidRPr="008A032A">
        <w:rPr>
          <w:rFonts w:ascii="Times New Roman" w:hAnsi="Times New Roman"/>
          <w:sz w:val="24"/>
          <w:szCs w:val="24"/>
        </w:rPr>
        <w:t xml:space="preserve"> систем.</w:t>
      </w:r>
    </w:p>
    <w:p w:rsidR="008452AC" w:rsidRPr="008452AC" w:rsidRDefault="008452AC" w:rsidP="008452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52AC">
        <w:rPr>
          <w:rFonts w:ascii="Times New Roman" w:hAnsi="Times New Roman"/>
          <w:sz w:val="24"/>
          <w:szCs w:val="24"/>
        </w:rPr>
        <w:t xml:space="preserve">Развитие сетей связи проектируется на основе ВОЛС с переходом на цифровые технологии. Для развития распределительной сети связи в населенных пунктах предлагается использовать технологии беспроводного подключения абонентов. При переходе на цифровые технологии стираются различия между разными видами услуг связи – фиксированной телефонии, кабельного телевидения, сети передачи данных, </w:t>
      </w:r>
      <w:r w:rsidRPr="008452AC">
        <w:rPr>
          <w:rFonts w:ascii="Times New Roman" w:hAnsi="Times New Roman"/>
          <w:sz w:val="24"/>
          <w:szCs w:val="24"/>
        </w:rPr>
        <w:lastRenderedPageBreak/>
        <w:t>мобильной связи. Подключение абонента к сети связи общего пользования позволит предоставить весь спектр услуг связи.</w:t>
      </w:r>
    </w:p>
    <w:p w:rsidR="000E608B" w:rsidRPr="00074E1E" w:rsidRDefault="000E608B" w:rsidP="000E608B">
      <w:pPr>
        <w:pStyle w:val="a7"/>
        <w:spacing w:after="0" w:line="240" w:lineRule="auto"/>
        <w:ind w:left="927"/>
        <w:jc w:val="center"/>
        <w:rPr>
          <w:b/>
          <w:sz w:val="24"/>
          <w:szCs w:val="24"/>
        </w:rPr>
      </w:pPr>
    </w:p>
    <w:p w:rsidR="000E608B" w:rsidRPr="001E4F19" w:rsidRDefault="000E608B" w:rsidP="00F326B1">
      <w:pPr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1E4F19">
        <w:rPr>
          <w:rFonts w:ascii="Times New Roman" w:hAnsi="Times New Roman"/>
          <w:i/>
          <w:sz w:val="24"/>
          <w:szCs w:val="24"/>
        </w:rPr>
        <w:t>Фиксированная телефонная связь</w:t>
      </w:r>
    </w:p>
    <w:p w:rsidR="00DA0B9B" w:rsidRDefault="000E608B" w:rsidP="00DA0B9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A0B9B">
        <w:rPr>
          <w:rFonts w:ascii="Times New Roman" w:hAnsi="Times New Roman"/>
          <w:sz w:val="24"/>
          <w:szCs w:val="24"/>
        </w:rPr>
        <w:t xml:space="preserve">Развитие телефонной сети планируется исходя из условия - 100% обеспечения телефонной связью квартирного сектора и потребности организаций. Коэффициент семейности равен  3. Доля телефонов организаций составит 20% от абонентов квартирного сектора. </w:t>
      </w:r>
    </w:p>
    <w:p w:rsidR="00187D31" w:rsidRDefault="00187D31" w:rsidP="00DA0B9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E608B" w:rsidRDefault="00DA0B9B" w:rsidP="00DA0B9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</w:t>
      </w:r>
      <w:r w:rsidR="001E4F19">
        <w:rPr>
          <w:rFonts w:ascii="Times New Roman" w:hAnsi="Times New Roman"/>
          <w:sz w:val="24"/>
          <w:szCs w:val="24"/>
        </w:rPr>
        <w:t xml:space="preserve"> 20.6.1 </w:t>
      </w:r>
      <w:r>
        <w:rPr>
          <w:rFonts w:ascii="Times New Roman" w:hAnsi="Times New Roman"/>
          <w:sz w:val="24"/>
          <w:szCs w:val="24"/>
        </w:rPr>
        <w:t xml:space="preserve"> </w:t>
      </w:r>
      <w:r w:rsidR="000E608B" w:rsidRPr="00DA0B9B">
        <w:rPr>
          <w:rFonts w:ascii="Times New Roman" w:hAnsi="Times New Roman"/>
          <w:sz w:val="24"/>
          <w:szCs w:val="24"/>
        </w:rPr>
        <w:t xml:space="preserve">Прогнозируемая численность телефонной сети </w:t>
      </w:r>
    </w:p>
    <w:p w:rsidR="00804D95" w:rsidRPr="00074E1E" w:rsidRDefault="00804D95" w:rsidP="00DA0B9B">
      <w:pPr>
        <w:spacing w:after="0"/>
        <w:ind w:firstLine="567"/>
        <w:jc w:val="both"/>
        <w:rPr>
          <w:sz w:val="24"/>
          <w:szCs w:val="24"/>
        </w:rPr>
      </w:pPr>
    </w:p>
    <w:tbl>
      <w:tblPr>
        <w:tblW w:w="9382" w:type="dxa"/>
        <w:jc w:val="center"/>
        <w:tblInd w:w="98" w:type="dxa"/>
        <w:tblLook w:val="04A0"/>
      </w:tblPr>
      <w:tblGrid>
        <w:gridCol w:w="3133"/>
        <w:gridCol w:w="1559"/>
        <w:gridCol w:w="3260"/>
        <w:gridCol w:w="1430"/>
      </w:tblGrid>
      <w:tr w:rsidR="000E608B" w:rsidRPr="00074E1E" w:rsidTr="00804D95">
        <w:trPr>
          <w:trHeight w:val="283"/>
          <w:jc w:val="center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08B" w:rsidRPr="00804D95" w:rsidRDefault="000E608B" w:rsidP="00804D95">
            <w:pPr>
              <w:spacing w:after="0" w:line="240" w:lineRule="auto"/>
              <w:jc w:val="center"/>
              <w:rPr>
                <w:rFonts w:ascii="Times New Roman" w:hAnsi="Times New Roman"/>
                <w:lang w:eastAsia="ja-JP"/>
              </w:rPr>
            </w:pPr>
            <w:r w:rsidRPr="00804D95">
              <w:rPr>
                <w:rFonts w:ascii="Times New Roman" w:hAnsi="Times New Roman"/>
                <w:lang w:eastAsia="ja-JP"/>
              </w:rPr>
              <w:t>Прогнозируемая численность жителей тыс.</w:t>
            </w:r>
            <w:r w:rsidR="00804D95">
              <w:rPr>
                <w:rFonts w:ascii="Times New Roman" w:hAnsi="Times New Roman"/>
                <w:lang w:eastAsia="ja-JP"/>
              </w:rPr>
              <w:t xml:space="preserve"> </w:t>
            </w:r>
            <w:r w:rsidRPr="00804D95">
              <w:rPr>
                <w:rFonts w:ascii="Times New Roman" w:hAnsi="Times New Roman"/>
                <w:lang w:eastAsia="ja-JP"/>
              </w:rPr>
              <w:t>чел.</w:t>
            </w:r>
            <w:r w:rsidR="00804D95">
              <w:rPr>
                <w:rFonts w:ascii="Times New Roman" w:hAnsi="Times New Roman"/>
                <w:lang w:eastAsia="ja-JP"/>
              </w:rPr>
              <w:t>,</w:t>
            </w:r>
            <w:r w:rsidRPr="00804D95">
              <w:rPr>
                <w:rFonts w:ascii="Times New Roman" w:hAnsi="Times New Roman"/>
                <w:lang w:eastAsia="ja-JP"/>
              </w:rPr>
              <w:t xml:space="preserve"> </w:t>
            </w:r>
            <w:r w:rsidR="00804D95">
              <w:rPr>
                <w:rFonts w:ascii="Times New Roman" w:hAnsi="Times New Roman"/>
                <w:lang w:eastAsia="ja-JP"/>
              </w:rPr>
              <w:t>оптимистичный</w:t>
            </w:r>
            <w:r w:rsidRPr="00804D95">
              <w:rPr>
                <w:rFonts w:ascii="Times New Roman" w:hAnsi="Times New Roman"/>
                <w:lang w:eastAsia="ja-JP"/>
              </w:rPr>
              <w:t xml:space="preserve"> вариант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608B" w:rsidRPr="00804D95" w:rsidRDefault="000E608B" w:rsidP="00804D95">
            <w:pPr>
              <w:spacing w:after="0" w:line="240" w:lineRule="auto"/>
              <w:jc w:val="center"/>
              <w:rPr>
                <w:rFonts w:ascii="Times New Roman" w:hAnsi="Times New Roman"/>
                <w:lang w:eastAsia="ja-JP"/>
              </w:rPr>
            </w:pPr>
            <w:r w:rsidRPr="00804D95">
              <w:rPr>
                <w:rFonts w:ascii="Times New Roman" w:hAnsi="Times New Roman"/>
                <w:lang w:eastAsia="ja-JP"/>
              </w:rPr>
              <w:t>Количество абонентов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D95" w:rsidRDefault="000E608B" w:rsidP="00804D95">
            <w:pPr>
              <w:spacing w:after="0" w:line="240" w:lineRule="auto"/>
              <w:jc w:val="center"/>
              <w:rPr>
                <w:rFonts w:ascii="Times New Roman" w:hAnsi="Times New Roman"/>
                <w:lang w:eastAsia="ja-JP"/>
              </w:rPr>
            </w:pPr>
            <w:r w:rsidRPr="00804D95">
              <w:rPr>
                <w:rFonts w:ascii="Times New Roman" w:hAnsi="Times New Roman"/>
                <w:lang w:eastAsia="ja-JP"/>
              </w:rPr>
              <w:t>Прогнозируемая численность жителей тыс.</w:t>
            </w:r>
            <w:r w:rsidR="00804D95">
              <w:rPr>
                <w:rFonts w:ascii="Times New Roman" w:hAnsi="Times New Roman"/>
                <w:lang w:eastAsia="ja-JP"/>
              </w:rPr>
              <w:t xml:space="preserve"> </w:t>
            </w:r>
            <w:r w:rsidRPr="00804D95">
              <w:rPr>
                <w:rFonts w:ascii="Times New Roman" w:hAnsi="Times New Roman"/>
                <w:lang w:eastAsia="ja-JP"/>
              </w:rPr>
              <w:t>чел.</w:t>
            </w:r>
            <w:r w:rsidR="00804D95">
              <w:rPr>
                <w:rFonts w:ascii="Times New Roman" w:hAnsi="Times New Roman"/>
                <w:lang w:eastAsia="ja-JP"/>
              </w:rPr>
              <w:t>,</w:t>
            </w:r>
            <w:r w:rsidRPr="00804D95">
              <w:rPr>
                <w:rFonts w:ascii="Times New Roman" w:hAnsi="Times New Roman"/>
                <w:lang w:eastAsia="ja-JP"/>
              </w:rPr>
              <w:t xml:space="preserve"> </w:t>
            </w:r>
          </w:p>
          <w:p w:rsidR="000E608B" w:rsidRPr="00804D95" w:rsidRDefault="00804D95" w:rsidP="00804D95">
            <w:pPr>
              <w:spacing w:after="0" w:line="240" w:lineRule="auto"/>
              <w:jc w:val="center"/>
              <w:rPr>
                <w:rFonts w:ascii="Times New Roman" w:hAnsi="Times New Roman"/>
                <w:lang w:eastAsia="ja-JP"/>
              </w:rPr>
            </w:pPr>
            <w:r>
              <w:rPr>
                <w:rFonts w:ascii="Times New Roman" w:hAnsi="Times New Roman"/>
                <w:lang w:eastAsia="ja-JP"/>
              </w:rPr>
              <w:t>реалистичный</w:t>
            </w:r>
            <w:r w:rsidR="000E608B" w:rsidRPr="00804D95">
              <w:rPr>
                <w:rFonts w:ascii="Times New Roman" w:hAnsi="Times New Roman"/>
                <w:lang w:eastAsia="ja-JP"/>
              </w:rPr>
              <w:t xml:space="preserve"> вариант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608B" w:rsidRPr="00804D95" w:rsidRDefault="000E608B" w:rsidP="00804D95">
            <w:pPr>
              <w:spacing w:after="0" w:line="240" w:lineRule="auto"/>
              <w:jc w:val="center"/>
              <w:rPr>
                <w:rFonts w:ascii="Times New Roman" w:hAnsi="Times New Roman"/>
                <w:lang w:eastAsia="ja-JP"/>
              </w:rPr>
            </w:pPr>
            <w:r w:rsidRPr="00804D95">
              <w:rPr>
                <w:rFonts w:ascii="Times New Roman" w:hAnsi="Times New Roman"/>
                <w:lang w:eastAsia="ja-JP"/>
              </w:rPr>
              <w:t>Количество абонентов</w:t>
            </w:r>
          </w:p>
        </w:tc>
      </w:tr>
      <w:tr w:rsidR="000E608B" w:rsidRPr="00074E1E" w:rsidTr="00804D95">
        <w:trPr>
          <w:trHeight w:val="283"/>
          <w:jc w:val="center"/>
        </w:trPr>
        <w:tc>
          <w:tcPr>
            <w:tcW w:w="3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8B" w:rsidRPr="00804D95" w:rsidRDefault="000E608B" w:rsidP="00804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95">
              <w:rPr>
                <w:rFonts w:ascii="Times New Roman" w:hAnsi="Times New Roman"/>
              </w:rPr>
              <w:t>10,500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608B" w:rsidRPr="00804D95" w:rsidRDefault="000E608B" w:rsidP="00804D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95">
              <w:rPr>
                <w:rFonts w:ascii="Times New Roman" w:hAnsi="Times New Roman"/>
              </w:rPr>
              <w:t>4200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8B" w:rsidRPr="00804D95" w:rsidRDefault="000E608B" w:rsidP="00804D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4D95">
              <w:rPr>
                <w:rFonts w:ascii="Times New Roman" w:hAnsi="Times New Roman"/>
                <w:color w:val="000000"/>
              </w:rPr>
              <w:t>6,700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08B" w:rsidRPr="00804D95" w:rsidRDefault="000E608B" w:rsidP="00804D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4D95">
              <w:rPr>
                <w:rFonts w:ascii="Times New Roman" w:hAnsi="Times New Roman"/>
                <w:color w:val="000000"/>
              </w:rPr>
              <w:t>2700</w:t>
            </w:r>
          </w:p>
        </w:tc>
      </w:tr>
    </w:tbl>
    <w:p w:rsidR="000E608B" w:rsidRPr="00074E1E" w:rsidRDefault="000E608B" w:rsidP="008452AC">
      <w:pPr>
        <w:spacing w:after="0" w:line="240" w:lineRule="auto"/>
        <w:ind w:firstLine="360"/>
        <w:jc w:val="both"/>
        <w:rPr>
          <w:sz w:val="24"/>
          <w:szCs w:val="24"/>
        </w:rPr>
      </w:pPr>
    </w:p>
    <w:p w:rsidR="000E608B" w:rsidRPr="008452AC" w:rsidRDefault="000E608B" w:rsidP="008452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52AC">
        <w:rPr>
          <w:rFonts w:ascii="Times New Roman" w:hAnsi="Times New Roman"/>
          <w:sz w:val="24"/>
          <w:szCs w:val="24"/>
        </w:rPr>
        <w:t xml:space="preserve">Межстанционная сеть на территории поселения рекомендуется проектировать на основе волоконно-оптических линий (ВОЛС). Линии связи и другие линейные сооружения местного значения в сельской местности следует размещать на территории населенных пунктов - в кабельной канализации вдоль улиц,  вне населенных пунктов - по границам полей севооборотов вдоль дорог, лесополос, существующих трасс с таким расчетом, чтобы обеспечивался свободный доступ к коммуникациям с территорий, не занятых сельскохозяйственными угодьями. Размещение элементов кабельной канализации определяется после разработки проекта распределительной сети связи. </w:t>
      </w:r>
      <w:proofErr w:type="gramStart"/>
      <w:r w:rsidRPr="008452AC">
        <w:rPr>
          <w:rFonts w:ascii="Times New Roman" w:hAnsi="Times New Roman"/>
          <w:sz w:val="24"/>
          <w:szCs w:val="24"/>
        </w:rPr>
        <w:t>Увеличение количества абонентов предполагается за счет замены существующих АТС на цифровые, и внедрение новых технологий.</w:t>
      </w:r>
      <w:proofErr w:type="gramEnd"/>
      <w:r w:rsidRPr="008452AC">
        <w:rPr>
          <w:rFonts w:ascii="Times New Roman" w:hAnsi="Times New Roman"/>
          <w:sz w:val="24"/>
          <w:szCs w:val="24"/>
        </w:rPr>
        <w:t xml:space="preserve"> Для обеспечения населения и организаций необходимо произвести расширение распределительной абонентской сети. Расширение абонентской сети должно идти как по пути подключения с использованием ВОЛС, так на основе беспроводных технологий. При строительстве телекоммуникационных сетей на территории населенных пунктов следует размещать в общих коридорах инженерных сетей. Расстояния по горизонтали (в свету) между соседними инженерными подземными сетями при их параллельном размещении следует принимать по таблице 16 пункта 12.36. свода правил по планировки и застройки территорий СП 42.13330.2011.</w:t>
      </w:r>
    </w:p>
    <w:p w:rsidR="000E608B" w:rsidRPr="008452AC" w:rsidRDefault="000E608B" w:rsidP="008452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52AC">
        <w:rPr>
          <w:rFonts w:ascii="Times New Roman" w:hAnsi="Times New Roman"/>
          <w:sz w:val="24"/>
          <w:szCs w:val="24"/>
        </w:rPr>
        <w:t>Строительство межстанционных линий связи рекомендуется вести в соответствии с существующей схемой связи.</w:t>
      </w:r>
    </w:p>
    <w:p w:rsidR="000E608B" w:rsidRPr="00074E1E" w:rsidRDefault="000E608B" w:rsidP="008452AC">
      <w:pPr>
        <w:spacing w:after="0"/>
        <w:ind w:firstLine="357"/>
        <w:jc w:val="both"/>
        <w:rPr>
          <w:sz w:val="24"/>
          <w:szCs w:val="24"/>
        </w:rPr>
      </w:pPr>
    </w:p>
    <w:p w:rsidR="000E608B" w:rsidRPr="001E4F19" w:rsidRDefault="000E608B" w:rsidP="008452AC">
      <w:pPr>
        <w:pStyle w:val="a7"/>
        <w:spacing w:after="0" w:line="240" w:lineRule="auto"/>
        <w:ind w:left="792" w:hanging="225"/>
        <w:rPr>
          <w:rFonts w:ascii="Times New Roman" w:hAnsi="Times New Roman" w:cs="Times New Roman"/>
          <w:i/>
          <w:sz w:val="24"/>
          <w:szCs w:val="24"/>
        </w:rPr>
      </w:pPr>
      <w:r w:rsidRPr="001E4F19">
        <w:rPr>
          <w:rFonts w:ascii="Times New Roman" w:hAnsi="Times New Roman" w:cs="Times New Roman"/>
          <w:i/>
          <w:sz w:val="24"/>
          <w:szCs w:val="24"/>
        </w:rPr>
        <w:t>Подвижная радиотелефонная связь</w:t>
      </w:r>
    </w:p>
    <w:p w:rsidR="000E608B" w:rsidRPr="008452AC" w:rsidRDefault="000E608B" w:rsidP="008452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52AC">
        <w:rPr>
          <w:rFonts w:ascii="Times New Roman" w:hAnsi="Times New Roman"/>
          <w:sz w:val="24"/>
          <w:szCs w:val="24"/>
        </w:rPr>
        <w:t xml:space="preserve">Необходимо создать в поселении благоприятные условия для развития ускоренными темпами системы подвижной радиотелефонной связи на базе стандартов </w:t>
      </w:r>
      <w:r w:rsidRPr="008452AC">
        <w:rPr>
          <w:rFonts w:ascii="Times New Roman" w:hAnsi="Times New Roman"/>
          <w:sz w:val="24"/>
          <w:szCs w:val="24"/>
          <w:lang w:val="en-US"/>
        </w:rPr>
        <w:t>GSM</w:t>
      </w:r>
      <w:r w:rsidRPr="008452AC">
        <w:rPr>
          <w:rFonts w:ascii="Times New Roman" w:hAnsi="Times New Roman"/>
          <w:sz w:val="24"/>
          <w:szCs w:val="24"/>
        </w:rPr>
        <w:t xml:space="preserve">, </w:t>
      </w:r>
      <w:r w:rsidRPr="008452AC">
        <w:rPr>
          <w:rFonts w:ascii="Times New Roman" w:hAnsi="Times New Roman"/>
          <w:sz w:val="24"/>
          <w:szCs w:val="24"/>
          <w:lang w:val="en-US"/>
        </w:rPr>
        <w:t>UMTS</w:t>
      </w:r>
      <w:r w:rsidRPr="008452AC">
        <w:rPr>
          <w:rFonts w:ascii="Times New Roman" w:hAnsi="Times New Roman"/>
          <w:sz w:val="24"/>
          <w:szCs w:val="24"/>
        </w:rPr>
        <w:t xml:space="preserve">, </w:t>
      </w:r>
      <w:r w:rsidRPr="008452AC">
        <w:rPr>
          <w:rFonts w:ascii="Times New Roman" w:hAnsi="Times New Roman"/>
          <w:sz w:val="24"/>
          <w:szCs w:val="24"/>
          <w:lang w:val="en-US"/>
        </w:rPr>
        <w:t>LTE</w:t>
      </w:r>
      <w:r w:rsidRPr="008452AC">
        <w:rPr>
          <w:rFonts w:ascii="Times New Roman" w:hAnsi="Times New Roman"/>
          <w:sz w:val="24"/>
          <w:szCs w:val="24"/>
        </w:rPr>
        <w:t xml:space="preserve">. Дальнейшее увеличение количества базовых </w:t>
      </w:r>
      <w:proofErr w:type="gramStart"/>
      <w:r w:rsidRPr="008452AC">
        <w:rPr>
          <w:rFonts w:ascii="Times New Roman" w:hAnsi="Times New Roman"/>
          <w:sz w:val="24"/>
          <w:szCs w:val="24"/>
        </w:rPr>
        <w:t>станций</w:t>
      </w:r>
      <w:proofErr w:type="gramEnd"/>
      <w:r w:rsidRPr="008452AC">
        <w:rPr>
          <w:rFonts w:ascii="Times New Roman" w:hAnsi="Times New Roman"/>
          <w:sz w:val="24"/>
          <w:szCs w:val="24"/>
        </w:rPr>
        <w:t xml:space="preserve"> по мере заполнения объемов существующих, будет составлять существенную конкуренцию проводным сетям телефонии общего пользования и должно идти по пути увеличения площади покрытия территории поселения и дорог зонами устойчивого обслуживания сотовой связью, с применением новейших технологий. Развитие услуг сотовой связи для телефонии и по передаче данных высокоскоростным каналом будет строиться с использованием технологии 3</w:t>
      </w:r>
      <w:r w:rsidRPr="008452AC">
        <w:rPr>
          <w:rFonts w:ascii="Times New Roman" w:hAnsi="Times New Roman"/>
          <w:sz w:val="24"/>
          <w:szCs w:val="24"/>
          <w:lang w:val="en-US"/>
        </w:rPr>
        <w:t>G</w:t>
      </w:r>
      <w:r w:rsidRPr="008452AC">
        <w:rPr>
          <w:rFonts w:ascii="Times New Roman" w:hAnsi="Times New Roman"/>
          <w:sz w:val="24"/>
          <w:szCs w:val="24"/>
        </w:rPr>
        <w:t xml:space="preserve">, 4G. </w:t>
      </w:r>
    </w:p>
    <w:p w:rsidR="000E608B" w:rsidRPr="008452AC" w:rsidRDefault="000E608B" w:rsidP="008452AC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87D31" w:rsidRDefault="00187D31" w:rsidP="008452AC">
      <w:pPr>
        <w:pStyle w:val="a7"/>
        <w:spacing w:after="0" w:line="240" w:lineRule="auto"/>
        <w:ind w:left="0" w:firstLine="567"/>
        <w:rPr>
          <w:rFonts w:ascii="Times New Roman" w:hAnsi="Times New Roman" w:cs="Times New Roman"/>
          <w:i/>
          <w:sz w:val="24"/>
          <w:szCs w:val="24"/>
        </w:rPr>
      </w:pPr>
    </w:p>
    <w:p w:rsidR="00187D31" w:rsidRDefault="00187D31" w:rsidP="008452AC">
      <w:pPr>
        <w:pStyle w:val="a7"/>
        <w:spacing w:after="0" w:line="240" w:lineRule="auto"/>
        <w:ind w:left="0" w:firstLine="567"/>
        <w:rPr>
          <w:rFonts w:ascii="Times New Roman" w:hAnsi="Times New Roman" w:cs="Times New Roman"/>
          <w:i/>
          <w:sz w:val="24"/>
          <w:szCs w:val="24"/>
        </w:rPr>
      </w:pPr>
    </w:p>
    <w:p w:rsidR="000E608B" w:rsidRPr="001E4F19" w:rsidRDefault="000E608B" w:rsidP="008452AC">
      <w:pPr>
        <w:pStyle w:val="a7"/>
        <w:spacing w:after="0" w:line="240" w:lineRule="auto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1E4F19">
        <w:rPr>
          <w:rFonts w:ascii="Times New Roman" w:hAnsi="Times New Roman" w:cs="Times New Roman"/>
          <w:i/>
          <w:sz w:val="24"/>
          <w:szCs w:val="24"/>
        </w:rPr>
        <w:lastRenderedPageBreak/>
        <w:t>Почтовая связь</w:t>
      </w:r>
    </w:p>
    <w:p w:rsidR="000E608B" w:rsidRPr="008452AC" w:rsidRDefault="000E608B" w:rsidP="008452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52AC">
        <w:rPr>
          <w:rFonts w:ascii="Times New Roman" w:hAnsi="Times New Roman"/>
          <w:sz w:val="24"/>
          <w:szCs w:val="24"/>
        </w:rPr>
        <w:t>Существующий норматив по почтовой связи (Приказ Министерства связи СССР №178 от 27.04.81) определяет количество жителей на одно сельское отделение почтовой связи (ОПС) от 1 до 6 тыс. Исходя из прогнозируемой численности населения на расчетный срок, открытие ОПС не планируется.</w:t>
      </w:r>
    </w:p>
    <w:p w:rsidR="000E608B" w:rsidRPr="008452AC" w:rsidRDefault="000E608B" w:rsidP="008452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E608B" w:rsidRPr="001E4F19" w:rsidRDefault="000E608B" w:rsidP="008452AC">
      <w:pPr>
        <w:pStyle w:val="a7"/>
        <w:spacing w:after="0" w:line="240" w:lineRule="auto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1E4F19">
        <w:rPr>
          <w:rFonts w:ascii="Times New Roman" w:hAnsi="Times New Roman" w:cs="Times New Roman"/>
          <w:i/>
          <w:sz w:val="24"/>
          <w:szCs w:val="24"/>
        </w:rPr>
        <w:t>Телевизионное и радиовещание</w:t>
      </w:r>
    </w:p>
    <w:p w:rsidR="000E608B" w:rsidRPr="008452AC" w:rsidRDefault="000E608B" w:rsidP="008452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52AC">
        <w:rPr>
          <w:rFonts w:ascii="Times New Roman" w:hAnsi="Times New Roman"/>
          <w:sz w:val="24"/>
          <w:szCs w:val="24"/>
        </w:rPr>
        <w:t xml:space="preserve">В связи с переходом на стандарт цифрового телевидения к 2015 году в соответствии с распоряжением </w:t>
      </w:r>
      <w:hyperlink r:id="rId14" w:history="1">
        <w:r w:rsidRPr="008452AC">
          <w:rPr>
            <w:rFonts w:ascii="Times New Roman" w:hAnsi="Times New Roman"/>
            <w:sz w:val="24"/>
            <w:szCs w:val="24"/>
          </w:rPr>
          <w:t>Правительства РФ</w:t>
        </w:r>
      </w:hyperlink>
      <w:r w:rsidRPr="008452AC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Pr="008452AC">
          <w:rPr>
            <w:rFonts w:ascii="Times New Roman" w:hAnsi="Times New Roman"/>
            <w:sz w:val="24"/>
            <w:szCs w:val="24"/>
          </w:rPr>
          <w:t>«О внедрении в РФ европейской системы цифрового телевизионного вещания DVB» от 25 мая 2004 г. N 706-р</w:t>
        </w:r>
      </w:hyperlink>
      <w:r w:rsidRPr="008452AC">
        <w:rPr>
          <w:rFonts w:ascii="Times New Roman" w:hAnsi="Times New Roman"/>
          <w:sz w:val="24"/>
          <w:szCs w:val="24"/>
        </w:rPr>
        <w:t>. количество телевизионных программ возрастет до 48-70 не менее 4-х пакетов. Для населения необходимо обеспечить поставки оборудования (приставки), позволяющего принимать новый стандарт ТВ на старые телевизионные приемники в количестве 4 тыс. Проектирование и строительство сети цифрового эфирного вещания ведет Приморский филиал ФГУП «Российская телевизионная радиовещательная сеть» Приморский краевой радиотелевизионный передающий центр.</w:t>
      </w:r>
    </w:p>
    <w:p w:rsidR="000E608B" w:rsidRPr="008452AC" w:rsidRDefault="000E608B" w:rsidP="008452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52AC">
        <w:rPr>
          <w:rFonts w:ascii="Times New Roman" w:hAnsi="Times New Roman"/>
          <w:sz w:val="24"/>
          <w:szCs w:val="24"/>
        </w:rPr>
        <w:t xml:space="preserve">Переход на цифровое телевизионное вещания включает в себя и </w:t>
      </w:r>
      <w:r w:rsidRPr="008452AC">
        <w:rPr>
          <w:rFonts w:ascii="Times New Roman" w:hAnsi="Times New Roman"/>
          <w:sz w:val="24"/>
          <w:szCs w:val="24"/>
          <w:lang w:val="en-US"/>
        </w:rPr>
        <w:t>FM</w:t>
      </w:r>
      <w:r w:rsidRPr="008452AC">
        <w:rPr>
          <w:rFonts w:ascii="Times New Roman" w:hAnsi="Times New Roman"/>
          <w:sz w:val="24"/>
          <w:szCs w:val="24"/>
        </w:rPr>
        <w:t> радиовещание.</w:t>
      </w:r>
    </w:p>
    <w:p w:rsidR="000E608B" w:rsidRPr="008452AC" w:rsidRDefault="000E608B" w:rsidP="008452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52AC">
        <w:rPr>
          <w:rFonts w:ascii="Times New Roman" w:hAnsi="Times New Roman"/>
          <w:sz w:val="24"/>
          <w:szCs w:val="24"/>
        </w:rPr>
        <w:t>Необходимо установить 6 уличных громкоговорителей. Из расчета 1 не менее чем на 2000 человек населения.</w:t>
      </w:r>
    </w:p>
    <w:p w:rsidR="000E608B" w:rsidRPr="008452AC" w:rsidRDefault="000E608B" w:rsidP="008452AC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0E608B" w:rsidRPr="001E4F19" w:rsidRDefault="000E608B" w:rsidP="008452AC">
      <w:pPr>
        <w:pStyle w:val="a7"/>
        <w:spacing w:after="0" w:line="240" w:lineRule="auto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1E4F19">
        <w:rPr>
          <w:rFonts w:ascii="Times New Roman" w:hAnsi="Times New Roman" w:cs="Times New Roman"/>
          <w:i/>
          <w:sz w:val="24"/>
          <w:szCs w:val="24"/>
        </w:rPr>
        <w:t xml:space="preserve">Цифровые коммуникационные информационные сети и системы передачи данных </w:t>
      </w:r>
      <w:proofErr w:type="spellStart"/>
      <w:r w:rsidRPr="001E4F19">
        <w:rPr>
          <w:rFonts w:ascii="Times New Roman" w:hAnsi="Times New Roman" w:cs="Times New Roman"/>
          <w:i/>
          <w:sz w:val="24"/>
          <w:szCs w:val="24"/>
        </w:rPr>
        <w:t>мультисервисных</w:t>
      </w:r>
      <w:proofErr w:type="spellEnd"/>
      <w:r w:rsidRPr="001E4F19">
        <w:rPr>
          <w:rFonts w:ascii="Times New Roman" w:hAnsi="Times New Roman" w:cs="Times New Roman"/>
          <w:i/>
          <w:sz w:val="24"/>
          <w:szCs w:val="24"/>
        </w:rPr>
        <w:t xml:space="preserve"> систем</w:t>
      </w:r>
    </w:p>
    <w:p w:rsidR="000E608B" w:rsidRPr="008452AC" w:rsidRDefault="000E608B" w:rsidP="008452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52AC">
        <w:rPr>
          <w:rFonts w:ascii="Times New Roman" w:hAnsi="Times New Roman"/>
          <w:sz w:val="24"/>
          <w:szCs w:val="24"/>
        </w:rPr>
        <w:t xml:space="preserve">Внедрение на основе </w:t>
      </w:r>
      <w:r w:rsidRPr="008452AC">
        <w:rPr>
          <w:rFonts w:ascii="Times New Roman" w:hAnsi="Times New Roman"/>
          <w:sz w:val="24"/>
          <w:szCs w:val="24"/>
          <w:lang w:val="en-US"/>
        </w:rPr>
        <w:t>IP</w:t>
      </w:r>
      <w:r w:rsidRPr="008452AC">
        <w:rPr>
          <w:rFonts w:ascii="Times New Roman" w:hAnsi="Times New Roman"/>
          <w:sz w:val="24"/>
          <w:szCs w:val="24"/>
        </w:rPr>
        <w:t xml:space="preserve">-технологии </w:t>
      </w:r>
      <w:proofErr w:type="spellStart"/>
      <w:r w:rsidRPr="008452AC">
        <w:rPr>
          <w:rFonts w:ascii="Times New Roman" w:hAnsi="Times New Roman"/>
          <w:sz w:val="24"/>
          <w:szCs w:val="24"/>
        </w:rPr>
        <w:t>мультисервисных</w:t>
      </w:r>
      <w:proofErr w:type="spellEnd"/>
      <w:r w:rsidRPr="008452AC">
        <w:rPr>
          <w:rFonts w:ascii="Times New Roman" w:hAnsi="Times New Roman"/>
          <w:sz w:val="24"/>
          <w:szCs w:val="24"/>
        </w:rPr>
        <w:t xml:space="preserve"> систем: по передаче ТВ, видеоконференций, видео по запросу, высокоскоростного доступа в Интернет, интерактивного телевидения, информационно-справочного обеспечения - позволит предоставить населению основной набор современных услуг связи. </w:t>
      </w:r>
    </w:p>
    <w:p w:rsidR="000E608B" w:rsidRPr="008452AC" w:rsidRDefault="000E608B" w:rsidP="008452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52AC">
        <w:rPr>
          <w:rFonts w:ascii="Times New Roman" w:hAnsi="Times New Roman"/>
          <w:sz w:val="24"/>
          <w:szCs w:val="24"/>
        </w:rPr>
        <w:t xml:space="preserve">Создание узлов доступа системы передачи данных в сельской местности рекомендуется проектировать на основе беспроводной технологии </w:t>
      </w:r>
      <w:r w:rsidRPr="008452AC">
        <w:rPr>
          <w:rFonts w:ascii="Times New Roman" w:hAnsi="Times New Roman"/>
          <w:sz w:val="24"/>
          <w:szCs w:val="24"/>
          <w:lang w:val="en-US"/>
        </w:rPr>
        <w:t>Wi</w:t>
      </w:r>
      <w:r w:rsidRPr="008452AC">
        <w:rPr>
          <w:rFonts w:ascii="Times New Roman" w:hAnsi="Times New Roman"/>
          <w:sz w:val="24"/>
          <w:szCs w:val="24"/>
        </w:rPr>
        <w:t>-</w:t>
      </w:r>
      <w:r w:rsidRPr="008452AC">
        <w:rPr>
          <w:rFonts w:ascii="Times New Roman" w:hAnsi="Times New Roman"/>
          <w:sz w:val="24"/>
          <w:szCs w:val="24"/>
          <w:lang w:val="en-US"/>
        </w:rPr>
        <w:t>Fi</w:t>
      </w:r>
      <w:r w:rsidRPr="008452A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52AC">
        <w:rPr>
          <w:rFonts w:ascii="Times New Roman" w:hAnsi="Times New Roman"/>
          <w:sz w:val="24"/>
          <w:szCs w:val="24"/>
        </w:rPr>
        <w:t>Wi-Max</w:t>
      </w:r>
      <w:proofErr w:type="spellEnd"/>
      <w:r w:rsidRPr="008452AC">
        <w:rPr>
          <w:rFonts w:ascii="Times New Roman" w:hAnsi="Times New Roman"/>
          <w:sz w:val="24"/>
          <w:szCs w:val="24"/>
        </w:rPr>
        <w:t>. C</w:t>
      </w:r>
      <w:r w:rsidRPr="008452AC">
        <w:rPr>
          <w:rFonts w:ascii="Times New Roman" w:hAnsi="Times New Roman"/>
          <w:sz w:val="24"/>
          <w:szCs w:val="24"/>
          <w:lang w:val="en-US"/>
        </w:rPr>
        <w:t>DMA</w:t>
      </w:r>
      <w:r w:rsidRPr="008452AC">
        <w:rPr>
          <w:rFonts w:ascii="Times New Roman" w:hAnsi="Times New Roman"/>
          <w:sz w:val="24"/>
          <w:szCs w:val="24"/>
        </w:rPr>
        <w:t xml:space="preserve">. </w:t>
      </w:r>
    </w:p>
    <w:p w:rsidR="000E608B" w:rsidRPr="008452AC" w:rsidRDefault="000E608B" w:rsidP="008452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52AC">
        <w:rPr>
          <w:rFonts w:ascii="Times New Roman" w:hAnsi="Times New Roman"/>
          <w:sz w:val="24"/>
          <w:szCs w:val="24"/>
        </w:rPr>
        <w:t xml:space="preserve">Количество узлов связи </w:t>
      </w:r>
      <w:proofErr w:type="spellStart"/>
      <w:r w:rsidRPr="008452AC">
        <w:rPr>
          <w:rFonts w:ascii="Times New Roman" w:hAnsi="Times New Roman"/>
          <w:sz w:val="24"/>
          <w:szCs w:val="24"/>
        </w:rPr>
        <w:t>мультисервисной</w:t>
      </w:r>
      <w:proofErr w:type="spellEnd"/>
      <w:r w:rsidRPr="008452AC">
        <w:rPr>
          <w:rFonts w:ascii="Times New Roman" w:hAnsi="Times New Roman"/>
          <w:sz w:val="24"/>
          <w:szCs w:val="24"/>
        </w:rPr>
        <w:t xml:space="preserve"> сети определяется на основе существующих АТС. Для обеспечения всего комплекса услуг </w:t>
      </w:r>
      <w:proofErr w:type="spellStart"/>
      <w:r w:rsidRPr="008452AC">
        <w:rPr>
          <w:rFonts w:ascii="Times New Roman" w:hAnsi="Times New Roman"/>
          <w:sz w:val="24"/>
          <w:szCs w:val="24"/>
        </w:rPr>
        <w:t>мультисервисной</w:t>
      </w:r>
      <w:proofErr w:type="spellEnd"/>
      <w:r w:rsidRPr="008452AC">
        <w:rPr>
          <w:rFonts w:ascii="Times New Roman" w:hAnsi="Times New Roman"/>
          <w:sz w:val="24"/>
          <w:szCs w:val="24"/>
        </w:rPr>
        <w:t xml:space="preserve"> сети необходима модернизация существующих узлов связи, переход на архитектуру FTTB. Примерный набор услуг </w:t>
      </w:r>
      <w:proofErr w:type="spellStart"/>
      <w:r w:rsidRPr="008452AC">
        <w:rPr>
          <w:rFonts w:ascii="Times New Roman" w:hAnsi="Times New Roman"/>
          <w:sz w:val="24"/>
          <w:szCs w:val="24"/>
        </w:rPr>
        <w:t>мультисервисной</w:t>
      </w:r>
      <w:proofErr w:type="spellEnd"/>
      <w:r w:rsidRPr="008452AC">
        <w:rPr>
          <w:rFonts w:ascii="Times New Roman" w:hAnsi="Times New Roman"/>
          <w:sz w:val="24"/>
          <w:szCs w:val="24"/>
        </w:rPr>
        <w:t xml:space="preserve"> сети:</w:t>
      </w:r>
    </w:p>
    <w:p w:rsidR="000E608B" w:rsidRPr="008452AC" w:rsidRDefault="000E608B" w:rsidP="000040C8">
      <w:pPr>
        <w:pStyle w:val="a7"/>
        <w:numPr>
          <w:ilvl w:val="0"/>
          <w:numId w:val="53"/>
        </w:numPr>
        <w:tabs>
          <w:tab w:val="clear" w:pos="1287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52AC">
        <w:rPr>
          <w:rFonts w:ascii="Times New Roman" w:hAnsi="Times New Roman" w:cs="Times New Roman"/>
          <w:sz w:val="24"/>
          <w:szCs w:val="24"/>
        </w:rPr>
        <w:t xml:space="preserve">телефония и </w:t>
      </w:r>
      <w:proofErr w:type="spellStart"/>
      <w:r w:rsidRPr="008452AC">
        <w:rPr>
          <w:rFonts w:ascii="Times New Roman" w:hAnsi="Times New Roman" w:cs="Times New Roman"/>
          <w:sz w:val="24"/>
          <w:szCs w:val="24"/>
        </w:rPr>
        <w:t>видеотелефония</w:t>
      </w:r>
      <w:proofErr w:type="spellEnd"/>
      <w:r w:rsidRPr="008452AC">
        <w:rPr>
          <w:rFonts w:ascii="Times New Roman" w:hAnsi="Times New Roman" w:cs="Times New Roman"/>
          <w:sz w:val="24"/>
          <w:szCs w:val="24"/>
        </w:rPr>
        <w:t>;</w:t>
      </w:r>
    </w:p>
    <w:p w:rsidR="000E608B" w:rsidRPr="008452AC" w:rsidRDefault="000E608B" w:rsidP="000040C8">
      <w:pPr>
        <w:pStyle w:val="a7"/>
        <w:numPr>
          <w:ilvl w:val="0"/>
          <w:numId w:val="53"/>
        </w:numPr>
        <w:tabs>
          <w:tab w:val="clear" w:pos="1287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52AC">
        <w:rPr>
          <w:rFonts w:ascii="Times New Roman" w:hAnsi="Times New Roman" w:cs="Times New Roman"/>
          <w:sz w:val="24"/>
          <w:szCs w:val="24"/>
        </w:rPr>
        <w:t>подключение к сети интернет;</w:t>
      </w:r>
    </w:p>
    <w:p w:rsidR="000E608B" w:rsidRPr="008452AC" w:rsidRDefault="000E608B" w:rsidP="000040C8">
      <w:pPr>
        <w:pStyle w:val="a7"/>
        <w:numPr>
          <w:ilvl w:val="0"/>
          <w:numId w:val="53"/>
        </w:numPr>
        <w:tabs>
          <w:tab w:val="clear" w:pos="1287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52AC">
        <w:rPr>
          <w:rFonts w:ascii="Times New Roman" w:hAnsi="Times New Roman" w:cs="Times New Roman"/>
          <w:sz w:val="24"/>
          <w:szCs w:val="24"/>
        </w:rPr>
        <w:t>интерактивное телевидение;</w:t>
      </w:r>
    </w:p>
    <w:p w:rsidR="000E608B" w:rsidRPr="008452AC" w:rsidRDefault="000E608B" w:rsidP="000040C8">
      <w:pPr>
        <w:pStyle w:val="a7"/>
        <w:numPr>
          <w:ilvl w:val="0"/>
          <w:numId w:val="53"/>
        </w:numPr>
        <w:tabs>
          <w:tab w:val="clear" w:pos="1287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52AC">
        <w:rPr>
          <w:rFonts w:ascii="Times New Roman" w:hAnsi="Times New Roman" w:cs="Times New Roman"/>
          <w:sz w:val="24"/>
          <w:szCs w:val="24"/>
        </w:rPr>
        <w:t>справочные службы;</w:t>
      </w:r>
    </w:p>
    <w:p w:rsidR="000E608B" w:rsidRPr="008452AC" w:rsidRDefault="000E608B" w:rsidP="000040C8">
      <w:pPr>
        <w:pStyle w:val="a7"/>
        <w:numPr>
          <w:ilvl w:val="0"/>
          <w:numId w:val="53"/>
        </w:numPr>
        <w:tabs>
          <w:tab w:val="clear" w:pos="1287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52AC">
        <w:rPr>
          <w:rFonts w:ascii="Times New Roman" w:hAnsi="Times New Roman" w:cs="Times New Roman"/>
          <w:sz w:val="24"/>
          <w:szCs w:val="24"/>
        </w:rPr>
        <w:t>оплата услуг и товаров;</w:t>
      </w:r>
    </w:p>
    <w:p w:rsidR="000E608B" w:rsidRPr="008452AC" w:rsidRDefault="000E608B" w:rsidP="000040C8">
      <w:pPr>
        <w:pStyle w:val="a7"/>
        <w:numPr>
          <w:ilvl w:val="0"/>
          <w:numId w:val="53"/>
        </w:numPr>
        <w:tabs>
          <w:tab w:val="clear" w:pos="1287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52AC">
        <w:rPr>
          <w:rFonts w:ascii="Times New Roman" w:hAnsi="Times New Roman" w:cs="Times New Roman"/>
          <w:sz w:val="24"/>
          <w:szCs w:val="24"/>
        </w:rPr>
        <w:t>реализация прав и возможностей граждан в системе «Информационного общества».</w:t>
      </w:r>
    </w:p>
    <w:p w:rsidR="000E608B" w:rsidRPr="008452AC" w:rsidRDefault="000E608B" w:rsidP="008452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5502" w:rsidRPr="00665502" w:rsidRDefault="001E4F19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21 </w:t>
      </w:r>
      <w:r w:rsidR="00665502" w:rsidRPr="00665502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Предложения по инженерной защите и подготовке территории</w:t>
      </w:r>
    </w:p>
    <w:p w:rsidR="00665502" w:rsidRDefault="00665502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B04113" w:rsidRPr="0052397C" w:rsidRDefault="00B04113" w:rsidP="00B04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Предложения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инженерной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подготовке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территории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A34054">
        <w:rPr>
          <w:rFonts w:ascii="Times New Roman" w:eastAsia="Times New Roman" w:hAnsi="Times New Roman"/>
          <w:sz w:val="24"/>
          <w:szCs w:val="24"/>
          <w:lang w:eastAsia="ru-RU"/>
        </w:rPr>
        <w:t>Горноключевского</w:t>
      </w:r>
      <w:proofErr w:type="spellEnd"/>
      <w:r w:rsidR="00A34054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направлены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улучшение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состояния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окружающей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среды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сохранность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сельскохозяйственных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угодий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борьбу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с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неблагоприятными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геологическими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инженерно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геологическими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процессами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04113" w:rsidRPr="0052397C" w:rsidRDefault="00B04113" w:rsidP="00B04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роектом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предлагается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следующий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состав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мероприятий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инженерной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397C">
        <w:rPr>
          <w:rFonts w:ascii="Times New Roman" w:eastAsia="Times New Roman" w:hAnsi="Times New Roman" w:hint="eastAsia"/>
          <w:sz w:val="24"/>
          <w:szCs w:val="24"/>
          <w:lang w:eastAsia="ru-RU"/>
        </w:rPr>
        <w:t>подготовке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04113" w:rsidRDefault="00B04113" w:rsidP="00B04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4113" w:rsidRDefault="00B04113" w:rsidP="00B04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r w:rsidRPr="00583432">
        <w:rPr>
          <w:rFonts w:ascii="Times New Roman" w:eastAsia="Times New Roman" w:hAnsi="Times New Roman"/>
          <w:i/>
          <w:sz w:val="24"/>
          <w:szCs w:val="24"/>
          <w:lang w:eastAsia="ru-RU"/>
        </w:rPr>
        <w:t>Организация поверхностного стока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в комплексе с вертикальной планировкой территории является одним из основных мероприятий по инженерной подготовке 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территории, обеспечивает условия общего благоустройства, способствует улучшению санитарно-гигиенического состояния территории.</w:t>
      </w:r>
    </w:p>
    <w:p w:rsidR="00011B0D" w:rsidRPr="00011B0D" w:rsidRDefault="00011B0D" w:rsidP="00011B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1B0D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районах </w:t>
      </w:r>
      <w:proofErr w:type="spellStart"/>
      <w:r w:rsidRPr="00011B0D">
        <w:rPr>
          <w:rFonts w:ascii="Times New Roman" w:eastAsia="Times New Roman" w:hAnsi="Times New Roman"/>
          <w:sz w:val="24"/>
          <w:szCs w:val="24"/>
          <w:lang w:eastAsia="ru-RU"/>
        </w:rPr>
        <w:t>среднеэтажной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34054">
        <w:rPr>
          <w:rFonts w:ascii="Times New Roman" w:eastAsia="Times New Roman" w:hAnsi="Times New Roman"/>
          <w:sz w:val="24"/>
          <w:szCs w:val="24"/>
          <w:lang w:eastAsia="ru-RU"/>
        </w:rPr>
        <w:t xml:space="preserve">застройки </w:t>
      </w:r>
      <w:r w:rsidRPr="00011B0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предусматривается строительство закрытой дождевой сети, в </w:t>
      </w:r>
      <w:r w:rsidR="007A5419">
        <w:rPr>
          <w:rFonts w:ascii="Times New Roman" w:eastAsia="Times New Roman" w:hAnsi="Times New Roman"/>
          <w:sz w:val="24"/>
          <w:szCs w:val="24"/>
          <w:lang w:eastAsia="ru-RU"/>
        </w:rPr>
        <w:t xml:space="preserve">малоэтажной и </w:t>
      </w:r>
      <w:r w:rsidRPr="00011B0D">
        <w:rPr>
          <w:rFonts w:ascii="Times New Roman" w:eastAsia="Times New Roman" w:hAnsi="Times New Roman"/>
          <w:sz w:val="24"/>
          <w:szCs w:val="24"/>
          <w:lang w:eastAsia="ru-RU"/>
        </w:rPr>
        <w:t>индивидуальной застройке</w:t>
      </w:r>
      <w:r w:rsidR="007A5419">
        <w:rPr>
          <w:rFonts w:ascii="Times New Roman" w:eastAsia="Times New Roman" w:hAnsi="Times New Roman"/>
          <w:sz w:val="24"/>
          <w:szCs w:val="24"/>
          <w:lang w:eastAsia="ru-RU"/>
        </w:rPr>
        <w:t>, на территории зеленых зон</w:t>
      </w:r>
      <w:r w:rsidRPr="00011B0D">
        <w:rPr>
          <w:rFonts w:ascii="Times New Roman" w:eastAsia="Times New Roman" w:hAnsi="Times New Roman"/>
          <w:sz w:val="24"/>
          <w:szCs w:val="24"/>
          <w:lang w:eastAsia="ru-RU"/>
        </w:rPr>
        <w:t xml:space="preserve"> – открытые водостоки (лотки).</w:t>
      </w:r>
    </w:p>
    <w:p w:rsidR="00011B0D" w:rsidRPr="00A34054" w:rsidRDefault="00011B0D" w:rsidP="00647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054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нормативными данными, дождевые воды перед сбросом их в открытые водоемы должны подвергаться очистке. Для решения проблемы охраны рек и сохранения их экологического потенциала, а также для повышения уровня благоустройства жилой застройки в генеральном плане предусматривается строительство локальных систем по отводу и очистке поверхностного стока. Такое решение позволит избежать строительства комплекса очистных сооружений большой производительности, требующего отвода площадей больших размеров и прокладки коллекторов, работающих в самотечно-напорном режиме. Очистные сооружения предлагаются компактные, закрытого типа, с высокой степенью очистки.</w:t>
      </w:r>
    </w:p>
    <w:p w:rsidR="00A34054" w:rsidRPr="00A34054" w:rsidRDefault="00A34054" w:rsidP="00A3405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054">
        <w:rPr>
          <w:rFonts w:ascii="Times New Roman" w:eastAsia="Times New Roman" w:hAnsi="Times New Roman"/>
          <w:sz w:val="24"/>
          <w:szCs w:val="24"/>
          <w:lang w:eastAsia="ru-RU"/>
        </w:rPr>
        <w:t>Сеть ливневой канализации должна быть разработана дополнительно на стадии рабочей документации по планировке территории жилых районов.</w:t>
      </w:r>
    </w:p>
    <w:p w:rsidR="00F32121" w:rsidRDefault="00F32121" w:rsidP="00011B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B04113" w:rsidRPr="0052397C" w:rsidRDefault="00B04113" w:rsidP="00B04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83432">
        <w:rPr>
          <w:rFonts w:ascii="Times New Roman" w:eastAsia="Times New Roman" w:hAnsi="Times New Roman"/>
          <w:i/>
          <w:sz w:val="24"/>
          <w:szCs w:val="24"/>
          <w:lang w:eastAsia="ru-RU"/>
        </w:rPr>
        <w:t>Защита территории от затопления и подтопления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B04113" w:rsidRDefault="00B04113" w:rsidP="00B041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4679">
        <w:rPr>
          <w:rFonts w:ascii="Times New Roman" w:hAnsi="Times New Roman"/>
          <w:sz w:val="24"/>
          <w:szCs w:val="24"/>
        </w:rPr>
        <w:t>В 2008 год</w:t>
      </w:r>
      <w:proofErr w:type="gramStart"/>
      <w:r w:rsidRPr="00D94679"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>ООО</w:t>
      </w:r>
      <w:proofErr w:type="gramEnd"/>
      <w:r>
        <w:rPr>
          <w:rFonts w:ascii="Times New Roman" w:hAnsi="Times New Roman"/>
          <w:sz w:val="24"/>
          <w:szCs w:val="24"/>
        </w:rPr>
        <w:t xml:space="preserve"> «ПИРОУ-ВОДРОЕКТ» </w:t>
      </w:r>
      <w:r w:rsidRPr="00D94679">
        <w:rPr>
          <w:rFonts w:ascii="Times New Roman" w:hAnsi="Times New Roman"/>
          <w:sz w:val="24"/>
          <w:szCs w:val="24"/>
        </w:rPr>
        <w:t>разработан</w:t>
      </w:r>
      <w:r>
        <w:rPr>
          <w:rFonts w:ascii="Times New Roman" w:hAnsi="Times New Roman"/>
          <w:sz w:val="24"/>
          <w:szCs w:val="24"/>
        </w:rPr>
        <w:t xml:space="preserve">о ходатайство и техническое обоснование </w:t>
      </w:r>
      <w:r w:rsidRPr="00D94679">
        <w:rPr>
          <w:rFonts w:ascii="Times New Roman" w:hAnsi="Times New Roman"/>
          <w:sz w:val="24"/>
          <w:szCs w:val="24"/>
        </w:rPr>
        <w:t>«Защита поселка Горные Ключи от паводковых вод р</w:t>
      </w:r>
      <w:r>
        <w:rPr>
          <w:rFonts w:ascii="Times New Roman" w:hAnsi="Times New Roman"/>
          <w:sz w:val="24"/>
          <w:szCs w:val="24"/>
        </w:rPr>
        <w:t>еки</w:t>
      </w:r>
      <w:r w:rsidRPr="00D94679">
        <w:rPr>
          <w:rFonts w:ascii="Times New Roman" w:hAnsi="Times New Roman"/>
          <w:sz w:val="24"/>
          <w:szCs w:val="24"/>
        </w:rPr>
        <w:t xml:space="preserve"> Уссури</w:t>
      </w:r>
      <w:r>
        <w:rPr>
          <w:rFonts w:ascii="Times New Roman" w:hAnsi="Times New Roman"/>
          <w:sz w:val="24"/>
          <w:szCs w:val="24"/>
        </w:rPr>
        <w:t>». В ходатайстве был сделан анализ состояния существующей дамбы и определены необходимые мероприятия</w:t>
      </w:r>
      <w:r w:rsidR="00A34054">
        <w:rPr>
          <w:rFonts w:ascii="Times New Roman" w:hAnsi="Times New Roman"/>
          <w:sz w:val="24"/>
          <w:szCs w:val="24"/>
        </w:rPr>
        <w:t>.</w:t>
      </w:r>
    </w:p>
    <w:p w:rsidR="00B04113" w:rsidRPr="0095099F" w:rsidRDefault="0095099F" w:rsidP="000040C8">
      <w:pPr>
        <w:pStyle w:val="a7"/>
        <w:numPr>
          <w:ilvl w:val="0"/>
          <w:numId w:val="5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5099F">
        <w:rPr>
          <w:rFonts w:ascii="Times New Roman" w:hAnsi="Times New Roman"/>
          <w:sz w:val="24"/>
          <w:szCs w:val="24"/>
        </w:rPr>
        <w:t>У</w:t>
      </w:r>
      <w:r w:rsidR="00B04113" w:rsidRPr="0095099F">
        <w:rPr>
          <w:rFonts w:ascii="Times New Roman" w:hAnsi="Times New Roman"/>
          <w:sz w:val="24"/>
          <w:szCs w:val="24"/>
        </w:rPr>
        <w:t>стройство дамбы обвалования и берегоукрепительных работ для защиты посе</w:t>
      </w:r>
      <w:r w:rsidRPr="0095099F">
        <w:rPr>
          <w:rFonts w:ascii="Times New Roman" w:hAnsi="Times New Roman"/>
          <w:sz w:val="24"/>
          <w:szCs w:val="24"/>
        </w:rPr>
        <w:t>лка от паводковых вод р. Уссури.</w:t>
      </w:r>
    </w:p>
    <w:p w:rsidR="0095099F" w:rsidRDefault="0095099F" w:rsidP="009509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Верхний участок Дамбы обвалования-1 (район ДСР) протяженностью 1070 м защитных мероприятий (с полной застройкой территории вдоль протоки </w:t>
      </w:r>
      <w:proofErr w:type="spellStart"/>
      <w:r>
        <w:rPr>
          <w:rFonts w:ascii="Times New Roman" w:hAnsi="Times New Roman"/>
          <w:sz w:val="24"/>
          <w:szCs w:val="24"/>
        </w:rPr>
        <w:t>Драгучина</w:t>
      </w:r>
      <w:proofErr w:type="spellEnd"/>
      <w:r>
        <w:rPr>
          <w:rFonts w:ascii="Times New Roman" w:hAnsi="Times New Roman"/>
          <w:sz w:val="24"/>
          <w:szCs w:val="24"/>
        </w:rPr>
        <w:t>) предполагает устройство берегоукрепительных работ с устройством дамбы обвалования из глинистого привозного грунта из местного карьера.</w:t>
      </w:r>
    </w:p>
    <w:p w:rsidR="0095099F" w:rsidRDefault="0095099F" w:rsidP="009509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Нижний (северо-западный) участок защищаемой территории защищается дамбой обвалования-2 протяженностью 2300 м. Тело дамбы обвалования-2 отсыпается из резерва и привозного грунта.</w:t>
      </w:r>
    </w:p>
    <w:p w:rsidR="00B04113" w:rsidRDefault="006C63FD" w:rsidP="006C63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З</w:t>
      </w:r>
      <w:r w:rsidR="00B04113">
        <w:rPr>
          <w:rFonts w:ascii="Times New Roman" w:hAnsi="Times New Roman"/>
          <w:sz w:val="24"/>
          <w:szCs w:val="24"/>
        </w:rPr>
        <w:t>ащита территории поселка от нагорного стока, путем устройства нагорного канала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25" w:name="_GoBack"/>
      <w:r>
        <w:rPr>
          <w:rFonts w:ascii="Times New Roman" w:hAnsi="Times New Roman"/>
          <w:sz w:val="24"/>
          <w:szCs w:val="24"/>
        </w:rPr>
        <w:t>протяженностью 5330 м</w:t>
      </w:r>
      <w:bookmarkEnd w:id="25"/>
      <w:r>
        <w:rPr>
          <w:rFonts w:ascii="Times New Roman" w:hAnsi="Times New Roman"/>
          <w:sz w:val="24"/>
          <w:szCs w:val="24"/>
        </w:rPr>
        <w:t>, который будет перехватывать склоновый сток и отводить его за пределы защищаемой территории.</w:t>
      </w:r>
    </w:p>
    <w:p w:rsidR="00B04113" w:rsidRDefault="006C63FD" w:rsidP="006C63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В</w:t>
      </w:r>
      <w:r w:rsidR="00B04113">
        <w:rPr>
          <w:rFonts w:ascii="Times New Roman" w:hAnsi="Times New Roman"/>
          <w:sz w:val="24"/>
          <w:szCs w:val="24"/>
        </w:rPr>
        <w:t>одоотведение ливневых вод с защищаемой территории с устройством шлюза-регулятора и осушительных насосных станций.</w:t>
      </w:r>
    </w:p>
    <w:p w:rsidR="00F32121" w:rsidRDefault="00F32121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665502" w:rsidRPr="00665502" w:rsidRDefault="001E4F19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22 </w:t>
      </w:r>
      <w:r w:rsidR="00665502" w:rsidRPr="00665502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Предложения по охране окружающей среды</w:t>
      </w:r>
    </w:p>
    <w:p w:rsidR="00665502" w:rsidRDefault="00665502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47A35" w:rsidRDefault="00247A35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Проектом предлагается комплекс охранных мероприятий: технологических, организационно-технических и архитектурно-планировочных, который должен обеспечить благоприятные экологические условия проживания населения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.</w:t>
      </w:r>
    </w:p>
    <w:p w:rsidR="00247A35" w:rsidRDefault="00247A35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247A35" w:rsidRDefault="00FE4D03" w:rsidP="00A47B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22.1 </w:t>
      </w:r>
      <w:r w:rsidR="00247A35" w:rsidRPr="00247A35">
        <w:rPr>
          <w:rFonts w:ascii="Times New Roman" w:hAnsi="Times New Roman"/>
          <w:b/>
          <w:i/>
          <w:sz w:val="24"/>
          <w:szCs w:val="24"/>
        </w:rPr>
        <w:t>Предложения по охране атмосферного воздуха</w:t>
      </w:r>
    </w:p>
    <w:p w:rsidR="00247A35" w:rsidRDefault="00247A35" w:rsidP="00A47B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47A35" w:rsidRPr="00247A35" w:rsidRDefault="00303258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Основные мероприятия предусматривают:</w:t>
      </w:r>
    </w:p>
    <w:p w:rsidR="00247A35" w:rsidRPr="0052397C" w:rsidRDefault="00247A35" w:rsidP="0030478B">
      <w:pPr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техническое перевооружение и реконструкция предприятий теплоэнерге</w:t>
      </w: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тики, в том числе:</w:t>
      </w:r>
    </w:p>
    <w:p w:rsidR="00247A35" w:rsidRPr="0052397C" w:rsidRDefault="00247A35" w:rsidP="00247A35">
      <w:pPr>
        <w:autoSpaceDE w:val="0"/>
        <w:autoSpaceDN w:val="0"/>
        <w:adjustRightInd w:val="0"/>
        <w:spacing w:after="0" w:line="240" w:lineRule="auto"/>
        <w:ind w:left="1276" w:hanging="142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-модернизация очистных сооружений выбросов с оснащением источ</w:t>
      </w: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ников выбросов пыл</w:t>
      </w:r>
      <w:proofErr w:type="gramStart"/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е-</w:t>
      </w:r>
      <w:proofErr w:type="gramEnd"/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и газоочистными установками;</w:t>
      </w:r>
    </w:p>
    <w:p w:rsidR="00247A35" w:rsidRPr="0052397C" w:rsidRDefault="00247A35" w:rsidP="00247A35">
      <w:pPr>
        <w:autoSpaceDE w:val="0"/>
        <w:autoSpaceDN w:val="0"/>
        <w:adjustRightInd w:val="0"/>
        <w:spacing w:after="0" w:line="240" w:lineRule="auto"/>
        <w:ind w:left="1276" w:hanging="142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lastRenderedPageBreak/>
        <w:t>-газификация котельных;</w:t>
      </w:r>
    </w:p>
    <w:p w:rsidR="00247A35" w:rsidRPr="0052397C" w:rsidRDefault="00247A35" w:rsidP="00247A35">
      <w:pPr>
        <w:spacing w:after="0" w:line="240" w:lineRule="auto"/>
        <w:ind w:left="1276" w:hanging="142"/>
        <w:jc w:val="both"/>
        <w:rPr>
          <w:rFonts w:ascii="Times New Roman" w:hAnsi="Times New Roman"/>
          <w:sz w:val="24"/>
          <w:szCs w:val="24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-оптимизация режимов </w:t>
      </w:r>
      <w:proofErr w:type="spellStart"/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энергоисточников</w:t>
      </w:r>
      <w:proofErr w:type="spellEnd"/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, количества котельных и их установленной мощности;</w:t>
      </w:r>
    </w:p>
    <w:p w:rsidR="00247A35" w:rsidRPr="0052397C" w:rsidRDefault="00247A35" w:rsidP="0030478B">
      <w:pPr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внедрение энергосберегающих установок и использование возобновляе</w:t>
      </w: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мых источников энергии;</w:t>
      </w:r>
    </w:p>
    <w:p w:rsidR="00247A35" w:rsidRPr="0052397C" w:rsidRDefault="00247A35" w:rsidP="0030478B">
      <w:pPr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разработка сводных томов ПДВ (предельно-допустимых выбросов) по предприятиям </w:t>
      </w:r>
      <w:r w:rsidR="00303258">
        <w:rPr>
          <w:rFonts w:ascii="Times New Roman" w:eastAsia="Times New Roman" w:hAnsi="Times New Roman" w:cs="Tahoma"/>
          <w:sz w:val="24"/>
          <w:szCs w:val="24"/>
          <w:lang w:eastAsia="ru-RU"/>
        </w:rPr>
        <w:t>поселения</w:t>
      </w: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;</w:t>
      </w:r>
    </w:p>
    <w:p w:rsidR="00247A35" w:rsidRPr="0052397C" w:rsidRDefault="00247A35" w:rsidP="0030478B">
      <w:pPr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разработка проектов санитарно-защитных зон от действующих промышленных предприятий, коммунально-бытовых сооружений в соответствии с СанПиН 2.2.1/2.1.1.1200-03;</w:t>
      </w:r>
    </w:p>
    <w:p w:rsidR="00247A35" w:rsidRPr="0052397C" w:rsidRDefault="00247A35" w:rsidP="0030478B">
      <w:pPr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организация зон санитарного разрыва от автомагистралей;</w:t>
      </w:r>
    </w:p>
    <w:p w:rsidR="00247A35" w:rsidRPr="0052397C" w:rsidRDefault="00247A35" w:rsidP="0030478B">
      <w:pPr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ликвидация неорганизованных источников загрязнения воздушного бас</w:t>
      </w: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сейна;</w:t>
      </w:r>
    </w:p>
    <w:p w:rsidR="00247A35" w:rsidRPr="0052397C" w:rsidRDefault="00247A35" w:rsidP="0030478B">
      <w:pPr>
        <w:numPr>
          <w:ilvl w:val="0"/>
          <w:numId w:val="7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обеспечение производственного </w:t>
      </w:r>
      <w:proofErr w:type="gramStart"/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контроля за</w:t>
      </w:r>
      <w:proofErr w:type="gramEnd"/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соблюдением нормативов предельно допустимых выбросов загрязняющих веществ в атмосферу, а также контроля атмосферного воздуха в санитарно-защитных зонах;</w:t>
      </w:r>
    </w:p>
    <w:p w:rsidR="00247A35" w:rsidRPr="0052397C" w:rsidRDefault="00247A35" w:rsidP="0030478B">
      <w:pPr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озеленение улиц и санитарно-защитных зон;</w:t>
      </w:r>
    </w:p>
    <w:p w:rsidR="00247A35" w:rsidRPr="0052397C" w:rsidRDefault="00247A35" w:rsidP="0030478B">
      <w:pPr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расширение площадей декоративных насаждений, состоящих из газо</w:t>
      </w: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устойчивых растений.</w:t>
      </w:r>
    </w:p>
    <w:p w:rsidR="00FE4D03" w:rsidRDefault="00FE4D03" w:rsidP="00A47B7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67ECC" w:rsidRPr="003B3F99" w:rsidRDefault="00FE4D03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22.2 </w:t>
      </w:r>
      <w:r w:rsidR="003B3F99" w:rsidRPr="003B3F99">
        <w:rPr>
          <w:rFonts w:ascii="Times New Roman" w:hAnsi="Times New Roman"/>
          <w:b/>
          <w:i/>
          <w:sz w:val="24"/>
          <w:szCs w:val="24"/>
        </w:rPr>
        <w:t>Предложения по охране водных ресурсов</w:t>
      </w:r>
    </w:p>
    <w:p w:rsidR="00DB301C" w:rsidRDefault="00DB301C" w:rsidP="00DB301C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42AF7" w:rsidRPr="0036281E" w:rsidRDefault="00A42AF7" w:rsidP="00A42A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281E">
        <w:rPr>
          <w:rFonts w:ascii="Times New Roman" w:eastAsia="Times New Roman" w:hAnsi="Times New Roman"/>
          <w:sz w:val="24"/>
          <w:szCs w:val="24"/>
          <w:lang w:eastAsia="ru-RU"/>
        </w:rPr>
        <w:t>Для соблюдения целей охраны и рационального использования водных ресурсов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6281E">
        <w:rPr>
          <w:rFonts w:ascii="Times New Roman" w:eastAsia="Times New Roman" w:hAnsi="Times New Roman"/>
          <w:sz w:val="24"/>
          <w:szCs w:val="24"/>
          <w:lang w:eastAsia="ru-RU"/>
        </w:rPr>
        <w:t>предусматривается:</w:t>
      </w:r>
    </w:p>
    <w:p w:rsidR="00DB301C" w:rsidRDefault="00DB301C" w:rsidP="0030478B">
      <w:pPr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реконструкция существующих станций очистки воды, обнов</w:t>
      </w: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ление водопроводных сетей;</w:t>
      </w:r>
    </w:p>
    <w:p w:rsidR="00A42AF7" w:rsidRPr="0052397C" w:rsidRDefault="00A42AF7" w:rsidP="0030478B">
      <w:pPr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установление зон санитарной охраны источников водоснабжения, в соответствии с СанПиН 2.1.4.1110-02 «Зоны санитарной охраны источников во</w:t>
      </w: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доснабжения и водопро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водов питьевого назначения»;</w:t>
      </w:r>
    </w:p>
    <w:p w:rsidR="00DB301C" w:rsidRDefault="00DB301C" w:rsidP="0030478B">
      <w:pPr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DB301C">
        <w:rPr>
          <w:rFonts w:ascii="Times New Roman" w:eastAsia="Times New Roman" w:hAnsi="Times New Roman" w:cs="Tahoma"/>
          <w:sz w:val="24"/>
          <w:szCs w:val="24"/>
          <w:lang w:eastAsia="ru-RU"/>
        </w:rPr>
        <w:t>реконструкция существующих очистных сооружений канализации и стро</w:t>
      </w:r>
      <w:r w:rsidRPr="00DB301C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 xml:space="preserve">ительство </w:t>
      </w:r>
      <w:r w:rsidRPr="00DB30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сооружения с термомеханической обработкой осадка в закрытых помещениях, вместо иловых площадок</w:t>
      </w:r>
      <w:r w:rsidRPr="00DB301C">
        <w:rPr>
          <w:rFonts w:ascii="Times New Roman" w:eastAsia="Times New Roman" w:hAnsi="Times New Roman" w:cs="Tahoma"/>
          <w:sz w:val="24"/>
          <w:szCs w:val="24"/>
          <w:lang w:eastAsia="ru-RU"/>
        </w:rPr>
        <w:t>, обновление систем канали</w:t>
      </w:r>
      <w:r w:rsidRPr="00DB301C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зации, строительство новых локальные канализационных очистных сооружений;</w:t>
      </w:r>
    </w:p>
    <w:p w:rsidR="00A42AF7" w:rsidRPr="00DB301C" w:rsidRDefault="00A42AF7" w:rsidP="0030478B">
      <w:pPr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ahoma"/>
          <w:sz w:val="24"/>
          <w:szCs w:val="24"/>
          <w:lang w:eastAsia="ru-RU"/>
        </w:rPr>
        <w:t>к</w:t>
      </w:r>
      <w:r w:rsidRPr="00A42AF7">
        <w:rPr>
          <w:rFonts w:ascii="Times New Roman" w:eastAsia="Times New Roman" w:hAnsi="Times New Roman" w:cs="Tahoma"/>
          <w:sz w:val="24"/>
          <w:szCs w:val="24"/>
          <w:lang w:eastAsia="ru-RU"/>
        </w:rPr>
        <w:t>анализование</w:t>
      </w:r>
      <w:proofErr w:type="spellEnd"/>
      <w:r w:rsidRPr="00A42AF7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всего</w:t>
      </w:r>
      <w:r w:rsidRPr="00A42AF7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жилого фонда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;</w:t>
      </w:r>
    </w:p>
    <w:p w:rsidR="00DB301C" w:rsidRDefault="00DB301C" w:rsidP="0030478B">
      <w:pPr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локализация и очистка загрязненного поверхностного стока (развитие си</w:t>
      </w: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стем ливневой канализации);</w:t>
      </w:r>
    </w:p>
    <w:p w:rsidR="00A42AF7" w:rsidRDefault="00A42AF7" w:rsidP="0030478B">
      <w:pPr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установление границ </w:t>
      </w:r>
      <w:proofErr w:type="spellStart"/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>водоохранных</w:t>
      </w:r>
      <w:proofErr w:type="spellEnd"/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зон и прибрежных защитных полос водных объектов</w:t>
      </w: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с регламентированием хозяйственной деятельности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;</w:t>
      </w:r>
    </w:p>
    <w:p w:rsidR="00A42AF7" w:rsidRPr="0052397C" w:rsidRDefault="00A42AF7" w:rsidP="0030478B">
      <w:pPr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мониторинг забираемых, используемых и сбрасываемых вод, количества загрязняющих веществ в них, а также систематические наблюдения за водными объектами и их </w:t>
      </w:r>
      <w:proofErr w:type="spellStart"/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водоохранными</w:t>
      </w:r>
      <w:proofErr w:type="spellEnd"/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зонами;</w:t>
      </w:r>
    </w:p>
    <w:p w:rsidR="00A42AF7" w:rsidRDefault="00A42AF7" w:rsidP="0030478B">
      <w:pPr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мониторинг состояния и режима эксплуатации водозаборов подземных вод, ограничение водозабора;  </w:t>
      </w:r>
      <w:proofErr w:type="gramStart"/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контроль за</w:t>
      </w:r>
      <w:proofErr w:type="gramEnd"/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соблюдением нормативов допустимого воздействия на подземные водные объекты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;</w:t>
      </w:r>
    </w:p>
    <w:p w:rsidR="00A42AF7" w:rsidRPr="0052397C" w:rsidRDefault="00A42AF7" w:rsidP="0030478B">
      <w:pPr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t>установление зон рекреации водных объектов, в том числе мест для купа</w:t>
      </w:r>
      <w:r w:rsidRPr="0052397C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ния, туризма, водного спо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рта, рыбной ловли и т.п.</w:t>
      </w:r>
    </w:p>
    <w:p w:rsidR="003B3F99" w:rsidRDefault="003B3F99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187D31" w:rsidRDefault="00187D31" w:rsidP="00A47B7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87D31" w:rsidRDefault="00187D31" w:rsidP="00A47B7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87D31" w:rsidRDefault="00187D31" w:rsidP="00A47B7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B3F99" w:rsidRPr="00EA48FF" w:rsidRDefault="00FE4D03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22.3 </w:t>
      </w:r>
      <w:r w:rsidR="00EA48FF" w:rsidRPr="00EA48FF">
        <w:rPr>
          <w:rFonts w:ascii="Times New Roman" w:hAnsi="Times New Roman"/>
          <w:b/>
          <w:i/>
          <w:sz w:val="24"/>
          <w:szCs w:val="24"/>
        </w:rPr>
        <w:t>Предложения по охране почв</w:t>
      </w:r>
    </w:p>
    <w:p w:rsidR="003B3F99" w:rsidRDefault="003B3F99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76625B" w:rsidRPr="0076625B" w:rsidRDefault="0076625B" w:rsidP="0076625B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6625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Защиту почв от загрязнения и их санирование следует предусматривать в соответствии с требованиями СанПиН 2.1.7.1287-03 (ред. 25.04.2007) «Почва, очистка населенных мест, бытовые и промышленные отходы, санитарная охрана почвы». </w:t>
      </w:r>
    </w:p>
    <w:p w:rsidR="0076625B" w:rsidRPr="0076625B" w:rsidRDefault="0076625B" w:rsidP="00766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6625B">
        <w:rPr>
          <w:rFonts w:ascii="Times New Roman" w:eastAsia="Times New Roman" w:hAnsi="Times New Roman" w:cs="Tahoma"/>
          <w:sz w:val="24"/>
          <w:szCs w:val="24"/>
          <w:lang w:eastAsia="ru-RU"/>
        </w:rPr>
        <w:t>Мероприятия по охране почв предусматривают введение специальных ре</w:t>
      </w:r>
      <w:r w:rsidRPr="0076625B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жимов их использования, изменение целевого назначения и рекультивацию почв и базируются на критериях, определяющих степень опасности загрязнения почв для различных типов функционального использования территории и различного функционального назначения объектов.</w:t>
      </w:r>
    </w:p>
    <w:p w:rsidR="0076625B" w:rsidRPr="0076625B" w:rsidRDefault="0076625B" w:rsidP="0076625B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6625B">
        <w:rPr>
          <w:rFonts w:ascii="Times New Roman" w:eastAsia="Times New Roman" w:hAnsi="Times New Roman" w:cs="Tahoma"/>
          <w:sz w:val="24"/>
          <w:szCs w:val="24"/>
          <w:lang w:eastAsia="ru-RU"/>
        </w:rPr>
        <w:t>Основные мероприятия:</w:t>
      </w:r>
    </w:p>
    <w:p w:rsidR="0076625B" w:rsidRPr="0076625B" w:rsidRDefault="0076625B" w:rsidP="0030478B">
      <w:pPr>
        <w:numPr>
          <w:ilvl w:val="0"/>
          <w:numId w:val="8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6625B">
        <w:rPr>
          <w:rFonts w:ascii="Times New Roman" w:eastAsia="Times New Roman" w:hAnsi="Times New Roman" w:cs="Tahoma"/>
          <w:sz w:val="24"/>
          <w:szCs w:val="24"/>
          <w:lang w:eastAsia="ru-RU"/>
        </w:rPr>
        <w:t>выявление участков устойчивого сверхнормативного загрязнения, требующих проведения санации для соответствующих видов функционального использования;</w:t>
      </w:r>
    </w:p>
    <w:p w:rsidR="0076625B" w:rsidRPr="0076625B" w:rsidRDefault="0076625B" w:rsidP="0030478B">
      <w:pPr>
        <w:numPr>
          <w:ilvl w:val="0"/>
          <w:numId w:val="8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6625B">
        <w:rPr>
          <w:rFonts w:ascii="Times New Roman" w:eastAsia="Times New Roman" w:hAnsi="Times New Roman" w:cs="Tahoma"/>
          <w:sz w:val="24"/>
          <w:szCs w:val="24"/>
          <w:lang w:eastAsia="ru-RU"/>
        </w:rPr>
        <w:t>проведение работ по мониторингу загрязнения почвы на селитебных территориях,  в зоне влияния предприятий и дорог;</w:t>
      </w:r>
    </w:p>
    <w:p w:rsidR="0076625B" w:rsidRPr="0076625B" w:rsidRDefault="0076625B" w:rsidP="0030478B">
      <w:pPr>
        <w:numPr>
          <w:ilvl w:val="0"/>
          <w:numId w:val="8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6625B">
        <w:rPr>
          <w:rFonts w:ascii="Times New Roman" w:eastAsia="Times New Roman" w:hAnsi="Times New Roman" w:cs="Tahoma"/>
          <w:sz w:val="24"/>
          <w:szCs w:val="24"/>
          <w:lang w:eastAsia="ru-RU"/>
        </w:rPr>
        <w:t>усиление контроля использования земель и повышение уровня экологических требований к деятельности землепользований;</w:t>
      </w:r>
    </w:p>
    <w:p w:rsidR="0076625B" w:rsidRPr="0076625B" w:rsidRDefault="0076625B" w:rsidP="0030478B">
      <w:pPr>
        <w:numPr>
          <w:ilvl w:val="0"/>
          <w:numId w:val="8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6625B">
        <w:rPr>
          <w:rFonts w:ascii="Times New Roman" w:eastAsia="Times New Roman" w:hAnsi="Times New Roman" w:cs="Tahoma"/>
          <w:sz w:val="24"/>
          <w:szCs w:val="24"/>
          <w:lang w:eastAsia="ru-RU"/>
        </w:rPr>
        <w:t>п</w:t>
      </w:r>
      <w:r w:rsidRPr="0076625B">
        <w:rPr>
          <w:rFonts w:ascii="Times New Roman" w:hAnsi="Times New Roman"/>
          <w:sz w:val="24"/>
          <w:szCs w:val="24"/>
        </w:rPr>
        <w:t>роведение агротехнических мероприятий по повышению плодородия почв, внедрение прогрессивных технологий возделывания сельскохозяйственных культур, проведение комплекса мелиоративных и противоэрозийных мероприятий.</w:t>
      </w:r>
    </w:p>
    <w:p w:rsidR="0076625B" w:rsidRPr="0076625B" w:rsidRDefault="0076625B" w:rsidP="0076625B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6625B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Система почвозащитных мероприятий должна осуществляться с учетом зональных особенностей земледелия и природных условий проявления эрозии. Конкретный состав противоэрозионных мероприятий определяется, прежде всего, особенностями увлажнения территории, продолжительностью вегетационного периода, условиями рельефа, преобладающими видами эрозии и направлением использования почв. </w:t>
      </w:r>
    </w:p>
    <w:p w:rsidR="003B3F99" w:rsidRDefault="003B3F99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3B3F99" w:rsidRPr="006F7B1C" w:rsidRDefault="00FE4D03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22.4 </w:t>
      </w:r>
      <w:r w:rsidR="006F7B1C" w:rsidRPr="006F7B1C">
        <w:rPr>
          <w:rFonts w:ascii="Times New Roman" w:hAnsi="Times New Roman"/>
          <w:b/>
          <w:i/>
          <w:sz w:val="24"/>
          <w:szCs w:val="24"/>
        </w:rPr>
        <w:t>Предложения по охране зеленого фонда поселения</w:t>
      </w:r>
    </w:p>
    <w:p w:rsidR="00843E97" w:rsidRDefault="00843E97" w:rsidP="00A47B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318A1" w:rsidRDefault="006F7B1C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2397C">
        <w:rPr>
          <w:rFonts w:ascii="Times New Roman" w:hAnsi="Times New Roman"/>
          <w:sz w:val="24"/>
          <w:szCs w:val="24"/>
        </w:rPr>
        <w:t xml:space="preserve">Интенсивная эксплуатация </w:t>
      </w:r>
      <w:r>
        <w:rPr>
          <w:rFonts w:ascii="Times New Roman" w:hAnsi="Times New Roman"/>
          <w:sz w:val="24"/>
          <w:szCs w:val="24"/>
        </w:rPr>
        <w:t xml:space="preserve">зеленого фонда поселения </w:t>
      </w:r>
      <w:r w:rsidRPr="0052397C">
        <w:rPr>
          <w:rFonts w:ascii="Times New Roman" w:hAnsi="Times New Roman"/>
          <w:sz w:val="24"/>
          <w:szCs w:val="24"/>
        </w:rPr>
        <w:t>требует столь же интенсивных работ по их охране и рациональному использованию.</w:t>
      </w:r>
    </w:p>
    <w:p w:rsidR="002318A1" w:rsidRPr="0052397C" w:rsidRDefault="002318A1" w:rsidP="002318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397C">
        <w:rPr>
          <w:rFonts w:ascii="Times New Roman" w:hAnsi="Times New Roman"/>
          <w:sz w:val="24"/>
          <w:szCs w:val="24"/>
        </w:rPr>
        <w:t>Основные мероприятия:</w:t>
      </w:r>
    </w:p>
    <w:p w:rsidR="002318A1" w:rsidRPr="0052397C" w:rsidRDefault="002318A1" w:rsidP="0030478B">
      <w:pPr>
        <w:numPr>
          <w:ilvl w:val="0"/>
          <w:numId w:val="8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поддержание </w:t>
      </w:r>
      <w:proofErr w:type="spellStart"/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>средоформирующих</w:t>
      </w:r>
      <w:proofErr w:type="spellEnd"/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>средосберегающих</w:t>
      </w:r>
      <w:proofErr w:type="spellEnd"/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функций леса:</w:t>
      </w:r>
    </w:p>
    <w:p w:rsidR="002318A1" w:rsidRPr="0052397C" w:rsidRDefault="002318A1" w:rsidP="0030478B">
      <w:pPr>
        <w:numPr>
          <w:ilvl w:val="0"/>
          <w:numId w:val="82"/>
        </w:numPr>
        <w:spacing w:after="0" w:line="240" w:lineRule="auto"/>
        <w:ind w:left="993" w:hanging="1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>проведение рубок ухода за лесом и санитарных рубок;</w:t>
      </w:r>
    </w:p>
    <w:p w:rsidR="002318A1" w:rsidRPr="0052397C" w:rsidRDefault="002318A1" w:rsidP="0030478B">
      <w:pPr>
        <w:numPr>
          <w:ilvl w:val="0"/>
          <w:numId w:val="82"/>
        </w:numPr>
        <w:spacing w:after="0" w:line="240" w:lineRule="auto"/>
        <w:ind w:left="993" w:hanging="1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>реконструкция насаждений;</w:t>
      </w:r>
    </w:p>
    <w:p w:rsidR="002318A1" w:rsidRPr="0052397C" w:rsidRDefault="002318A1" w:rsidP="0030478B">
      <w:pPr>
        <w:numPr>
          <w:ilvl w:val="0"/>
          <w:numId w:val="82"/>
        </w:numPr>
        <w:spacing w:after="0" w:line="240" w:lineRule="auto"/>
        <w:ind w:left="993" w:hanging="1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>лесовосстановительные мероприятия;</w:t>
      </w:r>
    </w:p>
    <w:p w:rsidR="002318A1" w:rsidRPr="0052397C" w:rsidRDefault="002318A1" w:rsidP="0030478B">
      <w:pPr>
        <w:numPr>
          <w:ilvl w:val="0"/>
          <w:numId w:val="82"/>
        </w:numPr>
        <w:spacing w:after="0" w:line="240" w:lineRule="auto"/>
        <w:ind w:left="993" w:hanging="1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>проведение мероприятий по защите лесов от вредителей и болезней;</w:t>
      </w:r>
    </w:p>
    <w:p w:rsidR="002318A1" w:rsidRDefault="002318A1" w:rsidP="0030478B">
      <w:pPr>
        <w:numPr>
          <w:ilvl w:val="0"/>
          <w:numId w:val="82"/>
        </w:numPr>
        <w:spacing w:after="0" w:line="240" w:lineRule="auto"/>
        <w:ind w:left="993" w:hanging="1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>противопожарные мероприятия;</w:t>
      </w:r>
    </w:p>
    <w:p w:rsidR="006F7B1C" w:rsidRPr="006F7B1C" w:rsidRDefault="006F7B1C" w:rsidP="0030478B">
      <w:pPr>
        <w:pStyle w:val="a7"/>
        <w:numPr>
          <w:ilvl w:val="0"/>
          <w:numId w:val="84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F7B1C">
        <w:rPr>
          <w:rFonts w:ascii="Times New Roman" w:hAnsi="Times New Roman"/>
          <w:sz w:val="24"/>
          <w:szCs w:val="24"/>
        </w:rPr>
        <w:t>своевременное проведение работ по ремонту и текущему содержанию зеленых насаждений на территории населенных пунктов</w:t>
      </w:r>
      <w:r>
        <w:rPr>
          <w:rFonts w:ascii="Times New Roman" w:hAnsi="Times New Roman"/>
          <w:sz w:val="24"/>
          <w:szCs w:val="24"/>
        </w:rPr>
        <w:t>;</w:t>
      </w:r>
    </w:p>
    <w:p w:rsidR="006F7B1C" w:rsidRPr="006F7B1C" w:rsidRDefault="006F7B1C" w:rsidP="0030478B">
      <w:pPr>
        <w:pStyle w:val="a7"/>
        <w:numPr>
          <w:ilvl w:val="0"/>
          <w:numId w:val="8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необходимо всемерно способствовать переводу неорганизованной формы рекреации в </w:t>
      </w:r>
      <w:proofErr w:type="gramStart"/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>организованную</w:t>
      </w:r>
      <w:proofErr w:type="gramEnd"/>
      <w:r w:rsidRPr="0052397C">
        <w:rPr>
          <w:rFonts w:ascii="Times New Roman" w:eastAsia="Times New Roman" w:hAnsi="Times New Roman"/>
          <w:sz w:val="24"/>
          <w:szCs w:val="24"/>
          <w:lang w:eastAsia="ru-RU"/>
        </w:rPr>
        <w:t xml:space="preserve"> с соответствующим обустройством зеленой зоны и рекреационных территорий, в целях уменьшения рекреационного пресса на природные комплексы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318A1" w:rsidRDefault="002318A1" w:rsidP="00A47B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76098" w:rsidRPr="00367361" w:rsidRDefault="00B76098" w:rsidP="00B76098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r w:rsidRPr="00367361">
        <w:rPr>
          <w:rFonts w:ascii="Times New Roman" w:hAnsi="Times New Roman"/>
          <w:b/>
          <w:i/>
          <w:sz w:val="24"/>
          <w:szCs w:val="24"/>
        </w:rPr>
        <w:t xml:space="preserve">22.4 Предложения по охране </w:t>
      </w:r>
      <w:r w:rsidR="00357ABA" w:rsidRPr="00367361">
        <w:rPr>
          <w:rFonts w:ascii="Times New Roman" w:hAnsi="Times New Roman"/>
          <w:b/>
          <w:i/>
          <w:sz w:val="24"/>
          <w:szCs w:val="24"/>
        </w:rPr>
        <w:t>объектов животного мира и среды их обитания</w:t>
      </w:r>
    </w:p>
    <w:p w:rsidR="00724826" w:rsidRPr="00367361" w:rsidRDefault="00724826" w:rsidP="00A47B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85F60" w:rsidRPr="00367361" w:rsidRDefault="003825A3" w:rsidP="00B85F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67361">
        <w:rPr>
          <w:rFonts w:ascii="Times New Roman" w:eastAsiaTheme="minorHAnsi" w:hAnsi="Times New Roman"/>
          <w:sz w:val="24"/>
          <w:szCs w:val="24"/>
        </w:rPr>
        <w:t xml:space="preserve">В соответствии с Федеральным законом от </w:t>
      </w:r>
      <w:r w:rsidR="003948CE" w:rsidRPr="00367361">
        <w:rPr>
          <w:rFonts w:ascii="Times New Roman" w:eastAsiaTheme="minorHAnsi" w:hAnsi="Times New Roman"/>
          <w:sz w:val="24"/>
          <w:szCs w:val="24"/>
        </w:rPr>
        <w:t>24.04.1995 №52-ФЗ «О животном мире» (</w:t>
      </w:r>
      <w:proofErr w:type="spellStart"/>
      <w:r w:rsidR="003948CE" w:rsidRPr="00367361">
        <w:rPr>
          <w:rFonts w:ascii="Times New Roman" w:eastAsiaTheme="minorHAnsi" w:hAnsi="Times New Roman"/>
          <w:sz w:val="24"/>
          <w:szCs w:val="24"/>
        </w:rPr>
        <w:t>изм</w:t>
      </w:r>
      <w:proofErr w:type="spellEnd"/>
      <w:r w:rsidR="003948CE" w:rsidRPr="00367361">
        <w:rPr>
          <w:rFonts w:ascii="Times New Roman" w:eastAsiaTheme="minorHAnsi" w:hAnsi="Times New Roman"/>
          <w:sz w:val="24"/>
          <w:szCs w:val="24"/>
        </w:rPr>
        <w:t>. от 07.05.2013г.), о</w:t>
      </w:r>
      <w:r w:rsidR="00B85F60" w:rsidRPr="00367361">
        <w:rPr>
          <w:rFonts w:ascii="Times New Roman" w:eastAsiaTheme="minorHAnsi" w:hAnsi="Times New Roman"/>
          <w:sz w:val="24"/>
          <w:szCs w:val="24"/>
        </w:rPr>
        <w:t>сновными принципами в области охраны и использования животного мира, сохранения и восстановления среды его обитания являются:</w:t>
      </w:r>
    </w:p>
    <w:p w:rsidR="00B85F60" w:rsidRPr="00367361" w:rsidRDefault="00B85F60" w:rsidP="003948CE">
      <w:pPr>
        <w:pStyle w:val="a7"/>
        <w:numPr>
          <w:ilvl w:val="0"/>
          <w:numId w:val="13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обеспечение устойчивого существования и устойчивого использования животного мира;</w:t>
      </w:r>
    </w:p>
    <w:p w:rsidR="00B85F60" w:rsidRPr="00367361" w:rsidRDefault="00B85F60" w:rsidP="003948CE">
      <w:pPr>
        <w:pStyle w:val="a7"/>
        <w:numPr>
          <w:ilvl w:val="0"/>
          <w:numId w:val="1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lastRenderedPageBreak/>
        <w:t>поддержка деятельности, направленной на охрану животного мира и среды его обитания;</w:t>
      </w:r>
    </w:p>
    <w:p w:rsidR="00B85F60" w:rsidRPr="00367361" w:rsidRDefault="00B85F60" w:rsidP="003948CE">
      <w:pPr>
        <w:pStyle w:val="a7"/>
        <w:numPr>
          <w:ilvl w:val="0"/>
          <w:numId w:val="1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осуществление пользования животным миром способами, не допускающими жестокого обращения с животными, в соответствии с общими принципами гуманности;</w:t>
      </w:r>
    </w:p>
    <w:p w:rsidR="00B85F60" w:rsidRPr="00367361" w:rsidRDefault="00B85F60" w:rsidP="003948CE">
      <w:pPr>
        <w:pStyle w:val="a7"/>
        <w:numPr>
          <w:ilvl w:val="0"/>
          <w:numId w:val="1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привлечение граждан и общественных объединений к решению задач в области охраны, воспроизводства и устойчивого использования объектов животного мира;</w:t>
      </w:r>
    </w:p>
    <w:p w:rsidR="00B85F60" w:rsidRPr="00367361" w:rsidRDefault="00B85F60" w:rsidP="003948CE">
      <w:pPr>
        <w:pStyle w:val="a7"/>
        <w:numPr>
          <w:ilvl w:val="0"/>
          <w:numId w:val="1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отделение права пользования животным миром от права пользования землей и другими природными ресурсами;</w:t>
      </w:r>
    </w:p>
    <w:p w:rsidR="00B85F60" w:rsidRPr="00367361" w:rsidRDefault="00B85F60" w:rsidP="003948CE">
      <w:pPr>
        <w:pStyle w:val="a7"/>
        <w:numPr>
          <w:ilvl w:val="0"/>
          <w:numId w:val="1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платность пользования животным миром;</w:t>
      </w:r>
    </w:p>
    <w:p w:rsidR="00B85F60" w:rsidRPr="00367361" w:rsidRDefault="00B85F60" w:rsidP="003948CE">
      <w:pPr>
        <w:pStyle w:val="a7"/>
        <w:numPr>
          <w:ilvl w:val="0"/>
          <w:numId w:val="1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приоритет международного права в области использования и охраны животного мира, охраны и восстановления среды его обитания.</w:t>
      </w:r>
    </w:p>
    <w:p w:rsidR="00367361" w:rsidRDefault="00367361" w:rsidP="003948CE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948CE" w:rsidRPr="00367361" w:rsidRDefault="003948CE" w:rsidP="003948C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Основные мероприятия:</w:t>
      </w:r>
    </w:p>
    <w:p w:rsidR="003948CE" w:rsidRPr="00367361" w:rsidRDefault="003948CE" w:rsidP="003948CE">
      <w:pPr>
        <w:pStyle w:val="a7"/>
        <w:numPr>
          <w:ilvl w:val="0"/>
          <w:numId w:val="13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выполнение Требований по предотвращению гибели объектов животного мира, установленных Постановлением Правительства Российской от 13.08.1996 №997 (</w:t>
      </w:r>
      <w:proofErr w:type="spellStart"/>
      <w:r w:rsidRPr="00367361">
        <w:rPr>
          <w:rFonts w:ascii="Times New Roman" w:hAnsi="Times New Roman"/>
          <w:sz w:val="24"/>
          <w:szCs w:val="24"/>
        </w:rPr>
        <w:t>изм</w:t>
      </w:r>
      <w:proofErr w:type="spellEnd"/>
      <w:r w:rsidRPr="00367361">
        <w:rPr>
          <w:rFonts w:ascii="Times New Roman" w:hAnsi="Times New Roman"/>
          <w:sz w:val="24"/>
          <w:szCs w:val="24"/>
        </w:rPr>
        <w:t>. от 13.03.2008г.) и Постановлением Администрации Приморского края от 19.09.012 №260-па, и в частности запрещается:</w:t>
      </w:r>
    </w:p>
    <w:p w:rsidR="003948CE" w:rsidRPr="00367361" w:rsidRDefault="003948CE" w:rsidP="003948CE">
      <w:pPr>
        <w:pStyle w:val="a7"/>
        <w:numPr>
          <w:ilvl w:val="0"/>
          <w:numId w:val="130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выжигание растительности, хранение и применение ядохимикатов, удобрений, химических реагентов, горюче-смазочных материалов и других опасных для объектов животного мира и среды их обитания материалов, сырья и отходов производства без осуществления мер, гарантирующих предотвращение заболеваний и гибели объектов животного мира, ухудшения среды их обитания;</w:t>
      </w:r>
    </w:p>
    <w:p w:rsidR="003948CE" w:rsidRPr="00367361" w:rsidRDefault="003948CE" w:rsidP="003948CE">
      <w:pPr>
        <w:pStyle w:val="a7"/>
        <w:numPr>
          <w:ilvl w:val="0"/>
          <w:numId w:val="130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установление сплошных, не имеющих специальных проходов, заграждений и сооружений на путях массовой миграции животных;</w:t>
      </w:r>
    </w:p>
    <w:p w:rsidR="003948CE" w:rsidRPr="00367361" w:rsidRDefault="003948CE" w:rsidP="003948CE">
      <w:pPr>
        <w:pStyle w:val="a7"/>
        <w:numPr>
          <w:ilvl w:val="0"/>
          <w:numId w:val="130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устройство в реках или протоках запаней или установление орудий лова, размеры которых превышают две трети ширины водотока;</w:t>
      </w:r>
    </w:p>
    <w:p w:rsidR="003948CE" w:rsidRPr="00367361" w:rsidRDefault="003948CE" w:rsidP="003948CE">
      <w:pPr>
        <w:pStyle w:val="a7"/>
        <w:numPr>
          <w:ilvl w:val="0"/>
          <w:numId w:val="130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расчистка просек под линиями связи и электропередачи, вдоль трубопроводов от подроста древесно-кустарниковой растительности в период размножения животных, за исключением случаев производства неотложных работ по удалению отдельных деревьев и кустарников при возникновении угрозы отключения, повреждения линии электропередачи;</w:t>
      </w:r>
    </w:p>
    <w:p w:rsidR="00B85F60" w:rsidRPr="00367361" w:rsidRDefault="003948CE" w:rsidP="003948CE">
      <w:pPr>
        <w:pStyle w:val="a7"/>
        <w:numPr>
          <w:ilvl w:val="0"/>
          <w:numId w:val="1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о</w:t>
      </w:r>
      <w:r w:rsidR="001C771E" w:rsidRPr="00367361">
        <w:rPr>
          <w:rFonts w:ascii="Times New Roman" w:hAnsi="Times New Roman"/>
          <w:sz w:val="24"/>
          <w:szCs w:val="24"/>
        </w:rPr>
        <w:t>существление г</w:t>
      </w:r>
      <w:r w:rsidR="00B85F60" w:rsidRPr="00367361">
        <w:rPr>
          <w:rFonts w:ascii="Times New Roman" w:hAnsi="Times New Roman"/>
          <w:sz w:val="24"/>
          <w:szCs w:val="24"/>
        </w:rPr>
        <w:t>осударственн</w:t>
      </w:r>
      <w:r w:rsidR="001C771E" w:rsidRPr="00367361">
        <w:rPr>
          <w:rFonts w:ascii="Times New Roman" w:hAnsi="Times New Roman"/>
          <w:sz w:val="24"/>
          <w:szCs w:val="24"/>
        </w:rPr>
        <w:t>ого</w:t>
      </w:r>
      <w:r w:rsidR="00B85F60" w:rsidRPr="00367361">
        <w:rPr>
          <w:rFonts w:ascii="Times New Roman" w:hAnsi="Times New Roman"/>
          <w:sz w:val="24"/>
          <w:szCs w:val="24"/>
        </w:rPr>
        <w:t xml:space="preserve"> мониторинг</w:t>
      </w:r>
      <w:r w:rsidR="001C771E" w:rsidRPr="00367361">
        <w:rPr>
          <w:rFonts w:ascii="Times New Roman" w:hAnsi="Times New Roman"/>
          <w:sz w:val="24"/>
          <w:szCs w:val="24"/>
        </w:rPr>
        <w:t>а и надзора в области охраны, воспроизводства и использования</w:t>
      </w:r>
      <w:r w:rsidR="00B85F60" w:rsidRPr="00367361">
        <w:rPr>
          <w:rFonts w:ascii="Times New Roman" w:hAnsi="Times New Roman"/>
          <w:sz w:val="24"/>
          <w:szCs w:val="24"/>
        </w:rPr>
        <w:t xml:space="preserve"> объектов животного мира в целях предупреждения и устранения последствий негативных процессов и явлений для сохранения биологического разнообразия, обеспечения устойчивого состояния объектов животного мира и научно обоснованного их использования</w:t>
      </w:r>
      <w:r w:rsidRPr="00367361">
        <w:rPr>
          <w:rFonts w:ascii="Times New Roman" w:hAnsi="Times New Roman"/>
          <w:sz w:val="24"/>
          <w:szCs w:val="24"/>
        </w:rPr>
        <w:t>;</w:t>
      </w:r>
    </w:p>
    <w:p w:rsidR="00241D1D" w:rsidRPr="00367361" w:rsidRDefault="00241D1D" w:rsidP="003948CE">
      <w:pPr>
        <w:pStyle w:val="a7"/>
        <w:numPr>
          <w:ilvl w:val="0"/>
          <w:numId w:val="1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при проведении мероприятий по охране отдельных объектов животного мира не должн</w:t>
      </w:r>
      <w:r w:rsidR="008419CF" w:rsidRPr="00367361">
        <w:rPr>
          <w:rFonts w:ascii="Times New Roman" w:hAnsi="Times New Roman"/>
          <w:sz w:val="24"/>
          <w:szCs w:val="24"/>
        </w:rPr>
        <w:t>о быть</w:t>
      </w:r>
      <w:r w:rsidRPr="00367361">
        <w:rPr>
          <w:rFonts w:ascii="Times New Roman" w:hAnsi="Times New Roman"/>
          <w:sz w:val="24"/>
          <w:szCs w:val="24"/>
        </w:rPr>
        <w:t xml:space="preserve"> нан</w:t>
      </w:r>
      <w:r w:rsidR="008419CF" w:rsidRPr="00367361">
        <w:rPr>
          <w:rFonts w:ascii="Times New Roman" w:hAnsi="Times New Roman"/>
          <w:sz w:val="24"/>
          <w:szCs w:val="24"/>
        </w:rPr>
        <w:t>е</w:t>
      </w:r>
      <w:r w:rsidRPr="00367361">
        <w:rPr>
          <w:rFonts w:ascii="Times New Roman" w:hAnsi="Times New Roman"/>
          <w:sz w:val="24"/>
          <w:szCs w:val="24"/>
        </w:rPr>
        <w:t>с</w:t>
      </w:r>
      <w:r w:rsidR="008419CF" w:rsidRPr="00367361">
        <w:rPr>
          <w:rFonts w:ascii="Times New Roman" w:hAnsi="Times New Roman"/>
          <w:sz w:val="24"/>
          <w:szCs w:val="24"/>
        </w:rPr>
        <w:t>ено</w:t>
      </w:r>
      <w:r w:rsidRPr="00367361">
        <w:rPr>
          <w:rFonts w:ascii="Times New Roman" w:hAnsi="Times New Roman"/>
          <w:sz w:val="24"/>
          <w:szCs w:val="24"/>
        </w:rPr>
        <w:t xml:space="preserve"> ущерба другим объектам животного мира и окружающей среде</w:t>
      </w:r>
      <w:r w:rsidR="008419CF" w:rsidRPr="00367361">
        <w:rPr>
          <w:rFonts w:ascii="Times New Roman" w:hAnsi="Times New Roman"/>
          <w:sz w:val="24"/>
          <w:szCs w:val="24"/>
        </w:rPr>
        <w:t>;</w:t>
      </w:r>
    </w:p>
    <w:p w:rsidR="008419CF" w:rsidRPr="00367361" w:rsidRDefault="003948CE" w:rsidP="003948CE">
      <w:pPr>
        <w:pStyle w:val="a7"/>
        <w:numPr>
          <w:ilvl w:val="0"/>
          <w:numId w:val="1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>соблюдения нормативов и норм в области охоты и сохранения охотничьих ресурсов</w:t>
      </w:r>
      <w:r w:rsidR="008419CF" w:rsidRPr="00367361">
        <w:rPr>
          <w:rFonts w:ascii="Times New Roman" w:hAnsi="Times New Roman"/>
          <w:sz w:val="24"/>
          <w:szCs w:val="24"/>
        </w:rPr>
        <w:t xml:space="preserve"> (Федеральный закон от 24.07.2009 г. № 209-ФЗ «Об охоте, и о сохранении охотничьих ресурсов, и о внесении изменений в отдельные законодательные акты Российской Федерации» (</w:t>
      </w:r>
      <w:proofErr w:type="spellStart"/>
      <w:r w:rsidR="008419CF" w:rsidRPr="00367361">
        <w:rPr>
          <w:rFonts w:ascii="Times New Roman" w:hAnsi="Times New Roman"/>
          <w:sz w:val="24"/>
          <w:szCs w:val="24"/>
        </w:rPr>
        <w:t>изм</w:t>
      </w:r>
      <w:proofErr w:type="spellEnd"/>
      <w:r w:rsidR="008419CF" w:rsidRPr="00367361">
        <w:rPr>
          <w:rFonts w:ascii="Times New Roman" w:hAnsi="Times New Roman"/>
          <w:sz w:val="24"/>
          <w:szCs w:val="24"/>
        </w:rPr>
        <w:t>. от 23.07.2013 г.));</w:t>
      </w:r>
    </w:p>
    <w:p w:rsidR="00B85F60" w:rsidRPr="00367361" w:rsidRDefault="008419CF" w:rsidP="008419CF">
      <w:pPr>
        <w:pStyle w:val="a7"/>
        <w:numPr>
          <w:ilvl w:val="0"/>
          <w:numId w:val="13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7361">
        <w:rPr>
          <w:rFonts w:ascii="Times New Roman" w:hAnsi="Times New Roman"/>
          <w:sz w:val="24"/>
          <w:szCs w:val="24"/>
        </w:rPr>
        <w:t xml:space="preserve">планирование в области охоты и сохранения охотничьих ресурсов – территориальное </w:t>
      </w:r>
      <w:proofErr w:type="spellStart"/>
      <w:r w:rsidRPr="00367361">
        <w:rPr>
          <w:rFonts w:ascii="Times New Roman" w:hAnsi="Times New Roman"/>
          <w:sz w:val="24"/>
          <w:szCs w:val="24"/>
        </w:rPr>
        <w:t>охотустройство</w:t>
      </w:r>
      <w:proofErr w:type="spellEnd"/>
      <w:r w:rsidRPr="00367361">
        <w:rPr>
          <w:rFonts w:ascii="Times New Roman" w:hAnsi="Times New Roman"/>
          <w:sz w:val="24"/>
          <w:szCs w:val="24"/>
        </w:rPr>
        <w:t xml:space="preserve"> на территории </w:t>
      </w:r>
      <w:proofErr w:type="spellStart"/>
      <w:r w:rsidRPr="00367361">
        <w:rPr>
          <w:rFonts w:ascii="Times New Roman" w:hAnsi="Times New Roman"/>
          <w:sz w:val="24"/>
          <w:szCs w:val="24"/>
        </w:rPr>
        <w:t>Горноключевского</w:t>
      </w:r>
      <w:proofErr w:type="spellEnd"/>
      <w:r w:rsidRPr="00367361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="0053653F" w:rsidRPr="00367361">
        <w:rPr>
          <w:rFonts w:ascii="Times New Roman" w:hAnsi="Times New Roman"/>
          <w:sz w:val="24"/>
          <w:szCs w:val="24"/>
        </w:rPr>
        <w:t xml:space="preserve"> Кировского муниципального района Приморского края, должно осуществляться в соответствии со схемой размещения, использования и охраны охотничьих угодий на территории Приморского края</w:t>
      </w:r>
      <w:r w:rsidR="0066444C" w:rsidRPr="00367361">
        <w:rPr>
          <w:rFonts w:ascii="Times New Roman" w:hAnsi="Times New Roman"/>
          <w:sz w:val="24"/>
          <w:szCs w:val="24"/>
        </w:rPr>
        <w:t>.</w:t>
      </w:r>
    </w:p>
    <w:p w:rsidR="00357ABA" w:rsidRDefault="00357ABA" w:rsidP="00B760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318A1" w:rsidRPr="008C5911" w:rsidRDefault="00FE4D03" w:rsidP="00FE4D03">
      <w:pPr>
        <w:spacing w:after="0" w:line="240" w:lineRule="auto"/>
        <w:ind w:left="1134" w:hanging="56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22.</w:t>
      </w:r>
      <w:r w:rsidR="00B76098">
        <w:rPr>
          <w:rFonts w:ascii="Times New Roman" w:hAnsi="Times New Roman"/>
          <w:b/>
          <w:i/>
          <w:sz w:val="24"/>
          <w:szCs w:val="24"/>
        </w:rPr>
        <w:t>6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C5911" w:rsidRPr="008C5911">
        <w:rPr>
          <w:rFonts w:ascii="Times New Roman" w:hAnsi="Times New Roman"/>
          <w:b/>
          <w:i/>
          <w:sz w:val="24"/>
          <w:szCs w:val="24"/>
        </w:rPr>
        <w:t>Предложения по защите от вредного воздействия физических факторов антропогенного и техногенного происхождения</w:t>
      </w:r>
    </w:p>
    <w:p w:rsidR="003B3F99" w:rsidRDefault="003B3F99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F1BA1" w:rsidRPr="00AF1BA1" w:rsidRDefault="00AF1BA1" w:rsidP="00AF1BA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1 </w:t>
      </w:r>
      <w:r w:rsidRPr="00AF1BA1">
        <w:rPr>
          <w:rFonts w:ascii="Times New Roman" w:hAnsi="Times New Roman"/>
          <w:sz w:val="24"/>
          <w:szCs w:val="24"/>
        </w:rPr>
        <w:t>Основные мероприятия по снижению шума и вибрации:</w:t>
      </w:r>
    </w:p>
    <w:p w:rsidR="00AF1BA1" w:rsidRPr="00AF1BA1" w:rsidRDefault="00AF1BA1" w:rsidP="0030478B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>организация мониторинга шумового загрязнения среды;</w:t>
      </w:r>
    </w:p>
    <w:p w:rsidR="00AF1BA1" w:rsidRPr="00AF1BA1" w:rsidRDefault="0011005E" w:rsidP="0030478B">
      <w:pPr>
        <w:numPr>
          <w:ilvl w:val="0"/>
          <w:numId w:val="85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16" w:history="1">
        <w:r w:rsidR="00AF1BA1" w:rsidRPr="00AF1BA1">
          <w:rPr>
            <w:rFonts w:ascii="Times New Roman" w:eastAsia="Times New Roman" w:hAnsi="Times New Roman"/>
            <w:sz w:val="24"/>
            <w:szCs w:val="24"/>
            <w:lang w:eastAsia="ru-RU"/>
          </w:rPr>
          <w:t>предприятия</w:t>
        </w:r>
      </w:hyperlink>
      <w:proofErr w:type="gramStart"/>
      <w:r w:rsidR="00AF1BA1" w:rsidRPr="00AF1BA1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="00AF1BA1" w:rsidRPr="00AF1BA1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hyperlink r:id="rId17" w:history="1">
        <w:r w:rsidR="00AF1BA1" w:rsidRPr="00AF1BA1">
          <w:rPr>
            <w:rFonts w:ascii="Times New Roman" w:eastAsia="Times New Roman" w:hAnsi="Times New Roman"/>
            <w:sz w:val="24"/>
            <w:szCs w:val="24"/>
            <w:lang w:eastAsia="ru-RU"/>
          </w:rPr>
          <w:t>организациям</w:t>
        </w:r>
      </w:hyperlink>
      <w:r w:rsidR="00AF1BA1" w:rsidRPr="00AF1BA1">
        <w:rPr>
          <w:rFonts w:ascii="Times New Roman" w:eastAsia="Times New Roman" w:hAnsi="Times New Roman"/>
          <w:sz w:val="24"/>
          <w:szCs w:val="24"/>
          <w:lang w:eastAsia="ru-RU"/>
        </w:rPr>
        <w:t>, имеющих источники вредного воздействия, необходимо выполнить проекты санитарно-защитных зон по шуму, вибрации и др.;</w:t>
      </w:r>
    </w:p>
    <w:p w:rsidR="00AF1BA1" w:rsidRPr="00AF1BA1" w:rsidRDefault="00AF1BA1" w:rsidP="0030478B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буферной озелененной зоны между </w:t>
      </w:r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>жилы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ми</w:t>
      </w:r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 xml:space="preserve"> и рекреа</w:t>
      </w:r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softHyphen/>
        <w:t>ционны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ми</w:t>
      </w:r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 xml:space="preserve"> зон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ами</w:t>
      </w:r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производственны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ми</w:t>
      </w:r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>, коммунально-складски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ми</w:t>
      </w:r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 xml:space="preserve"> зон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ами,</w:t>
      </w:r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транспортны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ми</w:t>
      </w:r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коммуникаци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ями</w:t>
      </w:r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F1BA1" w:rsidRPr="00AF1BA1" w:rsidRDefault="00AF1BA1" w:rsidP="0030478B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>использование технических средств по защите от шума:</w:t>
      </w:r>
    </w:p>
    <w:p w:rsidR="00AF1BA1" w:rsidRPr="00AF1BA1" w:rsidRDefault="00AF1BA1" w:rsidP="0030478B">
      <w:pPr>
        <w:widowControl w:val="0"/>
        <w:numPr>
          <w:ilvl w:val="1"/>
          <w:numId w:val="86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>шумозащитных</w:t>
      </w:r>
      <w:proofErr w:type="spellEnd"/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 xml:space="preserve"> ограждений в виде искусственных элементов рельефа, системы зеленых насаждений;</w:t>
      </w:r>
    </w:p>
    <w:p w:rsidR="00AF1BA1" w:rsidRPr="00AF1BA1" w:rsidRDefault="00AF1BA1" w:rsidP="0030478B">
      <w:pPr>
        <w:widowControl w:val="0"/>
        <w:numPr>
          <w:ilvl w:val="1"/>
          <w:numId w:val="86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>шумозащитных</w:t>
      </w:r>
      <w:proofErr w:type="spellEnd"/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 xml:space="preserve"> экранов;</w:t>
      </w:r>
    </w:p>
    <w:p w:rsidR="00AF1BA1" w:rsidRPr="00AF1BA1" w:rsidRDefault="00AF1BA1" w:rsidP="0030478B">
      <w:pPr>
        <w:widowControl w:val="0"/>
        <w:numPr>
          <w:ilvl w:val="1"/>
          <w:numId w:val="86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>использование специальных облицовок зданий и конструкций окон и др.</w:t>
      </w:r>
    </w:p>
    <w:p w:rsidR="00AF1BA1" w:rsidRPr="00AF1BA1" w:rsidRDefault="00AF1BA1" w:rsidP="0030478B">
      <w:pPr>
        <w:widowControl w:val="0"/>
        <w:numPr>
          <w:ilvl w:val="1"/>
          <w:numId w:val="86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1BA1">
        <w:rPr>
          <w:rFonts w:ascii="Times New Roman" w:eastAsia="Times New Roman" w:hAnsi="Times New Roman"/>
          <w:sz w:val="24"/>
          <w:szCs w:val="24"/>
          <w:lang w:eastAsia="ru-RU"/>
        </w:rPr>
        <w:t>использование рациональных планировочных приемов.</w:t>
      </w:r>
    </w:p>
    <w:p w:rsidR="00AF1BA1" w:rsidRDefault="00AF1BA1" w:rsidP="00AF1B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12313D">
        <w:rPr>
          <w:rFonts w:ascii="Times New Roman" w:eastAsia="Times New Roman" w:hAnsi="Times New Roman"/>
          <w:sz w:val="24"/>
          <w:szCs w:val="24"/>
          <w:lang w:eastAsia="ru-RU"/>
        </w:rPr>
        <w:t>2 Обеспечение безопасности  от воздействия электромагнитного поля  является соблюдение установленных Санитарными нормами и правилами предельно допустимых уровней электромаг</w:t>
      </w:r>
      <w:r w:rsidRPr="0012313D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нитного поля.</w:t>
      </w:r>
      <w:r w:rsidR="00052ED4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Необходимо о</w:t>
      </w:r>
      <w:r w:rsidR="00052ED4" w:rsidRPr="00052ED4">
        <w:rPr>
          <w:rFonts w:ascii="Times New Roman" w:eastAsia="Times New Roman" w:hAnsi="Times New Roman"/>
          <w:sz w:val="24"/>
          <w:szCs w:val="24"/>
          <w:lang w:eastAsia="ru-RU"/>
        </w:rPr>
        <w:t>рганиз</w:t>
      </w:r>
      <w:r w:rsidR="00052ED4">
        <w:rPr>
          <w:rFonts w:ascii="Times New Roman" w:eastAsia="Times New Roman" w:hAnsi="Times New Roman"/>
          <w:sz w:val="24"/>
          <w:szCs w:val="24"/>
          <w:lang w:eastAsia="ru-RU"/>
        </w:rPr>
        <w:t>овать</w:t>
      </w:r>
      <w:r w:rsidR="00052ED4" w:rsidRPr="00052ED4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постоянн</w:t>
      </w:r>
      <w:r w:rsidR="00052ED4"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="00052ED4" w:rsidRPr="00052ED4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</w:t>
      </w:r>
      <w:r w:rsidR="00052ED4">
        <w:rPr>
          <w:rFonts w:ascii="Times New Roman" w:eastAsia="Times New Roman" w:hAnsi="Times New Roman"/>
          <w:sz w:val="24"/>
          <w:szCs w:val="24"/>
          <w:lang w:eastAsia="ru-RU"/>
        </w:rPr>
        <w:t xml:space="preserve">ь </w:t>
      </w:r>
      <w:r w:rsidR="00052ED4" w:rsidRPr="00052ED4">
        <w:rPr>
          <w:rFonts w:ascii="Times New Roman" w:eastAsia="Times New Roman" w:hAnsi="Times New Roman"/>
          <w:sz w:val="24"/>
          <w:szCs w:val="24"/>
          <w:lang w:eastAsia="ru-RU"/>
        </w:rPr>
        <w:t>предельно-допустимых уровней ЭМИ от источн</w:t>
      </w:r>
      <w:r w:rsidR="00052ED4">
        <w:rPr>
          <w:rFonts w:ascii="Times New Roman" w:eastAsia="Times New Roman" w:hAnsi="Times New Roman"/>
          <w:sz w:val="24"/>
          <w:szCs w:val="24"/>
          <w:lang w:eastAsia="ru-RU"/>
        </w:rPr>
        <w:t>иков электромагнитных излучений.</w:t>
      </w:r>
    </w:p>
    <w:p w:rsidR="00052ED4" w:rsidRDefault="00AF1BA1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313D">
        <w:rPr>
          <w:rFonts w:ascii="Times New Roman" w:eastAsia="Times New Roman" w:hAnsi="Times New Roman"/>
          <w:sz w:val="24"/>
          <w:szCs w:val="24"/>
          <w:lang w:eastAsia="ru-RU"/>
        </w:rPr>
        <w:t>Основной принцип защиты здоровья населения от электромагнитного поля ЛЭП состоит в установлении санитарно-защитных зон для линий электропере</w:t>
      </w:r>
      <w:r w:rsidRPr="0012313D">
        <w:rPr>
          <w:rFonts w:ascii="Times New Roman" w:eastAsia="Times New Roman" w:hAnsi="Times New Roman"/>
          <w:sz w:val="24"/>
          <w:szCs w:val="24"/>
          <w:lang w:eastAsia="ru-RU"/>
        </w:rPr>
        <w:softHyphen/>
        <w:t>дачи и снижением напряженности электрического поля в жилых зданиях и в ме</w:t>
      </w:r>
      <w:r w:rsidRPr="0012313D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стах возможного продолжительного пребывания людей путем применения защит</w:t>
      </w:r>
      <w:r w:rsidRPr="0012313D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экранов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52E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F1BA1" w:rsidRPr="00BB7406" w:rsidRDefault="00702886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313D">
        <w:rPr>
          <w:rFonts w:ascii="Times New Roman" w:eastAsia="Times New Roman" w:hAnsi="Times New Roman"/>
          <w:sz w:val="24"/>
          <w:szCs w:val="24"/>
          <w:lang w:eastAsia="ru-RU"/>
        </w:rPr>
        <w:t>3 Радиационная безопасность достигается путем ограничения облучения от всех основных источников.</w:t>
      </w:r>
      <w:r w:rsidR="00BB7406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Необходимо </w:t>
      </w:r>
      <w:r w:rsidR="00BB7406" w:rsidRPr="00BB740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обязательного контроля радиационной обстановки и </w:t>
      </w:r>
      <w:proofErr w:type="spellStart"/>
      <w:r w:rsidR="00BB7406" w:rsidRPr="00BB7406">
        <w:rPr>
          <w:rFonts w:ascii="Times New Roman" w:eastAsia="Times New Roman" w:hAnsi="Times New Roman"/>
          <w:sz w:val="24"/>
          <w:szCs w:val="24"/>
          <w:lang w:eastAsia="ru-RU"/>
        </w:rPr>
        <w:t>радоноопасности</w:t>
      </w:r>
      <w:proofErr w:type="spellEnd"/>
      <w:r w:rsidR="00BB7406" w:rsidRPr="00BB7406"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территории при отводе земельных участков для нового жилищного и гражданского строительства</w:t>
      </w:r>
    </w:p>
    <w:p w:rsidR="00FE4D03" w:rsidRDefault="00FE4D03" w:rsidP="00843E97">
      <w:pPr>
        <w:spacing w:after="0" w:line="240" w:lineRule="auto"/>
        <w:ind w:firstLine="510"/>
        <w:rPr>
          <w:rFonts w:ascii="Times New Roman" w:hAnsi="Times New Roman"/>
          <w:b/>
          <w:i/>
          <w:sz w:val="24"/>
          <w:szCs w:val="24"/>
        </w:rPr>
      </w:pPr>
    </w:p>
    <w:p w:rsidR="00843E97" w:rsidRPr="00843E97" w:rsidRDefault="00FE4D03" w:rsidP="00FE4D03">
      <w:pPr>
        <w:spacing w:after="0" w:line="240" w:lineRule="auto"/>
        <w:ind w:left="993" w:hanging="48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22.</w:t>
      </w:r>
      <w:r w:rsidR="00B76098">
        <w:rPr>
          <w:rFonts w:ascii="Times New Roman" w:hAnsi="Times New Roman"/>
          <w:b/>
          <w:i/>
          <w:sz w:val="24"/>
          <w:szCs w:val="24"/>
        </w:rPr>
        <w:t>7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43E97" w:rsidRPr="00843E97">
        <w:rPr>
          <w:rFonts w:ascii="Times New Roman" w:hAnsi="Times New Roman"/>
          <w:b/>
          <w:i/>
          <w:sz w:val="24"/>
          <w:szCs w:val="24"/>
        </w:rPr>
        <w:t>Предложения по организации системы обращения с отходами производства и потребления</w:t>
      </w:r>
    </w:p>
    <w:p w:rsidR="006D3A8D" w:rsidRDefault="006D3A8D" w:rsidP="006D3A8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3A8D">
        <w:rPr>
          <w:rFonts w:ascii="Times New Roman" w:eastAsia="Times New Roman" w:hAnsi="Times New Roman"/>
          <w:sz w:val="24"/>
          <w:szCs w:val="24"/>
          <w:lang w:eastAsia="ru-RU"/>
        </w:rPr>
        <w:t>Задачей организации системы обращения с отходами является организация сбора и вывоза ТБО, минимизация отходов поступающих на захоронение и уменьшение нагрузок на окружающую среду.</w:t>
      </w:r>
    </w:p>
    <w:p w:rsidR="006D3A8D" w:rsidRDefault="006D3A8D" w:rsidP="006D3A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3A8D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«СП 42. 13330.2011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D3A8D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Свод правил Градостроительство. Планировка и застройка городских и сельских поселений. Актуализированная редакция СНиП 2.07.01-89*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6D3A8D">
        <w:rPr>
          <w:rFonts w:ascii="Times New Roman" w:eastAsia="Times New Roman" w:hAnsi="Times New Roman"/>
          <w:sz w:val="24"/>
          <w:szCs w:val="24"/>
          <w:lang w:eastAsia="ru-RU"/>
        </w:rPr>
        <w:t>, на расчётный срок принята среднегодовая норма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6D3A8D" w:rsidRDefault="006D3A8D" w:rsidP="0030478B">
      <w:pPr>
        <w:pStyle w:val="a7"/>
        <w:numPr>
          <w:ilvl w:val="0"/>
          <w:numId w:val="8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3A8D">
        <w:rPr>
          <w:rFonts w:ascii="Times New Roman" w:eastAsia="Times New Roman" w:hAnsi="Times New Roman"/>
          <w:sz w:val="24"/>
          <w:szCs w:val="24"/>
          <w:lang w:eastAsia="ru-RU"/>
        </w:rPr>
        <w:t>твёрдых бытовых отходов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учетом общественных зданий - </w:t>
      </w:r>
      <w:r w:rsidRPr="006D3A8D">
        <w:rPr>
          <w:rFonts w:ascii="Times New Roman" w:eastAsia="Times New Roman" w:hAnsi="Times New Roman"/>
          <w:sz w:val="24"/>
          <w:szCs w:val="24"/>
          <w:lang w:eastAsia="ru-RU"/>
        </w:rPr>
        <w:t xml:space="preserve"> 1,4 м3/чел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D3A8D">
        <w:rPr>
          <w:rFonts w:ascii="Times New Roman" w:eastAsia="Times New Roman" w:hAnsi="Times New Roman"/>
          <w:sz w:val="24"/>
          <w:szCs w:val="24"/>
          <w:lang w:eastAsia="ru-RU"/>
        </w:rPr>
        <w:t xml:space="preserve"> в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D3A8D" w:rsidRDefault="006D3A8D" w:rsidP="0030478B">
      <w:pPr>
        <w:pStyle w:val="a7"/>
        <w:numPr>
          <w:ilvl w:val="0"/>
          <w:numId w:val="8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жидких бытовых отходов – 2 м3/чел. в год.</w:t>
      </w:r>
    </w:p>
    <w:p w:rsidR="00F15C83" w:rsidRDefault="00B96BB1" w:rsidP="00B96BB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B96BB1">
        <w:rPr>
          <w:rFonts w:ascii="Times New Roman" w:eastAsia="Times New Roman" w:hAnsi="Times New Roman"/>
          <w:sz w:val="24"/>
          <w:szCs w:val="24"/>
          <w:lang w:eastAsia="ru-RU"/>
        </w:rPr>
        <w:t>читывая существующую тенденцию социально-экономического развития Приморского края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B96BB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численность временного населения принята ориентировочно</w:t>
      </w:r>
      <w:r w:rsidRPr="00B96BB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1800</w:t>
      </w:r>
      <w:r w:rsidRPr="00B96BB1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 (на расчетный срок), исходя из 100-процентной заполняемости существующих санаториев (1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500</w:t>
      </w:r>
      <w:r w:rsidRPr="00B96BB1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человек) и </w:t>
      </w:r>
      <w:r w:rsidR="00967EF9">
        <w:rPr>
          <w:rFonts w:ascii="Times New Roman" w:eastAsia="Times New Roman" w:hAnsi="Times New Roman"/>
          <w:sz w:val="24"/>
          <w:szCs w:val="24"/>
          <w:lang w:eastAsia="ru-RU"/>
        </w:rPr>
        <w:t xml:space="preserve">возможности </w:t>
      </w:r>
      <w:r w:rsidRPr="00B96BB1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постройки еще одного санатория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300</w:t>
      </w:r>
      <w:r w:rsidRPr="00B96BB1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мест.</w:t>
      </w:r>
    </w:p>
    <w:p w:rsidR="00B96BB1" w:rsidRDefault="00B96BB1" w:rsidP="00B96BB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5C83" w:rsidRDefault="007F6B47" w:rsidP="00FE4D03">
      <w:pPr>
        <w:spacing w:after="0" w:line="240" w:lineRule="auto"/>
        <w:ind w:left="2127" w:hanging="1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6BB1">
        <w:rPr>
          <w:rFonts w:ascii="Times New Roman" w:eastAsia="Times New Roman" w:hAnsi="Times New Roman"/>
          <w:sz w:val="24"/>
          <w:szCs w:val="24"/>
          <w:lang w:eastAsia="ru-RU"/>
        </w:rPr>
        <w:t>Таблица</w:t>
      </w:r>
      <w:r w:rsidR="00FE4D03">
        <w:rPr>
          <w:rFonts w:ascii="Times New Roman" w:eastAsia="Times New Roman" w:hAnsi="Times New Roman"/>
          <w:sz w:val="24"/>
          <w:szCs w:val="24"/>
          <w:lang w:eastAsia="ru-RU"/>
        </w:rPr>
        <w:t>22.6.1</w:t>
      </w:r>
      <w:r w:rsidRPr="00B96BB1">
        <w:rPr>
          <w:rFonts w:ascii="Times New Roman" w:eastAsia="Times New Roman" w:hAnsi="Times New Roman"/>
          <w:sz w:val="24"/>
          <w:szCs w:val="24"/>
          <w:lang w:eastAsia="ru-RU"/>
        </w:rPr>
        <w:t xml:space="preserve"> Ориентировочные расчеты образования ТБО и ЖБО на территории </w:t>
      </w:r>
      <w:proofErr w:type="spellStart"/>
      <w:r w:rsidRPr="00B96BB1">
        <w:rPr>
          <w:rFonts w:ascii="Times New Roman" w:eastAsia="Times New Roman" w:hAnsi="Times New Roman"/>
          <w:sz w:val="24"/>
          <w:szCs w:val="24"/>
          <w:lang w:eastAsia="ru-RU"/>
        </w:rPr>
        <w:t>Горноключевского</w:t>
      </w:r>
      <w:proofErr w:type="spellEnd"/>
      <w:r w:rsidRPr="00B96BB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</w:t>
      </w:r>
    </w:p>
    <w:p w:rsidR="00B96BB1" w:rsidRDefault="00B96BB1" w:rsidP="00F15C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9"/>
        <w:tblW w:w="0" w:type="auto"/>
        <w:tblLook w:val="04A0"/>
      </w:tblPr>
      <w:tblGrid>
        <w:gridCol w:w="2069"/>
        <w:gridCol w:w="1333"/>
        <w:gridCol w:w="1384"/>
        <w:gridCol w:w="1418"/>
        <w:gridCol w:w="1417"/>
        <w:gridCol w:w="1950"/>
      </w:tblGrid>
      <w:tr w:rsidR="00B96BB1" w:rsidTr="00B96BB1">
        <w:tc>
          <w:tcPr>
            <w:tcW w:w="2069" w:type="dxa"/>
            <w:vMerge w:val="restart"/>
            <w:vAlign w:val="center"/>
          </w:tcPr>
          <w:p w:rsidR="00B96BB1" w:rsidRPr="00B96BB1" w:rsidRDefault="00B96BB1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96BB1">
              <w:rPr>
                <w:rFonts w:ascii="Times New Roman" w:eastAsia="Times New Roman" w:hAnsi="Times New Roman"/>
                <w:sz w:val="22"/>
                <w:szCs w:val="22"/>
              </w:rPr>
              <w:t>Показатель</w:t>
            </w:r>
          </w:p>
        </w:tc>
        <w:tc>
          <w:tcPr>
            <w:tcW w:w="2717" w:type="dxa"/>
            <w:gridSpan w:val="2"/>
            <w:vAlign w:val="center"/>
          </w:tcPr>
          <w:p w:rsidR="00B96BB1" w:rsidRPr="00B96BB1" w:rsidRDefault="00B96BB1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Первая очередь</w:t>
            </w:r>
          </w:p>
        </w:tc>
        <w:tc>
          <w:tcPr>
            <w:tcW w:w="2835" w:type="dxa"/>
            <w:gridSpan w:val="2"/>
            <w:vAlign w:val="center"/>
          </w:tcPr>
          <w:p w:rsidR="00B96BB1" w:rsidRPr="00B96BB1" w:rsidRDefault="00B96BB1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Расчетный срок</w:t>
            </w:r>
          </w:p>
        </w:tc>
        <w:tc>
          <w:tcPr>
            <w:tcW w:w="1950" w:type="dxa"/>
            <w:vMerge w:val="restart"/>
            <w:vAlign w:val="center"/>
          </w:tcPr>
          <w:p w:rsidR="00B96BB1" w:rsidRPr="00B96BB1" w:rsidRDefault="00B96BB1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Всего, на расчетный срок</w:t>
            </w:r>
          </w:p>
        </w:tc>
      </w:tr>
      <w:tr w:rsidR="00B96BB1" w:rsidTr="00B96BB1">
        <w:tc>
          <w:tcPr>
            <w:tcW w:w="2069" w:type="dxa"/>
            <w:vMerge/>
            <w:vAlign w:val="center"/>
          </w:tcPr>
          <w:p w:rsidR="00B96BB1" w:rsidRPr="00B96BB1" w:rsidRDefault="00B96BB1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B96BB1" w:rsidRPr="00B96BB1" w:rsidRDefault="00B96BB1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Постоянное</w:t>
            </w:r>
          </w:p>
        </w:tc>
        <w:tc>
          <w:tcPr>
            <w:tcW w:w="1384" w:type="dxa"/>
            <w:vAlign w:val="center"/>
          </w:tcPr>
          <w:p w:rsidR="00B96BB1" w:rsidRPr="00B96BB1" w:rsidRDefault="00B96BB1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Временное</w:t>
            </w:r>
          </w:p>
        </w:tc>
        <w:tc>
          <w:tcPr>
            <w:tcW w:w="1418" w:type="dxa"/>
            <w:vAlign w:val="center"/>
          </w:tcPr>
          <w:p w:rsidR="00B96BB1" w:rsidRPr="00B96BB1" w:rsidRDefault="00B96BB1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Постоянное</w:t>
            </w:r>
          </w:p>
        </w:tc>
        <w:tc>
          <w:tcPr>
            <w:tcW w:w="1417" w:type="dxa"/>
            <w:vAlign w:val="center"/>
          </w:tcPr>
          <w:p w:rsidR="00B96BB1" w:rsidRPr="00B96BB1" w:rsidRDefault="00B96BB1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Временное</w:t>
            </w:r>
          </w:p>
        </w:tc>
        <w:tc>
          <w:tcPr>
            <w:tcW w:w="1950" w:type="dxa"/>
            <w:vMerge/>
            <w:vAlign w:val="center"/>
          </w:tcPr>
          <w:p w:rsidR="00B96BB1" w:rsidRPr="00B96BB1" w:rsidRDefault="00B96BB1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B96BB1" w:rsidTr="00B96BB1">
        <w:tc>
          <w:tcPr>
            <w:tcW w:w="2069" w:type="dxa"/>
            <w:vAlign w:val="center"/>
          </w:tcPr>
          <w:p w:rsidR="00B96BB1" w:rsidRPr="00B96BB1" w:rsidRDefault="00B96BB1" w:rsidP="00B96BB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Население, чел.</w:t>
            </w:r>
          </w:p>
        </w:tc>
        <w:tc>
          <w:tcPr>
            <w:tcW w:w="1333" w:type="dxa"/>
            <w:vAlign w:val="center"/>
          </w:tcPr>
          <w:p w:rsidR="00B96BB1" w:rsidRPr="00B96BB1" w:rsidRDefault="00B96BB1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6200</w:t>
            </w:r>
          </w:p>
        </w:tc>
        <w:tc>
          <w:tcPr>
            <w:tcW w:w="1384" w:type="dxa"/>
            <w:vAlign w:val="center"/>
          </w:tcPr>
          <w:p w:rsidR="00B96BB1" w:rsidRPr="00B96BB1" w:rsidRDefault="00967EF9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1100</w:t>
            </w:r>
          </w:p>
        </w:tc>
        <w:tc>
          <w:tcPr>
            <w:tcW w:w="1418" w:type="dxa"/>
            <w:vAlign w:val="center"/>
          </w:tcPr>
          <w:p w:rsidR="00B96BB1" w:rsidRPr="00B96BB1" w:rsidRDefault="00967EF9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6700</w:t>
            </w:r>
          </w:p>
        </w:tc>
        <w:tc>
          <w:tcPr>
            <w:tcW w:w="1417" w:type="dxa"/>
            <w:vAlign w:val="center"/>
          </w:tcPr>
          <w:p w:rsidR="00B96BB1" w:rsidRPr="00B96BB1" w:rsidRDefault="00967EF9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1800</w:t>
            </w:r>
          </w:p>
        </w:tc>
        <w:tc>
          <w:tcPr>
            <w:tcW w:w="1950" w:type="dxa"/>
            <w:vAlign w:val="center"/>
          </w:tcPr>
          <w:p w:rsidR="00B96BB1" w:rsidRPr="00B96BB1" w:rsidRDefault="00B96BB1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B96BB1" w:rsidTr="00B96BB1">
        <w:tc>
          <w:tcPr>
            <w:tcW w:w="2069" w:type="dxa"/>
            <w:vAlign w:val="center"/>
          </w:tcPr>
          <w:p w:rsidR="00B96BB1" w:rsidRPr="00967EF9" w:rsidRDefault="00967EF9" w:rsidP="00B96BB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ЖБО, м</w:t>
            </w:r>
            <w:r>
              <w:rPr>
                <w:rFonts w:ascii="Times New Roman" w:eastAsia="Times New Roman" w:hAnsi="Times New Roman"/>
                <w:sz w:val="22"/>
                <w:szCs w:val="22"/>
                <w:vertAlign w:val="superscript"/>
              </w:rPr>
              <w:t>3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/год</w:t>
            </w:r>
          </w:p>
        </w:tc>
        <w:tc>
          <w:tcPr>
            <w:tcW w:w="1333" w:type="dxa"/>
            <w:vAlign w:val="center"/>
          </w:tcPr>
          <w:p w:rsidR="00B96BB1" w:rsidRPr="00B96BB1" w:rsidRDefault="00967EF9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12400</w:t>
            </w:r>
          </w:p>
        </w:tc>
        <w:tc>
          <w:tcPr>
            <w:tcW w:w="1384" w:type="dxa"/>
            <w:vAlign w:val="center"/>
          </w:tcPr>
          <w:p w:rsidR="00B96BB1" w:rsidRPr="00B96BB1" w:rsidRDefault="00967EF9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2200</w:t>
            </w:r>
          </w:p>
        </w:tc>
        <w:tc>
          <w:tcPr>
            <w:tcW w:w="1418" w:type="dxa"/>
            <w:vAlign w:val="center"/>
          </w:tcPr>
          <w:p w:rsidR="00B96BB1" w:rsidRPr="00B96BB1" w:rsidRDefault="00967EF9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13400</w:t>
            </w:r>
          </w:p>
        </w:tc>
        <w:tc>
          <w:tcPr>
            <w:tcW w:w="1417" w:type="dxa"/>
            <w:vAlign w:val="center"/>
          </w:tcPr>
          <w:p w:rsidR="00B96BB1" w:rsidRPr="00B96BB1" w:rsidRDefault="00967EF9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3600</w:t>
            </w:r>
          </w:p>
        </w:tc>
        <w:tc>
          <w:tcPr>
            <w:tcW w:w="1950" w:type="dxa"/>
            <w:vAlign w:val="center"/>
          </w:tcPr>
          <w:p w:rsidR="00B96BB1" w:rsidRPr="00B96BB1" w:rsidRDefault="00967EF9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17000</w:t>
            </w:r>
          </w:p>
        </w:tc>
      </w:tr>
      <w:tr w:rsidR="00B96BB1" w:rsidTr="00B96BB1">
        <w:tc>
          <w:tcPr>
            <w:tcW w:w="2069" w:type="dxa"/>
            <w:vAlign w:val="center"/>
          </w:tcPr>
          <w:p w:rsidR="00B96BB1" w:rsidRPr="00B96BB1" w:rsidRDefault="00967EF9" w:rsidP="00B96BB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ТБО, м</w:t>
            </w:r>
            <w:r>
              <w:rPr>
                <w:rFonts w:ascii="Times New Roman" w:eastAsia="Times New Roman" w:hAnsi="Times New Roman"/>
                <w:sz w:val="22"/>
                <w:szCs w:val="22"/>
                <w:vertAlign w:val="superscript"/>
              </w:rPr>
              <w:t>3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/год</w:t>
            </w:r>
          </w:p>
        </w:tc>
        <w:tc>
          <w:tcPr>
            <w:tcW w:w="1333" w:type="dxa"/>
            <w:vAlign w:val="center"/>
          </w:tcPr>
          <w:p w:rsidR="00B96BB1" w:rsidRPr="00B96BB1" w:rsidRDefault="00967EF9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8680</w:t>
            </w:r>
          </w:p>
        </w:tc>
        <w:tc>
          <w:tcPr>
            <w:tcW w:w="1384" w:type="dxa"/>
            <w:vAlign w:val="center"/>
          </w:tcPr>
          <w:p w:rsidR="00B96BB1" w:rsidRPr="00B96BB1" w:rsidRDefault="00967EF9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1540</w:t>
            </w:r>
          </w:p>
        </w:tc>
        <w:tc>
          <w:tcPr>
            <w:tcW w:w="1418" w:type="dxa"/>
            <w:vAlign w:val="center"/>
          </w:tcPr>
          <w:p w:rsidR="00B96BB1" w:rsidRPr="00B96BB1" w:rsidRDefault="00967EF9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9380</w:t>
            </w:r>
          </w:p>
        </w:tc>
        <w:tc>
          <w:tcPr>
            <w:tcW w:w="1417" w:type="dxa"/>
            <w:vAlign w:val="center"/>
          </w:tcPr>
          <w:p w:rsidR="00B96BB1" w:rsidRPr="00B96BB1" w:rsidRDefault="00967EF9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2520</w:t>
            </w:r>
          </w:p>
        </w:tc>
        <w:tc>
          <w:tcPr>
            <w:tcW w:w="1950" w:type="dxa"/>
            <w:vAlign w:val="center"/>
          </w:tcPr>
          <w:p w:rsidR="00B96BB1" w:rsidRPr="00B96BB1" w:rsidRDefault="00967EF9" w:rsidP="00B96BB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11900</w:t>
            </w:r>
          </w:p>
        </w:tc>
      </w:tr>
    </w:tbl>
    <w:p w:rsidR="00B96BB1" w:rsidRPr="00B96BB1" w:rsidRDefault="00B96BB1" w:rsidP="00F15C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22704" w:rsidRPr="00565D2A" w:rsidRDefault="00422704" w:rsidP="00422704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65D2A">
        <w:rPr>
          <w:rFonts w:ascii="Times New Roman" w:hAnsi="Times New Roman"/>
          <w:sz w:val="24"/>
          <w:szCs w:val="24"/>
        </w:rPr>
        <w:t>Основные направления:</w:t>
      </w:r>
    </w:p>
    <w:p w:rsidR="00422704" w:rsidRPr="00565D2A" w:rsidRDefault="00422704" w:rsidP="0030478B">
      <w:pPr>
        <w:numPr>
          <w:ilvl w:val="0"/>
          <w:numId w:val="8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65D2A">
        <w:rPr>
          <w:rFonts w:ascii="Times New Roman" w:hAnsi="Times New Roman"/>
          <w:sz w:val="24"/>
          <w:szCs w:val="24"/>
        </w:rPr>
        <w:t>осуществление мониторинга состояния территорий с целью своевременного выявления несанкционированных свалок;</w:t>
      </w:r>
    </w:p>
    <w:p w:rsidR="00422704" w:rsidRDefault="00422704" w:rsidP="0030478B">
      <w:pPr>
        <w:numPr>
          <w:ilvl w:val="0"/>
          <w:numId w:val="8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65D2A">
        <w:rPr>
          <w:rFonts w:ascii="Times New Roman" w:eastAsia="Times New Roman" w:hAnsi="Times New Roman" w:cs="Tahoma"/>
          <w:sz w:val="24"/>
          <w:szCs w:val="24"/>
          <w:lang w:eastAsia="ru-RU"/>
        </w:rPr>
        <w:t>ликвидация несанкционированных свалок и проведение последую</w:t>
      </w:r>
      <w:r w:rsidRPr="00565D2A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щей рекультивации их территории;</w:t>
      </w:r>
    </w:p>
    <w:p w:rsidR="007E49A1" w:rsidRPr="00565D2A" w:rsidRDefault="007E49A1" w:rsidP="0030478B">
      <w:pPr>
        <w:numPr>
          <w:ilvl w:val="0"/>
          <w:numId w:val="8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разработка схемы санитарной очистки поселения;</w:t>
      </w:r>
    </w:p>
    <w:p w:rsidR="00422704" w:rsidRPr="00565D2A" w:rsidRDefault="00422704" w:rsidP="0030478B">
      <w:pPr>
        <w:numPr>
          <w:ilvl w:val="0"/>
          <w:numId w:val="8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65D2A">
        <w:rPr>
          <w:rFonts w:ascii="Times New Roman" w:eastAsia="Times New Roman" w:hAnsi="Times New Roman" w:cs="Tahoma"/>
          <w:sz w:val="24"/>
          <w:szCs w:val="24"/>
          <w:lang w:eastAsia="ru-RU"/>
        </w:rPr>
        <w:t>улучшение системы санитарной очистки территорий населенных пунктов (оборудование контейнерных площадок,  площадок для крупногабаритных отхо</w:t>
      </w:r>
      <w:r w:rsidRPr="00565D2A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дов и т.д.);</w:t>
      </w:r>
    </w:p>
    <w:p w:rsidR="00422704" w:rsidRPr="00565D2A" w:rsidRDefault="00422704" w:rsidP="0030478B">
      <w:pPr>
        <w:numPr>
          <w:ilvl w:val="0"/>
          <w:numId w:val="8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65D2A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реализация комплексной программы утилизации </w:t>
      </w:r>
      <w:proofErr w:type="spellStart"/>
      <w:r w:rsidRPr="00565D2A">
        <w:rPr>
          <w:rFonts w:ascii="Times New Roman" w:eastAsia="Times New Roman" w:hAnsi="Times New Roman" w:cs="Tahoma"/>
          <w:sz w:val="24"/>
          <w:szCs w:val="24"/>
          <w:lang w:eastAsia="ru-RU"/>
        </w:rPr>
        <w:t>золошлаковых</w:t>
      </w:r>
      <w:proofErr w:type="spellEnd"/>
      <w:r w:rsidRPr="00565D2A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отходов;</w:t>
      </w:r>
    </w:p>
    <w:p w:rsidR="00422704" w:rsidRDefault="00422704" w:rsidP="0030478B">
      <w:pPr>
        <w:numPr>
          <w:ilvl w:val="0"/>
          <w:numId w:val="8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422704">
        <w:rPr>
          <w:rFonts w:ascii="Times New Roman" w:eastAsia="Times New Roman" w:hAnsi="Times New Roman" w:cs="Tahoma"/>
          <w:sz w:val="24"/>
          <w:szCs w:val="24"/>
          <w:lang w:eastAsia="ru-RU"/>
        </w:rPr>
        <w:t>утилизация сельскохозяйственных отходов на местах их образования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;</w:t>
      </w:r>
    </w:p>
    <w:p w:rsidR="00422704" w:rsidRPr="00565D2A" w:rsidRDefault="00422704" w:rsidP="0030478B">
      <w:pPr>
        <w:numPr>
          <w:ilvl w:val="0"/>
          <w:numId w:val="8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65D2A">
        <w:rPr>
          <w:rFonts w:ascii="Times New Roman" w:eastAsia="Times New Roman" w:hAnsi="Times New Roman" w:cs="Tahoma"/>
          <w:sz w:val="24"/>
          <w:szCs w:val="24"/>
          <w:lang w:eastAsia="ru-RU"/>
        </w:rPr>
        <w:t>утилизация отходов садово-дачных кооперативов, в т.</w:t>
      </w:r>
      <w:r w:rsidR="007E49A1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565D2A">
        <w:rPr>
          <w:rFonts w:ascii="Times New Roman" w:eastAsia="Times New Roman" w:hAnsi="Times New Roman" w:cs="Tahoma"/>
          <w:sz w:val="24"/>
          <w:szCs w:val="24"/>
          <w:lang w:eastAsia="ru-RU"/>
        </w:rPr>
        <w:t>ч. выделение мест для устройства контейнерных площадок и установки контейнеров для сбора отхо</w:t>
      </w:r>
      <w:r w:rsidRPr="00565D2A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дов и организация централизованного сбора и вывоза отходов с территории са</w:t>
      </w:r>
      <w:r w:rsidRPr="00565D2A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дово-дачных кооперативов;</w:t>
      </w:r>
    </w:p>
    <w:p w:rsidR="00422704" w:rsidRPr="00D14260" w:rsidRDefault="00422704" w:rsidP="0030478B">
      <w:pPr>
        <w:numPr>
          <w:ilvl w:val="0"/>
          <w:numId w:val="8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65D2A">
        <w:rPr>
          <w:rFonts w:ascii="Times New Roman" w:eastAsia="Times New Roman" w:hAnsi="Times New Roman" w:cs="Tahoma"/>
          <w:sz w:val="24"/>
          <w:szCs w:val="24"/>
          <w:lang w:eastAsia="ru-RU"/>
        </w:rPr>
        <w:t>о</w:t>
      </w:r>
      <w:r w:rsidRPr="00565D2A">
        <w:rPr>
          <w:rFonts w:ascii="Times New Roman" w:eastAsia="Times New Roman" w:hAnsi="Times New Roman"/>
          <w:sz w:val="24"/>
          <w:szCs w:val="24"/>
          <w:lang w:eastAsia="ru-RU"/>
        </w:rPr>
        <w:t>рганизация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системы селективного сбора ТБО</w:t>
      </w:r>
      <w:r w:rsidR="00D1426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14260" w:rsidRDefault="00D14260" w:rsidP="0030478B">
      <w:pPr>
        <w:numPr>
          <w:ilvl w:val="0"/>
          <w:numId w:val="8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р</w:t>
      </w:r>
      <w:r w:rsidRPr="00D14260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азработка проекта и организация </w:t>
      </w:r>
      <w:proofErr w:type="spellStart"/>
      <w:r w:rsidRPr="00D14260">
        <w:rPr>
          <w:rFonts w:ascii="Times New Roman" w:eastAsia="Times New Roman" w:hAnsi="Times New Roman" w:cs="Tahoma"/>
          <w:sz w:val="24"/>
          <w:szCs w:val="24"/>
          <w:lang w:eastAsia="ru-RU"/>
        </w:rPr>
        <w:t>снегосвалки</w:t>
      </w:r>
      <w:proofErr w:type="spellEnd"/>
      <w:r w:rsidRPr="00D14260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вблизи канализационных очистных сооружений в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к. п. Горные Ключи;</w:t>
      </w:r>
    </w:p>
    <w:p w:rsidR="00D14260" w:rsidRPr="00565D2A" w:rsidRDefault="00D14260" w:rsidP="0030478B">
      <w:pPr>
        <w:numPr>
          <w:ilvl w:val="0"/>
          <w:numId w:val="8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о</w:t>
      </w:r>
      <w:r w:rsidRPr="00D14260">
        <w:rPr>
          <w:rFonts w:ascii="Times New Roman" w:eastAsia="Times New Roman" w:hAnsi="Times New Roman" w:cs="Tahoma"/>
          <w:sz w:val="24"/>
          <w:szCs w:val="24"/>
          <w:lang w:eastAsia="ru-RU"/>
        </w:rPr>
        <w:t>рганизация централизованного сбора и вывоза отработанных компактных люминесцентных ламп от населения и хозяйствующих объектов</w:t>
      </w:r>
      <w:r w:rsidR="00E8357D">
        <w:rPr>
          <w:rFonts w:ascii="Times New Roman" w:eastAsia="Times New Roman" w:hAnsi="Times New Roman" w:cs="Tahoma"/>
          <w:sz w:val="24"/>
          <w:szCs w:val="24"/>
          <w:lang w:eastAsia="ru-RU"/>
        </w:rPr>
        <w:t>.</w:t>
      </w:r>
    </w:p>
    <w:p w:rsidR="00F67ECC" w:rsidRDefault="00F67ECC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F67ECC" w:rsidRDefault="00FE4D03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23 </w:t>
      </w:r>
      <w:r w:rsidR="00354A9D" w:rsidRPr="00203D6C">
        <w:rPr>
          <w:rFonts w:ascii="Times New Roman" w:hAnsi="Times New Roman"/>
          <w:b/>
          <w:sz w:val="24"/>
          <w:szCs w:val="24"/>
        </w:rPr>
        <w:t>Предложения по организации погребения</w:t>
      </w:r>
    </w:p>
    <w:p w:rsidR="00F67ECC" w:rsidRDefault="00F67ECC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354A9D" w:rsidRPr="00354A9D" w:rsidRDefault="00354A9D" w:rsidP="00354A9D">
      <w:pPr>
        <w:tabs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354A9D">
        <w:rPr>
          <w:rFonts w:ascii="Times New Roman" w:eastAsia="Times New Roman" w:hAnsi="Times New Roman" w:cs="Tahoma"/>
          <w:sz w:val="24"/>
          <w:szCs w:val="24"/>
          <w:lang w:eastAsia="ru-RU"/>
        </w:rPr>
        <w:t>В отношении мест погребений на административном уровне необходимо провести:</w:t>
      </w:r>
    </w:p>
    <w:p w:rsidR="00354A9D" w:rsidRPr="00354A9D" w:rsidRDefault="00354A9D" w:rsidP="0030478B">
      <w:pPr>
        <w:numPr>
          <w:ilvl w:val="0"/>
          <w:numId w:val="88"/>
        </w:numPr>
        <w:tabs>
          <w:tab w:val="center" w:pos="284"/>
          <w:tab w:val="right" w:pos="9355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proofErr w:type="gramStart"/>
      <w:r w:rsidRPr="00354A9D">
        <w:rPr>
          <w:rFonts w:ascii="Times New Roman" w:eastAsia="Times New Roman" w:hAnsi="Times New Roman" w:cs="Tahoma"/>
          <w:sz w:val="24"/>
          <w:szCs w:val="24"/>
          <w:lang w:eastAsia="ru-RU"/>
        </w:rPr>
        <w:t>постановлением администраций поселений увеличить кладбищенский период для сельск</w:t>
      </w:r>
      <w:r w:rsidR="00B43361">
        <w:rPr>
          <w:rFonts w:ascii="Times New Roman" w:eastAsia="Times New Roman" w:hAnsi="Times New Roman" w:cs="Tahoma"/>
          <w:sz w:val="24"/>
          <w:szCs w:val="24"/>
          <w:lang w:eastAsia="ru-RU"/>
        </w:rPr>
        <w:t>ого</w:t>
      </w:r>
      <w:r w:rsidRPr="00354A9D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кладбищ</w:t>
      </w:r>
      <w:r w:rsidR="00B43361">
        <w:rPr>
          <w:rFonts w:ascii="Times New Roman" w:eastAsia="Times New Roman" w:hAnsi="Times New Roman" w:cs="Tahoma"/>
          <w:sz w:val="24"/>
          <w:szCs w:val="24"/>
          <w:lang w:eastAsia="ru-RU"/>
        </w:rPr>
        <w:t>а с. Уссурка</w:t>
      </w:r>
      <w:r w:rsidRPr="00354A9D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на последующие 20 лет;</w:t>
      </w:r>
      <w:proofErr w:type="gramEnd"/>
    </w:p>
    <w:p w:rsidR="00354A9D" w:rsidRPr="00354A9D" w:rsidRDefault="00354A9D" w:rsidP="0030478B">
      <w:pPr>
        <w:numPr>
          <w:ilvl w:val="0"/>
          <w:numId w:val="88"/>
        </w:numPr>
        <w:tabs>
          <w:tab w:val="center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54A9D">
        <w:rPr>
          <w:rFonts w:ascii="Times New Roman" w:hAnsi="Times New Roman"/>
          <w:sz w:val="24"/>
          <w:szCs w:val="24"/>
        </w:rPr>
        <w:t>провести благоустройство кладбищ согласно положениям:</w:t>
      </w:r>
    </w:p>
    <w:p w:rsidR="00354A9D" w:rsidRPr="00561B68" w:rsidRDefault="00354A9D" w:rsidP="0030478B">
      <w:pPr>
        <w:numPr>
          <w:ilvl w:val="2"/>
          <w:numId w:val="89"/>
        </w:numPr>
        <w:spacing w:after="0" w:line="240" w:lineRule="auto"/>
        <w:ind w:left="709" w:hanging="142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61B68">
        <w:rPr>
          <w:rFonts w:ascii="Times New Roman" w:hAnsi="Times New Roman"/>
          <w:sz w:val="24"/>
          <w:szCs w:val="24"/>
        </w:rPr>
        <w:t xml:space="preserve">Федерального закона от 08.12.1995г. </w:t>
      </w:r>
      <w:r w:rsidRPr="00561B68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№8-ФЗ «О погребении и похоронном деле»  (изм. от 25.11.2009г.);  </w:t>
      </w:r>
    </w:p>
    <w:p w:rsidR="00354A9D" w:rsidRPr="00561B68" w:rsidRDefault="00354A9D" w:rsidP="0030478B">
      <w:pPr>
        <w:numPr>
          <w:ilvl w:val="2"/>
          <w:numId w:val="89"/>
        </w:numPr>
        <w:spacing w:after="0" w:line="240" w:lineRule="auto"/>
        <w:ind w:left="709" w:hanging="142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61B68">
        <w:rPr>
          <w:rFonts w:ascii="Times New Roman" w:eastAsia="Times New Roman" w:hAnsi="Times New Roman" w:cs="Tahoma"/>
          <w:sz w:val="24"/>
          <w:szCs w:val="24"/>
          <w:lang w:eastAsia="ru-RU"/>
        </w:rPr>
        <w:t>«Рекомендации по планировке и содержанию зданий, сооружений и комплексов похоронного назначения» (МДС 31-10.2004, рекомендованы Госстроем России – от 20.01.2004г. № СК-406/12);</w:t>
      </w:r>
    </w:p>
    <w:p w:rsidR="00354A9D" w:rsidRPr="00561B68" w:rsidRDefault="00354A9D" w:rsidP="0030478B">
      <w:pPr>
        <w:numPr>
          <w:ilvl w:val="2"/>
          <w:numId w:val="89"/>
        </w:numPr>
        <w:spacing w:after="0" w:line="240" w:lineRule="auto"/>
        <w:ind w:left="709" w:hanging="142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61B68">
        <w:rPr>
          <w:rFonts w:ascii="Times New Roman" w:eastAsia="Times New Roman" w:hAnsi="Times New Roman" w:cs="Tahoma"/>
          <w:sz w:val="24"/>
          <w:szCs w:val="24"/>
          <w:lang w:eastAsia="ru-RU"/>
        </w:rPr>
        <w:t>«Рекомендации о порядке похорон и содержании кладбищ в Российской Федерации» (МДК 11-01.2002, рекомендованы Протоколом Госстроя РФ от 25.12.2001 №01-Н-22/1)</w:t>
      </w:r>
      <w:r w:rsidR="000C1446" w:rsidRPr="00561B68">
        <w:rPr>
          <w:rFonts w:ascii="Times New Roman" w:eastAsia="Times New Roman" w:hAnsi="Times New Roman" w:cs="Tahoma"/>
          <w:sz w:val="24"/>
          <w:szCs w:val="24"/>
          <w:lang w:eastAsia="ru-RU"/>
        </w:rPr>
        <w:t>;</w:t>
      </w:r>
    </w:p>
    <w:p w:rsidR="00B43361" w:rsidRPr="00B43361" w:rsidRDefault="000C1446" w:rsidP="0030478B">
      <w:pPr>
        <w:pStyle w:val="a7"/>
        <w:numPr>
          <w:ilvl w:val="0"/>
          <w:numId w:val="9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43361">
        <w:rPr>
          <w:rFonts w:ascii="Times New Roman" w:eastAsia="Times New Roman" w:hAnsi="Times New Roman" w:cs="Tahoma"/>
          <w:sz w:val="24"/>
          <w:szCs w:val="24"/>
          <w:lang w:eastAsia="ru-RU"/>
        </w:rPr>
        <w:t>на территории закрытого кладбища в поселке Горные Ключи предлагается организовать ландшафтный мемориальный парк</w:t>
      </w:r>
    </w:p>
    <w:p w:rsidR="00F67ECC" w:rsidRDefault="00B43361" w:rsidP="0030478B">
      <w:pPr>
        <w:pStyle w:val="a7"/>
        <w:numPr>
          <w:ilvl w:val="0"/>
          <w:numId w:val="9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4336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для кладбищ необходимо разработка проектов СЗЗ с их утверждением и вынесением в натуру, а так же программ экологического и санит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арно-гигиенического мониторинга.</w:t>
      </w:r>
    </w:p>
    <w:p w:rsidR="00B43361" w:rsidRPr="00B43361" w:rsidRDefault="00B43361" w:rsidP="00B43361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665502" w:rsidRDefault="00FE4D03" w:rsidP="00FE4D03">
      <w:pPr>
        <w:spacing w:after="0" w:line="240" w:lineRule="auto"/>
        <w:ind w:left="851" w:hanging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24 </w:t>
      </w:r>
      <w:r w:rsidR="00665502" w:rsidRPr="00665502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Предложения по предотвращению чрезвычайных ситуаций природного и техногенного характера</w:t>
      </w:r>
    </w:p>
    <w:p w:rsidR="00665502" w:rsidRDefault="00665502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32777C" w:rsidRPr="007B6ECF" w:rsidRDefault="0032777C" w:rsidP="0032777C">
      <w:pPr>
        <w:spacing w:after="0" w:line="240" w:lineRule="auto"/>
        <w:ind w:firstLine="510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В перспективе развития территории </w:t>
      </w:r>
      <w:proofErr w:type="spellStart"/>
      <w:r>
        <w:rPr>
          <w:rFonts w:ascii="Times New Roman" w:eastAsia="Times New Roman" w:hAnsi="Times New Roman" w:cs="Tahoma"/>
          <w:sz w:val="24"/>
          <w:szCs w:val="24"/>
          <w:lang w:eastAsia="ru-RU"/>
        </w:rPr>
        <w:t>Горноключевского</w:t>
      </w:r>
      <w:proofErr w:type="spellEnd"/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городского поселения</w:t>
      </w: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предупреждение чрезвычайных ситуаций, как в части их предотвращения (снижения </w:t>
      </w: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lastRenderedPageBreak/>
        <w:t>рисков их возникновения), так и в плане уменьшения потерь и ущерба от них (смягчения последствий) должно проводиться по направлениям:</w:t>
      </w:r>
    </w:p>
    <w:p w:rsidR="0032777C" w:rsidRPr="007B6ECF" w:rsidRDefault="0032777C" w:rsidP="0030478B">
      <w:pPr>
        <w:numPr>
          <w:ilvl w:val="0"/>
          <w:numId w:val="9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Проведение инженерно-технических мероприятий:</w:t>
      </w:r>
    </w:p>
    <w:p w:rsidR="0032777C" w:rsidRPr="007B6ECF" w:rsidRDefault="0032777C" w:rsidP="0030478B">
      <w:pPr>
        <w:numPr>
          <w:ilvl w:val="1"/>
          <w:numId w:val="95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строительство, реконструкция, модернизация защитных сооружений;</w:t>
      </w:r>
    </w:p>
    <w:p w:rsidR="0032777C" w:rsidRPr="007B6ECF" w:rsidRDefault="0032777C" w:rsidP="0030478B">
      <w:pPr>
        <w:numPr>
          <w:ilvl w:val="1"/>
          <w:numId w:val="95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проведение сезонных профилактических работ и нормативного технического обслуживания производственного оборудования в соответствии с требованиями;</w:t>
      </w:r>
    </w:p>
    <w:p w:rsidR="0032777C" w:rsidRPr="007B6ECF" w:rsidRDefault="0032777C" w:rsidP="0030478B">
      <w:pPr>
        <w:numPr>
          <w:ilvl w:val="1"/>
          <w:numId w:val="95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создание запаса материально-технических и финансовых сре</w:t>
      </w:r>
      <w:proofErr w:type="gramStart"/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дств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дл</w:t>
      </w:r>
      <w:proofErr w:type="gramEnd"/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я ликвидации ЧС;</w:t>
      </w:r>
    </w:p>
    <w:p w:rsidR="0032777C" w:rsidRPr="007B6ECF" w:rsidRDefault="0032777C" w:rsidP="0030478B">
      <w:pPr>
        <w:numPr>
          <w:ilvl w:val="1"/>
          <w:numId w:val="95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содержание в постоянной готовности средств индивидуальной защиты, автомобильной и инженерной техники, различного инструмента, ремонтного материала, средств пожаротушения, запасов строительных материалов, сорбирующих средств, других материально-технических средств;</w:t>
      </w:r>
    </w:p>
    <w:p w:rsidR="0032777C" w:rsidRPr="007B6ECF" w:rsidRDefault="0032777C" w:rsidP="0030478B">
      <w:pPr>
        <w:numPr>
          <w:ilvl w:val="1"/>
          <w:numId w:val="95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организация и проведение периодического </w:t>
      </w:r>
      <w:proofErr w:type="gramStart"/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контроля за</w:t>
      </w:r>
      <w:proofErr w:type="gramEnd"/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состоянием технологического оборудования и резервуарного парка с целью своевременного обнаружения неисправностей, повреждений;</w:t>
      </w:r>
    </w:p>
    <w:p w:rsidR="0032777C" w:rsidRPr="007B6ECF" w:rsidRDefault="0032777C" w:rsidP="0030478B">
      <w:pPr>
        <w:numPr>
          <w:ilvl w:val="1"/>
          <w:numId w:val="95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проведение проверки технического состояния резервуаров, трубопроводов,  насосного и вентиляционного оборудования;</w:t>
      </w:r>
    </w:p>
    <w:p w:rsidR="0032777C" w:rsidRPr="007B6ECF" w:rsidRDefault="0032777C" w:rsidP="0030478B">
      <w:pPr>
        <w:numPr>
          <w:ilvl w:val="1"/>
          <w:numId w:val="95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своевременность проведения пожарно-профилактических мероприятий;</w:t>
      </w:r>
    </w:p>
    <w:p w:rsidR="0032777C" w:rsidRPr="007B6ECF" w:rsidRDefault="0032777C" w:rsidP="0030478B">
      <w:pPr>
        <w:numPr>
          <w:ilvl w:val="1"/>
          <w:numId w:val="95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поддержание в постоянной готовности к применению средств пожаротушения;</w:t>
      </w:r>
    </w:p>
    <w:p w:rsidR="0032777C" w:rsidRPr="007B6ECF" w:rsidRDefault="0032777C" w:rsidP="0030478B">
      <w:pPr>
        <w:numPr>
          <w:ilvl w:val="1"/>
          <w:numId w:val="95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проверка гидрантов на водоотдачу не реже одного раза в 10 дней;</w:t>
      </w:r>
    </w:p>
    <w:p w:rsidR="0032777C" w:rsidRPr="007B6ECF" w:rsidRDefault="0032777C" w:rsidP="0030478B">
      <w:pPr>
        <w:numPr>
          <w:ilvl w:val="1"/>
          <w:numId w:val="95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установка и содержание в исправном состоянии контрольно - измерительных приборов и оборудования.</w:t>
      </w:r>
    </w:p>
    <w:p w:rsidR="0032777C" w:rsidRPr="007B6ECF" w:rsidRDefault="0032777C" w:rsidP="0030478B">
      <w:pPr>
        <w:numPr>
          <w:ilvl w:val="0"/>
          <w:numId w:val="9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Проведение предупредительных мероприятий:</w:t>
      </w:r>
    </w:p>
    <w:p w:rsidR="0032777C" w:rsidRPr="007B6ECF" w:rsidRDefault="0032777C" w:rsidP="0030478B">
      <w:pPr>
        <w:numPr>
          <w:ilvl w:val="1"/>
          <w:numId w:val="9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совершенствование системы прогноза и оповещения;</w:t>
      </w:r>
    </w:p>
    <w:p w:rsidR="0032777C" w:rsidRPr="007B6ECF" w:rsidRDefault="0032777C" w:rsidP="0030478B">
      <w:pPr>
        <w:numPr>
          <w:ilvl w:val="1"/>
          <w:numId w:val="9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восстановление и развитие сети мониторинга;</w:t>
      </w:r>
    </w:p>
    <w:p w:rsidR="0032777C" w:rsidRPr="007B6ECF" w:rsidRDefault="0032777C" w:rsidP="0030478B">
      <w:pPr>
        <w:numPr>
          <w:ilvl w:val="1"/>
          <w:numId w:val="9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повышение квалификации обслуживающего персонала, эксплуатирующего оборудование с повышенной опасностью;</w:t>
      </w:r>
    </w:p>
    <w:p w:rsidR="0032777C" w:rsidRPr="007B6ECF" w:rsidRDefault="0032777C" w:rsidP="0030478B">
      <w:pPr>
        <w:numPr>
          <w:ilvl w:val="1"/>
          <w:numId w:val="9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проверка  знаний норм и правил промышленной  безопасности в установленные сроки, обеспечение </w:t>
      </w:r>
      <w:proofErr w:type="gramStart"/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контроля за</w:t>
      </w:r>
      <w:proofErr w:type="gramEnd"/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их соблюдением;</w:t>
      </w:r>
    </w:p>
    <w:p w:rsidR="0032777C" w:rsidRPr="007B6ECF" w:rsidRDefault="0032777C" w:rsidP="0030478B">
      <w:pPr>
        <w:numPr>
          <w:ilvl w:val="1"/>
          <w:numId w:val="9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организация несения  дежурно-диспетчерской службы;</w:t>
      </w:r>
    </w:p>
    <w:p w:rsidR="0032777C" w:rsidRPr="007B6ECF" w:rsidRDefault="0032777C" w:rsidP="0030478B">
      <w:pPr>
        <w:numPr>
          <w:ilvl w:val="1"/>
          <w:numId w:val="9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подготовка к эвакуации  и рассредоточению  рабочих и служащих, имущества и транспорта;</w:t>
      </w:r>
    </w:p>
    <w:p w:rsidR="0032777C" w:rsidRPr="007B6ECF" w:rsidRDefault="0032777C" w:rsidP="0030478B">
      <w:pPr>
        <w:numPr>
          <w:ilvl w:val="1"/>
          <w:numId w:val="9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проведение экспертизы и контроля в области защиты населения и территорий от ЧС;</w:t>
      </w:r>
    </w:p>
    <w:p w:rsidR="0032777C" w:rsidRPr="007B6ECF" w:rsidRDefault="0032777C" w:rsidP="0030478B">
      <w:pPr>
        <w:numPr>
          <w:ilvl w:val="1"/>
          <w:numId w:val="9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аттестация инженерно-технического состава;</w:t>
      </w:r>
    </w:p>
    <w:p w:rsidR="0032777C" w:rsidRPr="007B6ECF" w:rsidRDefault="0032777C" w:rsidP="0030478B">
      <w:pPr>
        <w:numPr>
          <w:ilvl w:val="1"/>
          <w:numId w:val="9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определение количества  сил и средств, достаточных для ликвидации ЧС, их соответствия задачам  ликвидации и необходимости привлечения профессиональных АСФ;</w:t>
      </w:r>
    </w:p>
    <w:p w:rsidR="0032777C" w:rsidRPr="007B6ECF" w:rsidRDefault="0032777C" w:rsidP="0030478B">
      <w:pPr>
        <w:numPr>
          <w:ilvl w:val="1"/>
          <w:numId w:val="9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организация взаимодействия сил и средств;</w:t>
      </w:r>
    </w:p>
    <w:p w:rsidR="0032777C" w:rsidRPr="007B6ECF" w:rsidRDefault="0032777C" w:rsidP="0030478B">
      <w:pPr>
        <w:numPr>
          <w:ilvl w:val="1"/>
          <w:numId w:val="9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определение порядка обеспечения постоянной готовности сил и средств;</w:t>
      </w:r>
    </w:p>
    <w:p w:rsidR="0032777C" w:rsidRPr="007B6ECF" w:rsidRDefault="0032777C" w:rsidP="0030478B">
      <w:pPr>
        <w:numPr>
          <w:ilvl w:val="1"/>
          <w:numId w:val="9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составление ситуационного графика (календарного плана) проведения оперативных мероприятий по ликвидации ЧС;</w:t>
      </w:r>
    </w:p>
    <w:p w:rsidR="0032777C" w:rsidRPr="007B6ECF" w:rsidRDefault="0032777C" w:rsidP="0030478B">
      <w:pPr>
        <w:numPr>
          <w:ilvl w:val="1"/>
          <w:numId w:val="9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планирование мероприятий по ликвидации последствий  ЧС;</w:t>
      </w:r>
    </w:p>
    <w:p w:rsidR="0032777C" w:rsidRPr="007B6ECF" w:rsidRDefault="0032777C" w:rsidP="0030478B">
      <w:pPr>
        <w:numPr>
          <w:ilvl w:val="1"/>
          <w:numId w:val="9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организация и проведение профилактических и лечебных мероприятий, принятие мер противоэпидемиологического и противоэпизоотического характера.</w:t>
      </w:r>
    </w:p>
    <w:p w:rsidR="0032777C" w:rsidRPr="007B6ECF" w:rsidRDefault="0032777C" w:rsidP="0030478B">
      <w:pPr>
        <w:numPr>
          <w:ilvl w:val="0"/>
          <w:numId w:val="9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Проведение адаптационных мероприятий:</w:t>
      </w:r>
    </w:p>
    <w:p w:rsidR="0032777C" w:rsidRPr="007B6ECF" w:rsidRDefault="0032777C" w:rsidP="0030478B">
      <w:pPr>
        <w:numPr>
          <w:ilvl w:val="0"/>
          <w:numId w:val="94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вынос объектов из зон вредного воздействия;</w:t>
      </w:r>
    </w:p>
    <w:p w:rsidR="0032777C" w:rsidRPr="007B6ECF" w:rsidRDefault="0032777C" w:rsidP="0030478B">
      <w:pPr>
        <w:numPr>
          <w:ilvl w:val="0"/>
          <w:numId w:val="94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t>регулирование хозяйственной деятельности в зонах негативного воздействия.</w:t>
      </w:r>
    </w:p>
    <w:p w:rsidR="0032777C" w:rsidRPr="007B6ECF" w:rsidRDefault="0032777C" w:rsidP="0032777C">
      <w:pPr>
        <w:spacing w:after="0" w:line="240" w:lineRule="auto"/>
        <w:ind w:firstLine="510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:rsidR="0032777C" w:rsidRPr="007B6ECF" w:rsidRDefault="0032777C" w:rsidP="0032777C">
      <w:pPr>
        <w:spacing w:after="0" w:line="240" w:lineRule="auto"/>
        <w:ind w:firstLine="510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proofErr w:type="gramStart"/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lastRenderedPageBreak/>
        <w:t>Объем и содержание мероприятий инженерно-технической защиты населения, правила и порядок их осуществления устанавливаются в соответствии с требова</w:t>
      </w: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ниями действующего законодательства и нормативных правовых актов по вопро</w:t>
      </w: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сам защиты населения и территорий от чрезвычайных ситуаций и от опасностей, возникающих при ведении военных действий и с учетом экономических, природ</w:t>
      </w:r>
      <w:r w:rsidRPr="007B6ECF">
        <w:rPr>
          <w:rFonts w:ascii="Times New Roman" w:eastAsia="Times New Roman" w:hAnsi="Times New Roman" w:cs="Tahoma"/>
          <w:sz w:val="24"/>
          <w:szCs w:val="24"/>
          <w:lang w:eastAsia="ru-RU"/>
        </w:rPr>
        <w:softHyphen/>
        <w:t>ных и иных особенностей конкретных территорий и реальной опасности для населения в мирное и военное время.</w:t>
      </w:r>
      <w:proofErr w:type="gramEnd"/>
    </w:p>
    <w:p w:rsidR="00367361" w:rsidRDefault="00367361" w:rsidP="0046597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A1073" w:rsidRPr="00E717EF" w:rsidRDefault="00E717EF" w:rsidP="0046597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717EF">
        <w:rPr>
          <w:rFonts w:ascii="Times New Roman" w:hAnsi="Times New Roman"/>
          <w:b/>
          <w:sz w:val="24"/>
          <w:szCs w:val="24"/>
        </w:rPr>
        <w:t>ОСНОВНЫЕ ТЕХНИКО-ЭКОНОМИЧЕСКИЕ ПОКАЗАТЕЛИ</w:t>
      </w:r>
    </w:p>
    <w:p w:rsidR="00E717EF" w:rsidRDefault="00E717EF" w:rsidP="00A47B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tbl>
      <w:tblPr>
        <w:tblStyle w:val="a9"/>
        <w:tblW w:w="0" w:type="auto"/>
        <w:tblLayout w:type="fixed"/>
        <w:tblLook w:val="04A0"/>
      </w:tblPr>
      <w:tblGrid>
        <w:gridCol w:w="696"/>
        <w:gridCol w:w="4374"/>
        <w:gridCol w:w="1548"/>
        <w:gridCol w:w="1428"/>
        <w:gridCol w:w="1525"/>
      </w:tblGrid>
      <w:tr w:rsidR="006A1073" w:rsidTr="00E54DF2">
        <w:tc>
          <w:tcPr>
            <w:tcW w:w="696" w:type="dxa"/>
            <w:vAlign w:val="center"/>
          </w:tcPr>
          <w:p w:rsidR="006A1073" w:rsidRDefault="00EB3535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№</w:t>
            </w:r>
          </w:p>
        </w:tc>
        <w:tc>
          <w:tcPr>
            <w:tcW w:w="4374" w:type="dxa"/>
            <w:vAlign w:val="center"/>
          </w:tcPr>
          <w:p w:rsidR="006A1073" w:rsidRDefault="00EB3535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48" w:type="dxa"/>
            <w:vAlign w:val="center"/>
          </w:tcPr>
          <w:p w:rsidR="006A1073" w:rsidRDefault="00EB3535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Единица измерения</w:t>
            </w:r>
          </w:p>
        </w:tc>
        <w:tc>
          <w:tcPr>
            <w:tcW w:w="1428" w:type="dxa"/>
            <w:vAlign w:val="center"/>
          </w:tcPr>
          <w:p w:rsidR="006A1073" w:rsidRDefault="00EB3535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Современ</w:t>
            </w:r>
            <w:r w:rsidR="002668A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ное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состояние</w:t>
            </w:r>
          </w:p>
        </w:tc>
        <w:tc>
          <w:tcPr>
            <w:tcW w:w="1525" w:type="dxa"/>
            <w:vAlign w:val="center"/>
          </w:tcPr>
          <w:p w:rsidR="006A1073" w:rsidRDefault="00EB3535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Расчетный срок</w:t>
            </w:r>
          </w:p>
        </w:tc>
      </w:tr>
      <w:tr w:rsidR="006A1073" w:rsidTr="00E54DF2">
        <w:tc>
          <w:tcPr>
            <w:tcW w:w="696" w:type="dxa"/>
            <w:vAlign w:val="center"/>
          </w:tcPr>
          <w:p w:rsidR="006A1073" w:rsidRPr="007642FE" w:rsidRDefault="007C4EF4" w:rsidP="006A1073">
            <w:pPr>
              <w:jc w:val="center"/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</w:pPr>
            <w:r w:rsidRPr="007642FE"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  <w:t>1</w:t>
            </w:r>
          </w:p>
        </w:tc>
        <w:tc>
          <w:tcPr>
            <w:tcW w:w="4374" w:type="dxa"/>
            <w:vAlign w:val="center"/>
          </w:tcPr>
          <w:p w:rsidR="006A1073" w:rsidRPr="007642FE" w:rsidRDefault="007C4EF4" w:rsidP="00EE772F">
            <w:pPr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</w:pPr>
            <w:r w:rsidRPr="007642FE"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  <w:t>Территории</w:t>
            </w:r>
          </w:p>
        </w:tc>
        <w:tc>
          <w:tcPr>
            <w:tcW w:w="1548" w:type="dxa"/>
            <w:vAlign w:val="center"/>
          </w:tcPr>
          <w:p w:rsidR="006A1073" w:rsidRDefault="006A1073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6A1073" w:rsidRDefault="006A1073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6A1073" w:rsidRDefault="006A1073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6A1073" w:rsidTr="00E54DF2">
        <w:tc>
          <w:tcPr>
            <w:tcW w:w="696" w:type="dxa"/>
            <w:vAlign w:val="center"/>
          </w:tcPr>
          <w:p w:rsidR="006A1073" w:rsidRDefault="007C4EF4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1.1</w:t>
            </w:r>
          </w:p>
        </w:tc>
        <w:tc>
          <w:tcPr>
            <w:tcW w:w="4374" w:type="dxa"/>
            <w:vAlign w:val="center"/>
          </w:tcPr>
          <w:p w:rsidR="006A1073" w:rsidRDefault="007C4EF4" w:rsidP="00EE772F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Общая площадь земель в границах муниципального образования</w:t>
            </w:r>
            <w:r w:rsidR="00EC6BA6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, в т.</w:t>
            </w:r>
            <w:r w:rsidR="00EE772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</w:t>
            </w:r>
            <w:r w:rsidR="00EC6BA6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ч.:</w:t>
            </w:r>
          </w:p>
        </w:tc>
        <w:tc>
          <w:tcPr>
            <w:tcW w:w="1548" w:type="dxa"/>
            <w:vAlign w:val="center"/>
          </w:tcPr>
          <w:p w:rsidR="006A1073" w:rsidRDefault="007C4EF4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6A1073" w:rsidRDefault="00D2727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5851,6</w:t>
            </w:r>
          </w:p>
        </w:tc>
        <w:tc>
          <w:tcPr>
            <w:tcW w:w="1525" w:type="dxa"/>
            <w:vAlign w:val="center"/>
          </w:tcPr>
          <w:p w:rsidR="006A1073" w:rsidRDefault="00D2727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5851,6</w:t>
            </w:r>
          </w:p>
        </w:tc>
      </w:tr>
      <w:tr w:rsidR="00EE772F" w:rsidTr="00E54DF2">
        <w:tc>
          <w:tcPr>
            <w:tcW w:w="696" w:type="dxa"/>
            <w:vAlign w:val="center"/>
          </w:tcPr>
          <w:p w:rsidR="00EE772F" w:rsidRPr="00EC6BA6" w:rsidRDefault="00EE772F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EE772F" w:rsidRPr="00EC6BA6" w:rsidRDefault="00EE772F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548" w:type="dxa"/>
            <w:vAlign w:val="center"/>
          </w:tcPr>
          <w:p w:rsidR="00EE772F" w:rsidRDefault="00EE772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EE772F" w:rsidRPr="00EC6BA6" w:rsidRDefault="00EE772F" w:rsidP="00EC6BA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3860,6</w:t>
            </w:r>
          </w:p>
        </w:tc>
        <w:tc>
          <w:tcPr>
            <w:tcW w:w="1525" w:type="dxa"/>
            <w:vAlign w:val="center"/>
          </w:tcPr>
          <w:p w:rsidR="00EE772F" w:rsidRPr="00EE772F" w:rsidRDefault="00EE772F" w:rsidP="00C62FA1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E7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3767,4</w:t>
            </w:r>
          </w:p>
        </w:tc>
      </w:tr>
      <w:tr w:rsidR="00EE772F" w:rsidTr="00E54DF2">
        <w:tc>
          <w:tcPr>
            <w:tcW w:w="696" w:type="dxa"/>
            <w:vAlign w:val="center"/>
          </w:tcPr>
          <w:p w:rsidR="00EE772F" w:rsidRPr="00EC6BA6" w:rsidRDefault="00EE772F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EE772F" w:rsidRDefault="00EE772F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Земли населенных пунктов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в т.ч.:</w:t>
            </w:r>
          </w:p>
          <w:p w:rsidR="00EE772F" w:rsidRPr="00EE772F" w:rsidRDefault="00EE772F" w:rsidP="00EE772F">
            <w:pPr>
              <w:rPr>
                <w:rFonts w:ascii="Times New Roman" w:hAnsi="Times New Roman"/>
                <w:i/>
              </w:rPr>
            </w:pPr>
            <w:r w:rsidRPr="00EE772F">
              <w:rPr>
                <w:rFonts w:ascii="Times New Roman" w:hAnsi="Times New Roman"/>
                <w:i/>
              </w:rPr>
              <w:t>- к. п. Горные Ключи;</w:t>
            </w:r>
          </w:p>
          <w:p w:rsidR="00EE772F" w:rsidRPr="00EC6BA6" w:rsidRDefault="00EE772F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E772F">
              <w:rPr>
                <w:rFonts w:ascii="Times New Roman" w:hAnsi="Times New Roman"/>
                <w:i/>
              </w:rPr>
              <w:t xml:space="preserve">- </w:t>
            </w:r>
            <w:proofErr w:type="gramStart"/>
            <w:r w:rsidRPr="00EE772F">
              <w:rPr>
                <w:rFonts w:ascii="Times New Roman" w:hAnsi="Times New Roman"/>
                <w:i/>
              </w:rPr>
              <w:t>с</w:t>
            </w:r>
            <w:proofErr w:type="gramEnd"/>
            <w:r w:rsidRPr="00EE772F">
              <w:rPr>
                <w:rFonts w:ascii="Times New Roman" w:hAnsi="Times New Roman"/>
                <w:i/>
              </w:rPr>
              <w:t>. Уссурка</w:t>
            </w:r>
          </w:p>
        </w:tc>
        <w:tc>
          <w:tcPr>
            <w:tcW w:w="1548" w:type="dxa"/>
            <w:vAlign w:val="center"/>
          </w:tcPr>
          <w:p w:rsidR="00EE772F" w:rsidRDefault="00EE772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EE772F" w:rsidRDefault="00EE772F" w:rsidP="00EC6BA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730,7</w:t>
            </w:r>
          </w:p>
          <w:p w:rsidR="00EE772F" w:rsidRPr="00EE772F" w:rsidRDefault="00EE772F" w:rsidP="00EC6BA6">
            <w:pPr>
              <w:jc w:val="center"/>
              <w:rPr>
                <w:rFonts w:ascii="Times New Roman" w:hAnsi="Times New Roman"/>
                <w:i/>
              </w:rPr>
            </w:pPr>
            <w:r w:rsidRPr="00EE772F">
              <w:rPr>
                <w:rFonts w:ascii="Times New Roman" w:hAnsi="Times New Roman"/>
                <w:i/>
              </w:rPr>
              <w:t>520,5</w:t>
            </w:r>
          </w:p>
          <w:p w:rsidR="00EE772F" w:rsidRPr="00EC6BA6" w:rsidRDefault="00EE772F" w:rsidP="00EC6BA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E772F">
              <w:rPr>
                <w:rFonts w:ascii="Times New Roman" w:hAnsi="Times New Roman"/>
                <w:i/>
              </w:rPr>
              <w:t>210,2</w:t>
            </w:r>
          </w:p>
        </w:tc>
        <w:tc>
          <w:tcPr>
            <w:tcW w:w="1525" w:type="dxa"/>
            <w:vAlign w:val="center"/>
          </w:tcPr>
          <w:p w:rsidR="00EE772F" w:rsidRDefault="00EE772F" w:rsidP="00C62FA1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E7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825,3</w:t>
            </w:r>
          </w:p>
          <w:p w:rsidR="00EE772F" w:rsidRPr="00EE772F" w:rsidRDefault="00EE772F" w:rsidP="00C62FA1">
            <w:pPr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EE772F">
              <w:rPr>
                <w:rFonts w:ascii="Times New Roman" w:hAnsi="Times New Roman"/>
                <w:i/>
                <w:color w:val="000000"/>
              </w:rPr>
              <w:t>584,6</w:t>
            </w:r>
          </w:p>
          <w:p w:rsidR="00EE772F" w:rsidRPr="00EE772F" w:rsidRDefault="00EE772F" w:rsidP="00C62FA1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E772F">
              <w:rPr>
                <w:rFonts w:ascii="Times New Roman" w:hAnsi="Times New Roman"/>
                <w:i/>
                <w:color w:val="000000"/>
              </w:rPr>
              <w:t>240,7</w:t>
            </w:r>
          </w:p>
        </w:tc>
      </w:tr>
      <w:tr w:rsidR="00EE772F" w:rsidTr="00E54DF2">
        <w:tc>
          <w:tcPr>
            <w:tcW w:w="696" w:type="dxa"/>
            <w:vAlign w:val="center"/>
          </w:tcPr>
          <w:p w:rsidR="00EE772F" w:rsidRPr="00EC6BA6" w:rsidRDefault="00EE772F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EE772F" w:rsidRPr="00EC6BA6" w:rsidRDefault="00EE772F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548" w:type="dxa"/>
            <w:vAlign w:val="center"/>
          </w:tcPr>
          <w:p w:rsidR="00EE772F" w:rsidRDefault="00EE772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EE772F" w:rsidRPr="00EC6BA6" w:rsidRDefault="00EE772F" w:rsidP="00EC6BA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35,3</w:t>
            </w:r>
          </w:p>
        </w:tc>
        <w:tc>
          <w:tcPr>
            <w:tcW w:w="1525" w:type="dxa"/>
            <w:vAlign w:val="center"/>
          </w:tcPr>
          <w:p w:rsidR="00EE772F" w:rsidRPr="00EE772F" w:rsidRDefault="00EE772F" w:rsidP="00C62FA1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E7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35,5</w:t>
            </w:r>
          </w:p>
        </w:tc>
      </w:tr>
      <w:tr w:rsidR="00EE772F" w:rsidTr="00E54DF2">
        <w:tc>
          <w:tcPr>
            <w:tcW w:w="696" w:type="dxa"/>
            <w:vAlign w:val="center"/>
          </w:tcPr>
          <w:p w:rsidR="00EE772F" w:rsidRPr="00EC6BA6" w:rsidRDefault="00EE772F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EE772F" w:rsidRPr="00EC6BA6" w:rsidRDefault="00EE772F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Земли особо охраняемых территорий и объектов</w:t>
            </w:r>
          </w:p>
        </w:tc>
        <w:tc>
          <w:tcPr>
            <w:tcW w:w="1548" w:type="dxa"/>
            <w:vAlign w:val="center"/>
          </w:tcPr>
          <w:p w:rsidR="00EE772F" w:rsidRDefault="00EE772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EE772F" w:rsidRPr="00EC6BA6" w:rsidRDefault="00EE772F" w:rsidP="00EC6BA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center"/>
          </w:tcPr>
          <w:p w:rsidR="00EE772F" w:rsidRPr="00EE772F" w:rsidRDefault="00EE772F" w:rsidP="00C62FA1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E7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27,5</w:t>
            </w:r>
          </w:p>
        </w:tc>
      </w:tr>
      <w:tr w:rsidR="00EE772F" w:rsidTr="00E54DF2">
        <w:tc>
          <w:tcPr>
            <w:tcW w:w="696" w:type="dxa"/>
            <w:vAlign w:val="center"/>
          </w:tcPr>
          <w:p w:rsidR="00EE772F" w:rsidRPr="00EC6BA6" w:rsidRDefault="00EE772F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EE772F" w:rsidRPr="00EC6BA6" w:rsidRDefault="00EE772F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Земли лесного фонда</w:t>
            </w:r>
          </w:p>
        </w:tc>
        <w:tc>
          <w:tcPr>
            <w:tcW w:w="1548" w:type="dxa"/>
            <w:vAlign w:val="center"/>
          </w:tcPr>
          <w:p w:rsidR="00EE772F" w:rsidRDefault="00EE772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EE772F" w:rsidRPr="00EC6BA6" w:rsidRDefault="00EE772F" w:rsidP="00EC6BA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1225</w:t>
            </w:r>
          </w:p>
        </w:tc>
        <w:tc>
          <w:tcPr>
            <w:tcW w:w="1525" w:type="dxa"/>
            <w:vAlign w:val="center"/>
          </w:tcPr>
          <w:p w:rsidR="00EE772F" w:rsidRPr="00EE772F" w:rsidRDefault="00EE772F" w:rsidP="00C62FA1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E7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1195,9</w:t>
            </w:r>
          </w:p>
        </w:tc>
      </w:tr>
      <w:tr w:rsidR="00EE772F" w:rsidTr="00E54DF2">
        <w:tc>
          <w:tcPr>
            <w:tcW w:w="696" w:type="dxa"/>
            <w:vAlign w:val="center"/>
          </w:tcPr>
          <w:p w:rsidR="00EE772F" w:rsidRPr="00EC6BA6" w:rsidRDefault="00EE772F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EE772F" w:rsidRPr="00EC6BA6" w:rsidRDefault="00EE772F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Земли водного фонда</w:t>
            </w:r>
          </w:p>
        </w:tc>
        <w:tc>
          <w:tcPr>
            <w:tcW w:w="1548" w:type="dxa"/>
            <w:vAlign w:val="center"/>
          </w:tcPr>
          <w:p w:rsidR="00EE772F" w:rsidRDefault="00EE772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EE772F" w:rsidRPr="00EC6BA6" w:rsidRDefault="00EE772F" w:rsidP="00EC6BA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center"/>
          </w:tcPr>
          <w:p w:rsidR="00EE772F" w:rsidRPr="00EE772F" w:rsidRDefault="00EE772F" w:rsidP="00C62FA1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E7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</w:t>
            </w:r>
          </w:p>
        </w:tc>
      </w:tr>
      <w:tr w:rsidR="00EE772F" w:rsidTr="00E54DF2">
        <w:tc>
          <w:tcPr>
            <w:tcW w:w="696" w:type="dxa"/>
            <w:vAlign w:val="center"/>
          </w:tcPr>
          <w:p w:rsidR="00EE772F" w:rsidRPr="00EC6BA6" w:rsidRDefault="00EE772F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EE772F" w:rsidRPr="00EC6BA6" w:rsidRDefault="00EE772F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Земли запаса</w:t>
            </w:r>
          </w:p>
        </w:tc>
        <w:tc>
          <w:tcPr>
            <w:tcW w:w="1548" w:type="dxa"/>
            <w:vAlign w:val="center"/>
          </w:tcPr>
          <w:p w:rsidR="00EE772F" w:rsidRDefault="00EE772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EE772F" w:rsidRPr="00EC6BA6" w:rsidRDefault="00EE772F" w:rsidP="00EC6BA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center"/>
          </w:tcPr>
          <w:p w:rsidR="00EE772F" w:rsidRPr="00EE772F" w:rsidRDefault="00EE772F" w:rsidP="00C62FA1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E7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</w:t>
            </w:r>
          </w:p>
        </w:tc>
      </w:tr>
      <w:tr w:rsidR="00EE772F" w:rsidTr="00E54DF2">
        <w:tc>
          <w:tcPr>
            <w:tcW w:w="696" w:type="dxa"/>
            <w:vAlign w:val="center"/>
          </w:tcPr>
          <w:p w:rsidR="00EE772F" w:rsidRDefault="00EE772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1.2</w:t>
            </w:r>
          </w:p>
        </w:tc>
        <w:tc>
          <w:tcPr>
            <w:tcW w:w="4374" w:type="dxa"/>
            <w:vAlign w:val="center"/>
          </w:tcPr>
          <w:p w:rsidR="00EE772F" w:rsidRDefault="00EE772F" w:rsidP="00EE772F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Из земель населенных пунктов:</w:t>
            </w:r>
          </w:p>
        </w:tc>
        <w:tc>
          <w:tcPr>
            <w:tcW w:w="1548" w:type="dxa"/>
            <w:vAlign w:val="center"/>
          </w:tcPr>
          <w:p w:rsidR="00EE772F" w:rsidRDefault="00EE772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EE772F" w:rsidRDefault="00EE772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EE772F" w:rsidRDefault="00EE772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EE772F" w:rsidTr="00E54DF2">
        <w:tc>
          <w:tcPr>
            <w:tcW w:w="696" w:type="dxa"/>
            <w:vAlign w:val="center"/>
          </w:tcPr>
          <w:p w:rsidR="00EE772F" w:rsidRDefault="00EE772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1.2.1</w:t>
            </w:r>
          </w:p>
        </w:tc>
        <w:tc>
          <w:tcPr>
            <w:tcW w:w="4374" w:type="dxa"/>
            <w:vAlign w:val="center"/>
          </w:tcPr>
          <w:p w:rsidR="00EE772F" w:rsidRDefault="00EE772F" w:rsidP="00EE772F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к. п. Горные Ключи</w:t>
            </w:r>
          </w:p>
        </w:tc>
        <w:tc>
          <w:tcPr>
            <w:tcW w:w="1548" w:type="dxa"/>
            <w:vAlign w:val="center"/>
          </w:tcPr>
          <w:p w:rsidR="00EE772F" w:rsidRDefault="00EE772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EE772F" w:rsidRDefault="00EE772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520,5</w:t>
            </w:r>
          </w:p>
        </w:tc>
        <w:tc>
          <w:tcPr>
            <w:tcW w:w="1525" w:type="dxa"/>
            <w:vAlign w:val="center"/>
          </w:tcPr>
          <w:p w:rsidR="00EE772F" w:rsidRDefault="00EE772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Жилая зона</w:t>
            </w:r>
          </w:p>
        </w:tc>
        <w:tc>
          <w:tcPr>
            <w:tcW w:w="154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135,4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240,7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Общественно-деловая зона</w:t>
            </w:r>
          </w:p>
        </w:tc>
        <w:tc>
          <w:tcPr>
            <w:tcW w:w="154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13,9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26,0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Производственная  зона</w:t>
            </w:r>
          </w:p>
        </w:tc>
        <w:tc>
          <w:tcPr>
            <w:tcW w:w="154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20,6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49,9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инженерной и </w:t>
            </w: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транспортной инфраструктуры</w:t>
            </w:r>
          </w:p>
        </w:tc>
        <w:tc>
          <w:tcPr>
            <w:tcW w:w="154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F44EC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6,7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25,2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Рекреационная зона</w:t>
            </w:r>
          </w:p>
        </w:tc>
        <w:tc>
          <w:tcPr>
            <w:tcW w:w="154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27,2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75,8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 xml:space="preserve">Рекреационно-оздоровительная зона </w:t>
            </w:r>
          </w:p>
        </w:tc>
        <w:tc>
          <w:tcPr>
            <w:tcW w:w="154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46,7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46,7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C62FA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Зона сельскохозяйственного использования</w:t>
            </w:r>
          </w:p>
        </w:tc>
        <w:tc>
          <w:tcPr>
            <w:tcW w:w="1548" w:type="dxa"/>
            <w:vAlign w:val="center"/>
          </w:tcPr>
          <w:p w:rsidR="000F4577" w:rsidRDefault="000F4577" w:rsidP="00C62FA1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34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20,5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Зона специального назначения</w:t>
            </w:r>
          </w:p>
        </w:tc>
        <w:tc>
          <w:tcPr>
            <w:tcW w:w="1548" w:type="dxa"/>
            <w:vAlign w:val="center"/>
          </w:tcPr>
          <w:p w:rsidR="000F4577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2,4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6,1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Средозащитная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зона</w:t>
            </w:r>
          </w:p>
        </w:tc>
        <w:tc>
          <w:tcPr>
            <w:tcW w:w="1548" w:type="dxa"/>
            <w:vAlign w:val="center"/>
          </w:tcPr>
          <w:p w:rsidR="000F4577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93,7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Иные зоны</w:t>
            </w:r>
          </w:p>
        </w:tc>
        <w:tc>
          <w:tcPr>
            <w:tcW w:w="1548" w:type="dxa"/>
            <w:vAlign w:val="center"/>
          </w:tcPr>
          <w:p w:rsidR="000F4577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223,6</w:t>
            </w:r>
          </w:p>
        </w:tc>
        <w:tc>
          <w:tcPr>
            <w:tcW w:w="1525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-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1.2.2</w:t>
            </w:r>
          </w:p>
        </w:tc>
        <w:tc>
          <w:tcPr>
            <w:tcW w:w="4374" w:type="dxa"/>
            <w:vAlign w:val="center"/>
          </w:tcPr>
          <w:p w:rsidR="000F4577" w:rsidRDefault="000F4577" w:rsidP="00EE772F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 Уссурка</w:t>
            </w:r>
          </w:p>
        </w:tc>
        <w:tc>
          <w:tcPr>
            <w:tcW w:w="1548" w:type="dxa"/>
            <w:vAlign w:val="center"/>
          </w:tcPr>
          <w:p w:rsidR="000F4577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210,2</w:t>
            </w:r>
          </w:p>
        </w:tc>
        <w:tc>
          <w:tcPr>
            <w:tcW w:w="1525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240,7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Жилая зона</w:t>
            </w:r>
          </w:p>
        </w:tc>
        <w:tc>
          <w:tcPr>
            <w:tcW w:w="1548" w:type="dxa"/>
            <w:vAlign w:val="center"/>
          </w:tcPr>
          <w:p w:rsidR="000F4577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155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181,6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Общественно-деловая зона</w:t>
            </w:r>
          </w:p>
        </w:tc>
        <w:tc>
          <w:tcPr>
            <w:tcW w:w="1548" w:type="dxa"/>
            <w:vAlign w:val="center"/>
          </w:tcPr>
          <w:p w:rsidR="000F4577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4,0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Производственная  зона</w:t>
            </w:r>
          </w:p>
        </w:tc>
        <w:tc>
          <w:tcPr>
            <w:tcW w:w="1548" w:type="dxa"/>
            <w:vAlign w:val="center"/>
          </w:tcPr>
          <w:p w:rsidR="000F4577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7,8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2,9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Зона транспортной инфраструктуры</w:t>
            </w:r>
          </w:p>
        </w:tc>
        <w:tc>
          <w:tcPr>
            <w:tcW w:w="1548" w:type="dxa"/>
            <w:vAlign w:val="center"/>
          </w:tcPr>
          <w:p w:rsidR="000F4577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1,0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Рекреационная зона</w:t>
            </w:r>
          </w:p>
        </w:tc>
        <w:tc>
          <w:tcPr>
            <w:tcW w:w="1548" w:type="dxa"/>
            <w:vAlign w:val="center"/>
          </w:tcPr>
          <w:p w:rsidR="000F4577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5,3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16,5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 xml:space="preserve">Рекреационно-оздоровительная зона </w:t>
            </w:r>
          </w:p>
        </w:tc>
        <w:tc>
          <w:tcPr>
            <w:tcW w:w="1548" w:type="dxa"/>
            <w:vAlign w:val="center"/>
          </w:tcPr>
          <w:p w:rsidR="000F4577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C62FA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Зона сельскохозяйственного использования</w:t>
            </w:r>
          </w:p>
        </w:tc>
        <w:tc>
          <w:tcPr>
            <w:tcW w:w="1548" w:type="dxa"/>
            <w:vAlign w:val="center"/>
          </w:tcPr>
          <w:p w:rsidR="000F4577" w:rsidRDefault="002668AD" w:rsidP="00C62FA1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3,6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Зона специального назначения</w:t>
            </w:r>
          </w:p>
        </w:tc>
        <w:tc>
          <w:tcPr>
            <w:tcW w:w="1548" w:type="dxa"/>
            <w:vAlign w:val="center"/>
          </w:tcPr>
          <w:p w:rsidR="000F4577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9,1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Средозащитная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зона</w:t>
            </w:r>
          </w:p>
        </w:tc>
        <w:tc>
          <w:tcPr>
            <w:tcW w:w="1548" w:type="dxa"/>
            <w:vAlign w:val="center"/>
          </w:tcPr>
          <w:p w:rsidR="000F4577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center"/>
          </w:tcPr>
          <w:p w:rsidR="000F4577" w:rsidRPr="000F4577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4577">
              <w:rPr>
                <w:rFonts w:ascii="Times New Roman" w:hAnsi="Times New Roman"/>
                <w:i/>
                <w:sz w:val="24"/>
                <w:szCs w:val="24"/>
              </w:rPr>
              <w:t>22,0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F4577" w:rsidRPr="00EC6BA6" w:rsidRDefault="000F4577" w:rsidP="00EE77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6BA6">
              <w:rPr>
                <w:rFonts w:ascii="Times New Roman" w:hAnsi="Times New Roman"/>
                <w:i/>
                <w:sz w:val="24"/>
                <w:szCs w:val="24"/>
              </w:rPr>
              <w:t>Иные зоны</w:t>
            </w:r>
          </w:p>
        </w:tc>
        <w:tc>
          <w:tcPr>
            <w:tcW w:w="1548" w:type="dxa"/>
            <w:vAlign w:val="center"/>
          </w:tcPr>
          <w:p w:rsidR="000F4577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</w:p>
        </w:tc>
        <w:tc>
          <w:tcPr>
            <w:tcW w:w="1428" w:type="dxa"/>
            <w:vAlign w:val="center"/>
          </w:tcPr>
          <w:p w:rsidR="000F4577" w:rsidRPr="003D120E" w:rsidRDefault="000F4577" w:rsidP="00C62FA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120E">
              <w:rPr>
                <w:rFonts w:ascii="Times New Roman" w:hAnsi="Times New Roman"/>
                <w:i/>
                <w:sz w:val="24"/>
                <w:szCs w:val="24"/>
              </w:rPr>
              <w:t>38,1</w:t>
            </w:r>
          </w:p>
        </w:tc>
        <w:tc>
          <w:tcPr>
            <w:tcW w:w="1525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-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Pr="007642FE" w:rsidRDefault="000F4577" w:rsidP="006A1073">
            <w:pPr>
              <w:jc w:val="center"/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</w:pPr>
            <w:r w:rsidRPr="007642FE"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  <w:t>2</w:t>
            </w:r>
          </w:p>
        </w:tc>
        <w:tc>
          <w:tcPr>
            <w:tcW w:w="4374" w:type="dxa"/>
            <w:vAlign w:val="center"/>
          </w:tcPr>
          <w:p w:rsidR="000F4577" w:rsidRPr="007642FE" w:rsidRDefault="000F4577" w:rsidP="00EE772F">
            <w:pPr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</w:pPr>
            <w:r w:rsidRPr="007642FE"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  <w:t xml:space="preserve"> Население</w:t>
            </w:r>
          </w:p>
        </w:tc>
        <w:tc>
          <w:tcPr>
            <w:tcW w:w="154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2.1</w:t>
            </w:r>
          </w:p>
        </w:tc>
        <w:tc>
          <w:tcPr>
            <w:tcW w:w="4374" w:type="dxa"/>
            <w:vAlign w:val="center"/>
          </w:tcPr>
          <w:p w:rsidR="000F4577" w:rsidRDefault="000F4577" w:rsidP="00EE772F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Общая численность постоянного населения, в т.ч.:</w:t>
            </w:r>
          </w:p>
          <w:p w:rsidR="000F4577" w:rsidRPr="000F4577" w:rsidRDefault="000F4577" w:rsidP="00EE772F">
            <w:pPr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0F4577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- к. п. Горные Ключи;</w:t>
            </w:r>
          </w:p>
          <w:p w:rsidR="000F4577" w:rsidRDefault="000F4577" w:rsidP="00EE772F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0F4577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 xml:space="preserve">- </w:t>
            </w:r>
            <w:proofErr w:type="gramStart"/>
            <w:r w:rsidRPr="000F4577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с</w:t>
            </w:r>
            <w:proofErr w:type="gramEnd"/>
            <w:r w:rsidRPr="000F4577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. Уссурка</w:t>
            </w:r>
          </w:p>
        </w:tc>
        <w:tc>
          <w:tcPr>
            <w:tcW w:w="154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чел.</w:t>
            </w:r>
          </w:p>
        </w:tc>
        <w:tc>
          <w:tcPr>
            <w:tcW w:w="142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5224</w:t>
            </w:r>
          </w:p>
          <w:p w:rsidR="000F4577" w:rsidRPr="000F4577" w:rsidRDefault="000F4577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0F4577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4546</w:t>
            </w:r>
          </w:p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0F4577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678</w:t>
            </w:r>
          </w:p>
        </w:tc>
        <w:tc>
          <w:tcPr>
            <w:tcW w:w="1525" w:type="dxa"/>
            <w:vAlign w:val="center"/>
          </w:tcPr>
          <w:p w:rsidR="000F4577" w:rsidRDefault="000F4577" w:rsidP="000F4577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6700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2.2</w:t>
            </w:r>
          </w:p>
        </w:tc>
        <w:tc>
          <w:tcPr>
            <w:tcW w:w="4374" w:type="dxa"/>
            <w:vAlign w:val="center"/>
          </w:tcPr>
          <w:p w:rsidR="000F4577" w:rsidRDefault="000F4577" w:rsidP="00EE772F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Плотность населения</w:t>
            </w:r>
          </w:p>
        </w:tc>
        <w:tc>
          <w:tcPr>
            <w:tcW w:w="154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чел/</w:t>
            </w:r>
            <w:proofErr w:type="gram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42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0,89</w:t>
            </w:r>
          </w:p>
        </w:tc>
        <w:tc>
          <w:tcPr>
            <w:tcW w:w="1525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1,14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Pr="007642FE" w:rsidRDefault="000F4577" w:rsidP="006A1073">
            <w:pPr>
              <w:jc w:val="center"/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</w:pPr>
            <w:r w:rsidRPr="007642FE"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  <w:t>3</w:t>
            </w:r>
          </w:p>
        </w:tc>
        <w:tc>
          <w:tcPr>
            <w:tcW w:w="4374" w:type="dxa"/>
            <w:vAlign w:val="center"/>
          </w:tcPr>
          <w:p w:rsidR="000F4577" w:rsidRPr="007642FE" w:rsidRDefault="000F4577" w:rsidP="00EE772F">
            <w:pPr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</w:pPr>
            <w:r w:rsidRPr="007642FE"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  <w:t>Жилищный фонд</w:t>
            </w:r>
          </w:p>
        </w:tc>
        <w:tc>
          <w:tcPr>
            <w:tcW w:w="1548" w:type="dxa"/>
            <w:vAlign w:val="center"/>
          </w:tcPr>
          <w:p w:rsidR="000F4577" w:rsidRP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тыс. м</w:t>
            </w:r>
            <w:proofErr w:type="gram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42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136,7</w:t>
            </w:r>
          </w:p>
        </w:tc>
        <w:tc>
          <w:tcPr>
            <w:tcW w:w="1525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241,2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3.1</w:t>
            </w:r>
          </w:p>
        </w:tc>
        <w:tc>
          <w:tcPr>
            <w:tcW w:w="4374" w:type="dxa"/>
            <w:vAlign w:val="center"/>
          </w:tcPr>
          <w:p w:rsidR="000F4577" w:rsidRPr="000F4577" w:rsidRDefault="000F4577" w:rsidP="000F4577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0F45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Жилищная обеспеченность</w:t>
            </w:r>
          </w:p>
        </w:tc>
        <w:tc>
          <w:tcPr>
            <w:tcW w:w="1548" w:type="dxa"/>
            <w:vAlign w:val="center"/>
          </w:tcPr>
          <w:p w:rsidR="000F4577" w:rsidRP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0F45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0F4577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0F45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/чел.</w:t>
            </w:r>
          </w:p>
        </w:tc>
        <w:tc>
          <w:tcPr>
            <w:tcW w:w="142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26</w:t>
            </w:r>
          </w:p>
        </w:tc>
        <w:tc>
          <w:tcPr>
            <w:tcW w:w="1525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36</w:t>
            </w: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Pr="007642FE" w:rsidRDefault="007642FE" w:rsidP="006A1073">
            <w:pPr>
              <w:jc w:val="center"/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</w:pPr>
            <w:r w:rsidRPr="007642FE"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  <w:t>4</w:t>
            </w:r>
          </w:p>
        </w:tc>
        <w:tc>
          <w:tcPr>
            <w:tcW w:w="4374" w:type="dxa"/>
            <w:vAlign w:val="center"/>
          </w:tcPr>
          <w:p w:rsidR="000F4577" w:rsidRPr="007642FE" w:rsidRDefault="007642FE" w:rsidP="00EE772F">
            <w:pPr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</w:pPr>
            <w:r w:rsidRPr="007642FE"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  <w:t>Объекты социального и культурно-бытового обслуживания населения</w:t>
            </w:r>
          </w:p>
        </w:tc>
        <w:tc>
          <w:tcPr>
            <w:tcW w:w="154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0F4577" w:rsidTr="00E54DF2">
        <w:tc>
          <w:tcPr>
            <w:tcW w:w="696" w:type="dxa"/>
            <w:vAlign w:val="center"/>
          </w:tcPr>
          <w:p w:rsidR="000F4577" w:rsidRDefault="007642FE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4.1 </w:t>
            </w:r>
          </w:p>
        </w:tc>
        <w:tc>
          <w:tcPr>
            <w:tcW w:w="4374" w:type="dxa"/>
            <w:vAlign w:val="center"/>
          </w:tcPr>
          <w:p w:rsidR="000F4577" w:rsidRPr="007642FE" w:rsidRDefault="007642FE" w:rsidP="00EE772F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642FE">
              <w:rPr>
                <w:rFonts w:ascii="Times New Roman" w:eastAsia="Times New Roman" w:hAnsi="Times New Roman"/>
                <w:bCs/>
                <w:sz w:val="24"/>
                <w:szCs w:val="24"/>
              </w:rPr>
              <w:t>Учреждения образования   </w:t>
            </w:r>
          </w:p>
        </w:tc>
        <w:tc>
          <w:tcPr>
            <w:tcW w:w="154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0F4577" w:rsidRDefault="000F457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7642FE" w:rsidTr="00E54DF2">
        <w:tc>
          <w:tcPr>
            <w:tcW w:w="696" w:type="dxa"/>
            <w:vAlign w:val="center"/>
          </w:tcPr>
          <w:p w:rsidR="007642FE" w:rsidRDefault="007642FE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642FE" w:rsidRPr="00B35737" w:rsidRDefault="007642FE" w:rsidP="007642FE">
            <w:pPr>
              <w:ind w:left="55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3573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Дошкольные учреждения </w:t>
            </w:r>
          </w:p>
        </w:tc>
        <w:tc>
          <w:tcPr>
            <w:tcW w:w="1548" w:type="dxa"/>
            <w:vAlign w:val="center"/>
          </w:tcPr>
          <w:p w:rsidR="007642FE" w:rsidRPr="00B35737" w:rsidRDefault="00B35737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B35737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мест</w:t>
            </w:r>
          </w:p>
        </w:tc>
        <w:tc>
          <w:tcPr>
            <w:tcW w:w="1428" w:type="dxa"/>
            <w:vAlign w:val="center"/>
          </w:tcPr>
          <w:p w:rsidR="007642FE" w:rsidRPr="00B35737" w:rsidRDefault="00B35737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B35737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239</w:t>
            </w:r>
          </w:p>
        </w:tc>
        <w:tc>
          <w:tcPr>
            <w:tcW w:w="1525" w:type="dxa"/>
            <w:vAlign w:val="center"/>
          </w:tcPr>
          <w:p w:rsidR="007642FE" w:rsidRPr="00B35737" w:rsidRDefault="00B35737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B35737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570</w:t>
            </w:r>
          </w:p>
        </w:tc>
      </w:tr>
      <w:tr w:rsidR="007642FE" w:rsidTr="00E54DF2">
        <w:tc>
          <w:tcPr>
            <w:tcW w:w="696" w:type="dxa"/>
            <w:vAlign w:val="center"/>
          </w:tcPr>
          <w:p w:rsidR="007642FE" w:rsidRDefault="007642FE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642FE" w:rsidRPr="00B35737" w:rsidRDefault="007642FE" w:rsidP="007642FE">
            <w:pPr>
              <w:ind w:left="55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35737">
              <w:rPr>
                <w:rFonts w:ascii="Times New Roman" w:eastAsia="Times New Roman" w:hAnsi="Times New Roman"/>
                <w:i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1548" w:type="dxa"/>
            <w:vAlign w:val="center"/>
          </w:tcPr>
          <w:p w:rsidR="007642FE" w:rsidRPr="00B35737" w:rsidRDefault="00B35737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B35737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учащихся</w:t>
            </w:r>
          </w:p>
        </w:tc>
        <w:tc>
          <w:tcPr>
            <w:tcW w:w="1428" w:type="dxa"/>
            <w:vAlign w:val="center"/>
          </w:tcPr>
          <w:p w:rsidR="007642FE" w:rsidRPr="00B35737" w:rsidRDefault="00B35737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B35737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577</w:t>
            </w:r>
          </w:p>
        </w:tc>
        <w:tc>
          <w:tcPr>
            <w:tcW w:w="1525" w:type="dxa"/>
            <w:vAlign w:val="center"/>
          </w:tcPr>
          <w:p w:rsidR="007642FE" w:rsidRPr="00B35737" w:rsidRDefault="00B35737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B35737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660</w:t>
            </w:r>
          </w:p>
        </w:tc>
      </w:tr>
      <w:tr w:rsidR="007642FE" w:rsidTr="00E54DF2">
        <w:tc>
          <w:tcPr>
            <w:tcW w:w="696" w:type="dxa"/>
            <w:vAlign w:val="center"/>
          </w:tcPr>
          <w:p w:rsidR="007642FE" w:rsidRDefault="007642FE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642FE" w:rsidRPr="00B35737" w:rsidRDefault="007642FE" w:rsidP="007642FE">
            <w:pPr>
              <w:ind w:left="55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35737">
              <w:rPr>
                <w:rFonts w:ascii="Times New Roman" w:eastAsia="Times New Roman" w:hAnsi="Times New Roman"/>
                <w:i/>
                <w:sz w:val="24"/>
                <w:szCs w:val="24"/>
              </w:rPr>
              <w:t>Специализированные  детские учреждения (музыкальные, искусств, художественные)   </w:t>
            </w:r>
          </w:p>
        </w:tc>
        <w:tc>
          <w:tcPr>
            <w:tcW w:w="1548" w:type="dxa"/>
            <w:vAlign w:val="center"/>
          </w:tcPr>
          <w:p w:rsidR="007642FE" w:rsidRPr="00B35737" w:rsidRDefault="00B35737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B35737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учащихся</w:t>
            </w:r>
          </w:p>
        </w:tc>
        <w:tc>
          <w:tcPr>
            <w:tcW w:w="1428" w:type="dxa"/>
            <w:vAlign w:val="center"/>
          </w:tcPr>
          <w:p w:rsidR="007642FE" w:rsidRPr="00B35737" w:rsidRDefault="00B35737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B35737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414</w:t>
            </w:r>
          </w:p>
        </w:tc>
        <w:tc>
          <w:tcPr>
            <w:tcW w:w="1525" w:type="dxa"/>
            <w:vAlign w:val="center"/>
          </w:tcPr>
          <w:p w:rsidR="007642FE" w:rsidRPr="00B35737" w:rsidRDefault="00B35737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B35737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420</w:t>
            </w:r>
          </w:p>
        </w:tc>
      </w:tr>
      <w:tr w:rsidR="007642FE" w:rsidTr="00E54DF2">
        <w:tc>
          <w:tcPr>
            <w:tcW w:w="696" w:type="dxa"/>
            <w:vAlign w:val="center"/>
          </w:tcPr>
          <w:p w:rsidR="007642FE" w:rsidRDefault="00B3573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4.2</w:t>
            </w:r>
          </w:p>
        </w:tc>
        <w:tc>
          <w:tcPr>
            <w:tcW w:w="4374" w:type="dxa"/>
            <w:vAlign w:val="center"/>
          </w:tcPr>
          <w:p w:rsidR="007642FE" w:rsidRPr="00B35737" w:rsidRDefault="00B35737" w:rsidP="00EE772F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B35737">
              <w:rPr>
                <w:rFonts w:ascii="Times New Roman" w:eastAsia="Times New Roman" w:hAnsi="Times New Roman"/>
                <w:bCs/>
                <w:sz w:val="24"/>
                <w:szCs w:val="24"/>
              </w:rPr>
              <w:t>Учреждения культуры и искусства    </w:t>
            </w:r>
          </w:p>
        </w:tc>
        <w:tc>
          <w:tcPr>
            <w:tcW w:w="1548" w:type="dxa"/>
            <w:vAlign w:val="center"/>
          </w:tcPr>
          <w:p w:rsidR="007642FE" w:rsidRDefault="007642FE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7642FE" w:rsidRDefault="007642FE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7642FE" w:rsidRDefault="007642FE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182676" w:rsidTr="00E54DF2">
        <w:tc>
          <w:tcPr>
            <w:tcW w:w="696" w:type="dxa"/>
            <w:vAlign w:val="center"/>
          </w:tcPr>
          <w:p w:rsidR="00182676" w:rsidRDefault="00182676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182676" w:rsidRPr="00182676" w:rsidRDefault="00182676" w:rsidP="00C62FA1">
            <w:pPr>
              <w:ind w:firstLine="55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82676">
              <w:rPr>
                <w:rFonts w:ascii="Times New Roman" w:eastAsia="Times New Roman" w:hAnsi="Times New Roman"/>
                <w:i/>
                <w:sz w:val="24"/>
                <w:szCs w:val="24"/>
              </w:rPr>
              <w:t>Библиотеки   </w:t>
            </w:r>
          </w:p>
        </w:tc>
        <w:tc>
          <w:tcPr>
            <w:tcW w:w="1548" w:type="dxa"/>
            <w:vAlign w:val="center"/>
          </w:tcPr>
          <w:p w:rsidR="00182676" w:rsidRPr="00182676" w:rsidRDefault="00182676" w:rsidP="00182676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proofErr w:type="spellStart"/>
            <w:r w:rsidRPr="00182676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тыс.ед</w:t>
            </w:r>
            <w:proofErr w:type="gramStart"/>
            <w:r w:rsidRPr="00182676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.х</w:t>
            </w:r>
            <w:proofErr w:type="gramEnd"/>
            <w:r w:rsidRPr="00182676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ран</w:t>
            </w:r>
            <w:proofErr w:type="spellEnd"/>
            <w:r w:rsidRPr="00182676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.</w:t>
            </w:r>
          </w:p>
        </w:tc>
        <w:tc>
          <w:tcPr>
            <w:tcW w:w="1428" w:type="dxa"/>
            <w:vAlign w:val="center"/>
          </w:tcPr>
          <w:p w:rsidR="00182676" w:rsidRPr="00182676" w:rsidRDefault="00182676" w:rsidP="00C62FA1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82676">
              <w:rPr>
                <w:rFonts w:ascii="Times New Roman" w:eastAsia="Times New Roman" w:hAnsi="Times New Roman"/>
                <w:i/>
                <w:sz w:val="24"/>
                <w:szCs w:val="24"/>
              </w:rPr>
              <w:t>н. д.</w:t>
            </w:r>
          </w:p>
        </w:tc>
        <w:tc>
          <w:tcPr>
            <w:tcW w:w="1525" w:type="dxa"/>
            <w:vAlign w:val="center"/>
          </w:tcPr>
          <w:p w:rsidR="00182676" w:rsidRPr="00182676" w:rsidRDefault="00182676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26,8</w:t>
            </w:r>
          </w:p>
        </w:tc>
      </w:tr>
      <w:tr w:rsidR="00182676" w:rsidTr="00E54DF2">
        <w:tc>
          <w:tcPr>
            <w:tcW w:w="696" w:type="dxa"/>
            <w:vAlign w:val="center"/>
          </w:tcPr>
          <w:p w:rsidR="00182676" w:rsidRDefault="00182676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182676" w:rsidRPr="00182676" w:rsidRDefault="00182676" w:rsidP="00C62FA1">
            <w:pPr>
              <w:ind w:firstLine="55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8267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Клубы </w:t>
            </w:r>
          </w:p>
        </w:tc>
        <w:tc>
          <w:tcPr>
            <w:tcW w:w="1548" w:type="dxa"/>
            <w:vAlign w:val="center"/>
          </w:tcPr>
          <w:p w:rsidR="00182676" w:rsidRPr="00182676" w:rsidRDefault="00182676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мест</w:t>
            </w:r>
          </w:p>
        </w:tc>
        <w:tc>
          <w:tcPr>
            <w:tcW w:w="1428" w:type="dxa"/>
            <w:vAlign w:val="center"/>
          </w:tcPr>
          <w:p w:rsidR="00182676" w:rsidRPr="00182676" w:rsidRDefault="00182676" w:rsidP="00C62FA1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82676">
              <w:rPr>
                <w:rFonts w:ascii="Times New Roman" w:eastAsia="Times New Roman" w:hAnsi="Times New Roman"/>
                <w:i/>
                <w:sz w:val="24"/>
                <w:szCs w:val="24"/>
              </w:rPr>
              <w:t>н. д.</w:t>
            </w:r>
          </w:p>
        </w:tc>
        <w:tc>
          <w:tcPr>
            <w:tcW w:w="1525" w:type="dxa"/>
            <w:vAlign w:val="center"/>
          </w:tcPr>
          <w:p w:rsidR="00182676" w:rsidRPr="00182676" w:rsidRDefault="00182676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536</w:t>
            </w:r>
          </w:p>
        </w:tc>
      </w:tr>
      <w:tr w:rsidR="00972FEA" w:rsidTr="00E54DF2">
        <w:tc>
          <w:tcPr>
            <w:tcW w:w="696" w:type="dxa"/>
            <w:vAlign w:val="center"/>
          </w:tcPr>
          <w:p w:rsidR="00972FEA" w:rsidRPr="00972FEA" w:rsidRDefault="00972FEA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972FEA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4.3</w:t>
            </w:r>
          </w:p>
        </w:tc>
        <w:tc>
          <w:tcPr>
            <w:tcW w:w="4374" w:type="dxa"/>
            <w:vAlign w:val="center"/>
          </w:tcPr>
          <w:p w:rsidR="00972FEA" w:rsidRPr="00972FEA" w:rsidRDefault="00972FEA" w:rsidP="00EE772F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72FEA">
              <w:rPr>
                <w:rFonts w:ascii="Times New Roman" w:eastAsia="Times New Roman" w:hAnsi="Times New Roman"/>
                <w:bCs/>
                <w:sz w:val="24"/>
                <w:szCs w:val="24"/>
              </w:rPr>
              <w:t>Учреждения здравоохранения</w:t>
            </w:r>
          </w:p>
        </w:tc>
        <w:tc>
          <w:tcPr>
            <w:tcW w:w="1548" w:type="dxa"/>
            <w:vAlign w:val="center"/>
          </w:tcPr>
          <w:p w:rsidR="00972FEA" w:rsidRPr="00972FEA" w:rsidRDefault="00972FEA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vertAlign w:val="superscript"/>
              </w:rPr>
            </w:pPr>
          </w:p>
        </w:tc>
        <w:tc>
          <w:tcPr>
            <w:tcW w:w="1428" w:type="dxa"/>
            <w:vAlign w:val="center"/>
          </w:tcPr>
          <w:p w:rsidR="00972FEA" w:rsidRPr="00972FEA" w:rsidRDefault="00972FEA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972FEA" w:rsidRPr="00972FEA" w:rsidRDefault="00972FEA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972FEA" w:rsidTr="00E54DF2">
        <w:tc>
          <w:tcPr>
            <w:tcW w:w="696" w:type="dxa"/>
            <w:vAlign w:val="center"/>
          </w:tcPr>
          <w:p w:rsidR="00972FEA" w:rsidRPr="00972FEA" w:rsidRDefault="00972FEA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972FEA" w:rsidRPr="00972FEA" w:rsidRDefault="00972FEA" w:rsidP="00EE772F">
            <w:pP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972FEA">
              <w:rPr>
                <w:rFonts w:ascii="Times New Roman" w:eastAsia="Times New Roman" w:hAnsi="Times New Roman"/>
                <w:i/>
                <w:sz w:val="24"/>
                <w:szCs w:val="24"/>
              </w:rPr>
              <w:t>Поликлиники  </w:t>
            </w:r>
          </w:p>
        </w:tc>
        <w:tc>
          <w:tcPr>
            <w:tcW w:w="1548" w:type="dxa"/>
            <w:vAlign w:val="center"/>
          </w:tcPr>
          <w:p w:rsidR="00972FEA" w:rsidRPr="00972FEA" w:rsidRDefault="00972FEA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972FEA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пос./смену</w:t>
            </w:r>
          </w:p>
        </w:tc>
        <w:tc>
          <w:tcPr>
            <w:tcW w:w="1428" w:type="dxa"/>
            <w:vAlign w:val="center"/>
          </w:tcPr>
          <w:p w:rsidR="00972FEA" w:rsidRPr="00972FEA" w:rsidRDefault="00972FEA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972FEA">
              <w:rPr>
                <w:rFonts w:ascii="Times New Roman" w:eastAsia="Times New Roman" w:hAnsi="Times New Roman"/>
                <w:i/>
                <w:sz w:val="24"/>
                <w:szCs w:val="24"/>
              </w:rPr>
              <w:t>н. д.</w:t>
            </w:r>
          </w:p>
        </w:tc>
        <w:tc>
          <w:tcPr>
            <w:tcW w:w="1525" w:type="dxa"/>
            <w:vAlign w:val="center"/>
          </w:tcPr>
          <w:p w:rsidR="00972FEA" w:rsidRPr="00972FEA" w:rsidRDefault="00972FEA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972FEA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121,3</w:t>
            </w:r>
          </w:p>
        </w:tc>
      </w:tr>
      <w:tr w:rsidR="00182676" w:rsidTr="00E54DF2">
        <w:tc>
          <w:tcPr>
            <w:tcW w:w="696" w:type="dxa"/>
            <w:vAlign w:val="center"/>
          </w:tcPr>
          <w:p w:rsidR="00182676" w:rsidRDefault="00182676" w:rsidP="007107EF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4.</w:t>
            </w:r>
            <w:r w:rsidR="007107E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4374" w:type="dxa"/>
            <w:vAlign w:val="center"/>
          </w:tcPr>
          <w:p w:rsidR="00182676" w:rsidRPr="002668AD" w:rsidRDefault="002668AD" w:rsidP="00EE772F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668AD">
              <w:rPr>
                <w:rFonts w:ascii="Times New Roman" w:eastAsia="Times New Roman" w:hAnsi="Times New Roman"/>
                <w:bCs/>
                <w:sz w:val="24"/>
                <w:szCs w:val="24"/>
              </w:rPr>
              <w:t>Спортивные сооружения</w:t>
            </w:r>
          </w:p>
        </w:tc>
        <w:tc>
          <w:tcPr>
            <w:tcW w:w="1548" w:type="dxa"/>
            <w:vAlign w:val="center"/>
          </w:tcPr>
          <w:p w:rsidR="00182676" w:rsidRPr="002668AD" w:rsidRDefault="00182676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vertAlign w:val="superscript"/>
              </w:rPr>
            </w:pPr>
          </w:p>
        </w:tc>
        <w:tc>
          <w:tcPr>
            <w:tcW w:w="1428" w:type="dxa"/>
            <w:vAlign w:val="center"/>
          </w:tcPr>
          <w:p w:rsidR="00182676" w:rsidRPr="002668AD" w:rsidRDefault="00182676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182676" w:rsidRPr="002668AD" w:rsidRDefault="00182676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2668AD" w:rsidTr="00E54DF2">
        <w:tc>
          <w:tcPr>
            <w:tcW w:w="696" w:type="dxa"/>
            <w:vAlign w:val="center"/>
          </w:tcPr>
          <w:p w:rsid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2668AD" w:rsidRPr="002668AD" w:rsidRDefault="002668AD" w:rsidP="00EE772F">
            <w:pP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668AD">
              <w:rPr>
                <w:rFonts w:ascii="Times New Roman" w:eastAsia="Times New Roman" w:hAnsi="Times New Roman"/>
                <w:i/>
                <w:sz w:val="24"/>
                <w:szCs w:val="24"/>
              </w:rPr>
              <w:t>Плоскостные сооружения   </w:t>
            </w:r>
          </w:p>
        </w:tc>
        <w:tc>
          <w:tcPr>
            <w:tcW w:w="1548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  <w:vertAlign w:val="superscript"/>
              </w:rPr>
            </w:pPr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м</w:t>
            </w:r>
            <w:proofErr w:type="gramStart"/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428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28500</w:t>
            </w:r>
          </w:p>
        </w:tc>
        <w:tc>
          <w:tcPr>
            <w:tcW w:w="1525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По заданию</w:t>
            </w:r>
          </w:p>
        </w:tc>
      </w:tr>
      <w:tr w:rsidR="002668AD" w:rsidTr="00E54DF2">
        <w:tc>
          <w:tcPr>
            <w:tcW w:w="696" w:type="dxa"/>
            <w:vAlign w:val="center"/>
          </w:tcPr>
          <w:p w:rsid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2668AD" w:rsidRPr="002668AD" w:rsidRDefault="002668AD" w:rsidP="00C62FA1">
            <w:pPr>
              <w:ind w:left="55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668AD">
              <w:rPr>
                <w:rFonts w:ascii="Times New Roman" w:eastAsia="Times New Roman" w:hAnsi="Times New Roman"/>
                <w:i/>
                <w:sz w:val="24"/>
                <w:szCs w:val="24"/>
              </w:rPr>
              <w:t>Спортивные залы   </w:t>
            </w:r>
          </w:p>
        </w:tc>
        <w:tc>
          <w:tcPr>
            <w:tcW w:w="1548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м</w:t>
            </w:r>
            <w:proofErr w:type="gramStart"/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428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182676">
              <w:rPr>
                <w:rFonts w:ascii="Times New Roman" w:eastAsia="Times New Roman" w:hAnsi="Times New Roman"/>
                <w:i/>
                <w:sz w:val="24"/>
                <w:szCs w:val="24"/>
              </w:rPr>
              <w:t>н. д.</w:t>
            </w:r>
          </w:p>
        </w:tc>
        <w:tc>
          <w:tcPr>
            <w:tcW w:w="1525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820</w:t>
            </w:r>
          </w:p>
        </w:tc>
      </w:tr>
      <w:tr w:rsidR="002668AD" w:rsidTr="00E54DF2">
        <w:tc>
          <w:tcPr>
            <w:tcW w:w="696" w:type="dxa"/>
            <w:vAlign w:val="center"/>
          </w:tcPr>
          <w:p w:rsid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2668AD" w:rsidRPr="002668AD" w:rsidRDefault="002668AD" w:rsidP="00C62FA1">
            <w:pPr>
              <w:ind w:left="55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668AD">
              <w:rPr>
                <w:rFonts w:ascii="Times New Roman" w:eastAsia="Times New Roman" w:hAnsi="Times New Roman"/>
                <w:i/>
                <w:sz w:val="24"/>
                <w:szCs w:val="24"/>
              </w:rPr>
              <w:t>Бассейны крытые и открытые общего   пользования  </w:t>
            </w:r>
          </w:p>
        </w:tc>
        <w:tc>
          <w:tcPr>
            <w:tcW w:w="1548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м</w:t>
            </w:r>
            <w:proofErr w:type="gramStart"/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428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375</w:t>
            </w:r>
          </w:p>
        </w:tc>
      </w:tr>
      <w:tr w:rsidR="002668AD" w:rsidRPr="002668AD" w:rsidTr="00E54DF2">
        <w:tc>
          <w:tcPr>
            <w:tcW w:w="696" w:type="dxa"/>
            <w:vAlign w:val="center"/>
          </w:tcPr>
          <w:p w:rsidR="002668AD" w:rsidRPr="002668AD" w:rsidRDefault="002668AD" w:rsidP="007107EF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4.</w:t>
            </w:r>
            <w:r w:rsidR="007107E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4374" w:type="dxa"/>
            <w:vAlign w:val="center"/>
          </w:tcPr>
          <w:p w:rsidR="002668AD" w:rsidRPr="002668AD" w:rsidRDefault="002668AD" w:rsidP="00C62FA1">
            <w:pPr>
              <w:ind w:left="5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68AD">
              <w:rPr>
                <w:rFonts w:ascii="Times New Roman" w:eastAsia="Times New Roman" w:hAnsi="Times New Roman"/>
                <w:bCs/>
                <w:sz w:val="24"/>
                <w:szCs w:val="24"/>
              </w:rPr>
              <w:t>Предприятия торгово-бытового обслуживания</w:t>
            </w:r>
          </w:p>
        </w:tc>
        <w:tc>
          <w:tcPr>
            <w:tcW w:w="1548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2668AD" w:rsidRPr="002668AD" w:rsidTr="00E54DF2">
        <w:tc>
          <w:tcPr>
            <w:tcW w:w="696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2668AD" w:rsidRPr="004E7747" w:rsidRDefault="002668AD" w:rsidP="00C62FA1">
            <w:pPr>
              <w:ind w:left="55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E7747">
              <w:rPr>
                <w:rFonts w:ascii="Times New Roman" w:eastAsia="Times New Roman" w:hAnsi="Times New Roman"/>
                <w:i/>
                <w:sz w:val="24"/>
                <w:szCs w:val="24"/>
              </w:rPr>
              <w:t>Магазины   </w:t>
            </w:r>
          </w:p>
        </w:tc>
        <w:tc>
          <w:tcPr>
            <w:tcW w:w="1548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м</w:t>
            </w:r>
            <w:proofErr w:type="gramStart"/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428" w:type="dxa"/>
            <w:vAlign w:val="center"/>
          </w:tcPr>
          <w:p w:rsidR="002668AD" w:rsidRPr="00972FEA" w:rsidRDefault="00273FAC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972FEA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1812</w:t>
            </w:r>
          </w:p>
        </w:tc>
        <w:tc>
          <w:tcPr>
            <w:tcW w:w="1525" w:type="dxa"/>
            <w:vAlign w:val="center"/>
          </w:tcPr>
          <w:p w:rsidR="002668AD" w:rsidRPr="00972FEA" w:rsidRDefault="00273FAC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972FEA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2460</w:t>
            </w:r>
          </w:p>
        </w:tc>
      </w:tr>
      <w:tr w:rsidR="002668AD" w:rsidRPr="002668AD" w:rsidTr="00E54DF2">
        <w:tc>
          <w:tcPr>
            <w:tcW w:w="696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2668AD" w:rsidRPr="004E7747" w:rsidRDefault="002668AD" w:rsidP="00C62FA1">
            <w:pPr>
              <w:ind w:left="55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E774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Рынки </w:t>
            </w:r>
          </w:p>
        </w:tc>
        <w:tc>
          <w:tcPr>
            <w:tcW w:w="1548" w:type="dxa"/>
            <w:vAlign w:val="center"/>
          </w:tcPr>
          <w:p w:rsidR="002668AD" w:rsidRPr="002668AD" w:rsidRDefault="00972FEA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428" w:type="dxa"/>
            <w:vAlign w:val="center"/>
          </w:tcPr>
          <w:p w:rsidR="002668AD" w:rsidRPr="00972FEA" w:rsidRDefault="00972FEA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525" w:type="dxa"/>
            <w:vAlign w:val="center"/>
          </w:tcPr>
          <w:p w:rsidR="002668AD" w:rsidRPr="00972FEA" w:rsidRDefault="00972FEA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1</w:t>
            </w:r>
          </w:p>
        </w:tc>
      </w:tr>
      <w:tr w:rsidR="002668AD" w:rsidRPr="002668AD" w:rsidTr="00E54DF2">
        <w:tc>
          <w:tcPr>
            <w:tcW w:w="696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2668AD" w:rsidRPr="004E7747" w:rsidRDefault="002668AD" w:rsidP="00C62FA1">
            <w:pPr>
              <w:ind w:left="55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E7747">
              <w:rPr>
                <w:rFonts w:ascii="Times New Roman" w:eastAsia="Times New Roman" w:hAnsi="Times New Roman"/>
                <w:i/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1548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п</w:t>
            </w:r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осад</w:t>
            </w:r>
            <w:proofErr w:type="gramStart"/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.</w:t>
            </w:r>
            <w:proofErr w:type="gramEnd"/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м</w:t>
            </w:r>
            <w:proofErr w:type="gramEnd"/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ест</w:t>
            </w:r>
          </w:p>
        </w:tc>
        <w:tc>
          <w:tcPr>
            <w:tcW w:w="1428" w:type="dxa"/>
            <w:vAlign w:val="center"/>
          </w:tcPr>
          <w:p w:rsidR="002668AD" w:rsidRPr="00972FEA" w:rsidRDefault="00273FAC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972FEA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262</w:t>
            </w:r>
          </w:p>
        </w:tc>
        <w:tc>
          <w:tcPr>
            <w:tcW w:w="1525" w:type="dxa"/>
            <w:vAlign w:val="center"/>
          </w:tcPr>
          <w:p w:rsidR="002668AD" w:rsidRPr="00972FEA" w:rsidRDefault="00273FAC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972FEA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328</w:t>
            </w:r>
          </w:p>
        </w:tc>
      </w:tr>
      <w:tr w:rsidR="002668AD" w:rsidRPr="002668AD" w:rsidTr="00E54DF2">
        <w:tc>
          <w:tcPr>
            <w:tcW w:w="696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2668AD" w:rsidRPr="004E7747" w:rsidRDefault="002668AD" w:rsidP="00C62FA1">
            <w:pPr>
              <w:ind w:left="55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E774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Предприятия бытового обслуживания </w:t>
            </w:r>
          </w:p>
        </w:tc>
        <w:tc>
          <w:tcPr>
            <w:tcW w:w="1548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р</w:t>
            </w:r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аб</w:t>
            </w:r>
            <w:proofErr w:type="gramStart"/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.</w:t>
            </w:r>
            <w:proofErr w:type="gramEnd"/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м</w:t>
            </w:r>
            <w:proofErr w:type="gramEnd"/>
            <w:r w:rsidRPr="002668A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ест</w:t>
            </w:r>
          </w:p>
        </w:tc>
        <w:tc>
          <w:tcPr>
            <w:tcW w:w="1428" w:type="dxa"/>
            <w:vAlign w:val="center"/>
          </w:tcPr>
          <w:p w:rsidR="002668AD" w:rsidRPr="00972FEA" w:rsidRDefault="00273FAC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972FEA">
              <w:rPr>
                <w:rFonts w:ascii="Times New Roman" w:eastAsia="Times New Roman" w:hAnsi="Times New Roman"/>
                <w:i/>
                <w:sz w:val="24"/>
                <w:szCs w:val="24"/>
              </w:rPr>
              <w:t>н. д.</w:t>
            </w:r>
          </w:p>
        </w:tc>
        <w:tc>
          <w:tcPr>
            <w:tcW w:w="1525" w:type="dxa"/>
            <w:vAlign w:val="center"/>
          </w:tcPr>
          <w:p w:rsidR="002668AD" w:rsidRPr="00972FEA" w:rsidRDefault="00273FAC" w:rsidP="006A1073">
            <w:pPr>
              <w:jc w:val="center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972FEA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17</w:t>
            </w:r>
          </w:p>
        </w:tc>
      </w:tr>
      <w:tr w:rsidR="002668AD" w:rsidRPr="002668AD" w:rsidTr="00E54DF2">
        <w:tc>
          <w:tcPr>
            <w:tcW w:w="696" w:type="dxa"/>
            <w:vAlign w:val="center"/>
          </w:tcPr>
          <w:p w:rsidR="002668AD" w:rsidRPr="007107EF" w:rsidRDefault="007107EF" w:rsidP="006A1073">
            <w:pPr>
              <w:jc w:val="center"/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</w:pPr>
            <w:r w:rsidRPr="007107EF"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  <w:t>5</w:t>
            </w:r>
          </w:p>
        </w:tc>
        <w:tc>
          <w:tcPr>
            <w:tcW w:w="4374" w:type="dxa"/>
            <w:vAlign w:val="center"/>
          </w:tcPr>
          <w:p w:rsidR="002668AD" w:rsidRPr="007107EF" w:rsidRDefault="007107EF" w:rsidP="00C62FA1">
            <w:pPr>
              <w:ind w:left="55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7107E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Инженерная инфраструктура</w:t>
            </w:r>
          </w:p>
        </w:tc>
        <w:tc>
          <w:tcPr>
            <w:tcW w:w="1548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2668AD" w:rsidRPr="002668AD" w:rsidTr="00E54DF2">
        <w:tc>
          <w:tcPr>
            <w:tcW w:w="696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2668AD" w:rsidRPr="002668AD" w:rsidRDefault="007107EF" w:rsidP="00C62FA1">
            <w:pPr>
              <w:ind w:left="5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Водопотребление</w:t>
            </w:r>
          </w:p>
        </w:tc>
        <w:tc>
          <w:tcPr>
            <w:tcW w:w="1548" w:type="dxa"/>
            <w:vAlign w:val="center"/>
          </w:tcPr>
          <w:p w:rsidR="002668AD" w:rsidRPr="007107EF" w:rsidRDefault="009F5248" w:rsidP="007107EF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  <w:r w:rsidR="007107E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м</w:t>
            </w:r>
            <w:proofErr w:type="gramEnd"/>
            <w:r w:rsidR="007107EF">
              <w:rPr>
                <w:rFonts w:ascii="Times New Roman" w:eastAsia="Times New Roman" w:hAnsi="Times New Roman"/>
                <w:snapToGrid w:val="0"/>
                <w:sz w:val="24"/>
                <w:szCs w:val="24"/>
                <w:vertAlign w:val="superscript"/>
              </w:rPr>
              <w:t>3</w:t>
            </w:r>
            <w:r w:rsidR="007107E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/год</w:t>
            </w:r>
          </w:p>
        </w:tc>
        <w:tc>
          <w:tcPr>
            <w:tcW w:w="1428" w:type="dxa"/>
            <w:vAlign w:val="center"/>
          </w:tcPr>
          <w:p w:rsidR="002668AD" w:rsidRPr="002668AD" w:rsidRDefault="00EC6C3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1280</w:t>
            </w:r>
            <w:r w:rsidR="009F5248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,78</w:t>
            </w:r>
          </w:p>
        </w:tc>
        <w:tc>
          <w:tcPr>
            <w:tcW w:w="1525" w:type="dxa"/>
            <w:vAlign w:val="center"/>
          </w:tcPr>
          <w:p w:rsidR="002668AD" w:rsidRPr="002668AD" w:rsidRDefault="007107EF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2607,68</w:t>
            </w:r>
          </w:p>
        </w:tc>
      </w:tr>
      <w:tr w:rsidR="002668AD" w:rsidRPr="002668AD" w:rsidTr="00E54DF2">
        <w:tc>
          <w:tcPr>
            <w:tcW w:w="696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2668AD" w:rsidRPr="002668AD" w:rsidRDefault="009F5248" w:rsidP="00C62FA1">
            <w:pPr>
              <w:ind w:left="5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Водоотведение</w:t>
            </w:r>
          </w:p>
        </w:tc>
        <w:tc>
          <w:tcPr>
            <w:tcW w:w="1548" w:type="dxa"/>
            <w:vAlign w:val="center"/>
          </w:tcPr>
          <w:p w:rsidR="002668AD" w:rsidRPr="002668AD" w:rsidRDefault="004E774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/год</w:t>
            </w:r>
          </w:p>
        </w:tc>
        <w:tc>
          <w:tcPr>
            <w:tcW w:w="1428" w:type="dxa"/>
            <w:vAlign w:val="center"/>
          </w:tcPr>
          <w:p w:rsidR="002668AD" w:rsidRPr="002668AD" w:rsidRDefault="009F5248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943,16</w:t>
            </w:r>
          </w:p>
        </w:tc>
        <w:tc>
          <w:tcPr>
            <w:tcW w:w="1525" w:type="dxa"/>
            <w:vAlign w:val="center"/>
          </w:tcPr>
          <w:p w:rsidR="002668AD" w:rsidRPr="002668AD" w:rsidRDefault="009F5248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2402,82</w:t>
            </w:r>
          </w:p>
        </w:tc>
      </w:tr>
      <w:tr w:rsidR="002668AD" w:rsidRPr="002668AD" w:rsidTr="00E54DF2">
        <w:tc>
          <w:tcPr>
            <w:tcW w:w="696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2668AD" w:rsidRPr="002668AD" w:rsidRDefault="004E7747" w:rsidP="00C62FA1">
            <w:pPr>
              <w:ind w:left="5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Электропотребление</w:t>
            </w:r>
          </w:p>
        </w:tc>
        <w:tc>
          <w:tcPr>
            <w:tcW w:w="1548" w:type="dxa"/>
            <w:vAlign w:val="center"/>
          </w:tcPr>
          <w:p w:rsidR="002668AD" w:rsidRPr="002668AD" w:rsidRDefault="004E774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Вт.ч</w:t>
            </w:r>
            <w:proofErr w:type="spellEnd"/>
          </w:p>
        </w:tc>
        <w:tc>
          <w:tcPr>
            <w:tcW w:w="1428" w:type="dxa"/>
            <w:vAlign w:val="center"/>
          </w:tcPr>
          <w:p w:rsidR="002668AD" w:rsidRPr="002668AD" w:rsidRDefault="00B145EB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11423</w:t>
            </w:r>
          </w:p>
        </w:tc>
        <w:tc>
          <w:tcPr>
            <w:tcW w:w="1525" w:type="dxa"/>
            <w:vAlign w:val="center"/>
          </w:tcPr>
          <w:p w:rsidR="002668AD" w:rsidRPr="002668AD" w:rsidRDefault="004E7747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14539</w:t>
            </w:r>
          </w:p>
        </w:tc>
      </w:tr>
      <w:tr w:rsidR="002668AD" w:rsidRPr="002668AD" w:rsidTr="00E54DF2">
        <w:tc>
          <w:tcPr>
            <w:tcW w:w="696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2668AD" w:rsidRPr="002668AD" w:rsidRDefault="00E54DF2" w:rsidP="00C62FA1">
            <w:pPr>
              <w:ind w:left="5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1548" w:type="dxa"/>
            <w:vAlign w:val="center"/>
          </w:tcPr>
          <w:p w:rsidR="002668AD" w:rsidRPr="002668AD" w:rsidRDefault="00E54DF2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кал/год</w:t>
            </w:r>
          </w:p>
        </w:tc>
        <w:tc>
          <w:tcPr>
            <w:tcW w:w="1428" w:type="dxa"/>
            <w:vAlign w:val="center"/>
          </w:tcPr>
          <w:p w:rsidR="002668AD" w:rsidRPr="002668AD" w:rsidRDefault="00E54DF2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41,29</w:t>
            </w:r>
          </w:p>
        </w:tc>
        <w:tc>
          <w:tcPr>
            <w:tcW w:w="1525" w:type="dxa"/>
            <w:vAlign w:val="center"/>
          </w:tcPr>
          <w:p w:rsidR="002668AD" w:rsidRPr="002668AD" w:rsidRDefault="00E54DF2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70,72</w:t>
            </w:r>
          </w:p>
        </w:tc>
      </w:tr>
      <w:tr w:rsidR="002668AD" w:rsidRPr="002668AD" w:rsidTr="00E54DF2">
        <w:tc>
          <w:tcPr>
            <w:tcW w:w="696" w:type="dxa"/>
            <w:vAlign w:val="center"/>
          </w:tcPr>
          <w:p w:rsidR="002668AD" w:rsidRPr="002668AD" w:rsidRDefault="002668AD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2668AD" w:rsidRPr="002668AD" w:rsidRDefault="000027BA" w:rsidP="000027BA">
            <w:pPr>
              <w:ind w:left="5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Газопотребление</w:t>
            </w:r>
            <w:proofErr w:type="spellEnd"/>
          </w:p>
        </w:tc>
        <w:tc>
          <w:tcPr>
            <w:tcW w:w="1548" w:type="dxa"/>
            <w:vAlign w:val="center"/>
          </w:tcPr>
          <w:p w:rsidR="002668AD" w:rsidRPr="000027BA" w:rsidRDefault="000027BA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/год</w:t>
            </w:r>
          </w:p>
        </w:tc>
        <w:tc>
          <w:tcPr>
            <w:tcW w:w="1428" w:type="dxa"/>
            <w:vAlign w:val="center"/>
          </w:tcPr>
          <w:p w:rsidR="002668AD" w:rsidRPr="002668AD" w:rsidRDefault="000027BA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center"/>
          </w:tcPr>
          <w:p w:rsidR="002668AD" w:rsidRPr="002668AD" w:rsidRDefault="000027BA" w:rsidP="000027BA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19531,9</w:t>
            </w:r>
          </w:p>
        </w:tc>
      </w:tr>
      <w:tr w:rsidR="000027BA" w:rsidRPr="002668AD" w:rsidTr="00E54DF2">
        <w:tc>
          <w:tcPr>
            <w:tcW w:w="696" w:type="dxa"/>
            <w:vAlign w:val="center"/>
          </w:tcPr>
          <w:p w:rsidR="000027BA" w:rsidRPr="002668AD" w:rsidRDefault="000027BA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0027BA" w:rsidRDefault="000027BA" w:rsidP="000027BA">
            <w:pPr>
              <w:ind w:left="5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:rsidR="000027BA" w:rsidRDefault="000027BA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0027BA" w:rsidRDefault="000027BA" w:rsidP="006A1073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0027BA" w:rsidRDefault="000027BA" w:rsidP="000027BA">
            <w:pPr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</w:tbl>
    <w:p w:rsidR="00665502" w:rsidRPr="00665502" w:rsidRDefault="00665502" w:rsidP="00284A55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sectPr w:rsidR="00665502" w:rsidRPr="00665502" w:rsidSect="0030352E">
      <w:pgSz w:w="11906" w:h="16838"/>
      <w:pgMar w:top="1134" w:right="850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D31" w:rsidRDefault="00187D31" w:rsidP="000537F5">
      <w:pPr>
        <w:spacing w:after="0" w:line="240" w:lineRule="auto"/>
      </w:pPr>
      <w:r>
        <w:separator/>
      </w:r>
    </w:p>
  </w:endnote>
  <w:endnote w:type="continuationSeparator" w:id="0">
    <w:p w:rsidR="00187D31" w:rsidRDefault="00187D31" w:rsidP="00053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OldStyle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75220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87D31" w:rsidRPr="0044639F" w:rsidRDefault="00187D31">
        <w:pPr>
          <w:pStyle w:val="a5"/>
          <w:jc w:val="right"/>
          <w:rPr>
            <w:rFonts w:ascii="Times New Roman" w:hAnsi="Times New Roman" w:cs="Times New Roman"/>
          </w:rPr>
        </w:pPr>
        <w:r w:rsidRPr="0044639F">
          <w:rPr>
            <w:rFonts w:ascii="Times New Roman" w:hAnsi="Times New Roman" w:cs="Times New Roman"/>
          </w:rPr>
          <w:fldChar w:fldCharType="begin"/>
        </w:r>
        <w:r w:rsidRPr="0044639F">
          <w:rPr>
            <w:rFonts w:ascii="Times New Roman" w:hAnsi="Times New Roman" w:cs="Times New Roman"/>
          </w:rPr>
          <w:instrText>PAGE   \* MERGEFORMAT</w:instrText>
        </w:r>
        <w:r w:rsidRPr="0044639F">
          <w:rPr>
            <w:rFonts w:ascii="Times New Roman" w:hAnsi="Times New Roman" w:cs="Times New Roman"/>
          </w:rPr>
          <w:fldChar w:fldCharType="separate"/>
        </w:r>
        <w:r w:rsidR="00284A55">
          <w:rPr>
            <w:rFonts w:ascii="Times New Roman" w:hAnsi="Times New Roman" w:cs="Times New Roman"/>
            <w:noProof/>
          </w:rPr>
          <w:t>110</w:t>
        </w:r>
        <w:r w:rsidRPr="0044639F">
          <w:rPr>
            <w:rFonts w:ascii="Times New Roman" w:hAnsi="Times New Roman" w:cs="Times New Roman"/>
          </w:rPr>
          <w:fldChar w:fldCharType="end"/>
        </w:r>
      </w:p>
    </w:sdtContent>
  </w:sdt>
  <w:p w:rsidR="00187D31" w:rsidRDefault="00187D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D31" w:rsidRDefault="00187D31" w:rsidP="000537F5">
      <w:pPr>
        <w:spacing w:after="0" w:line="240" w:lineRule="auto"/>
      </w:pPr>
      <w:r>
        <w:separator/>
      </w:r>
    </w:p>
  </w:footnote>
  <w:footnote w:type="continuationSeparator" w:id="0">
    <w:p w:rsidR="00187D31" w:rsidRDefault="00187D31" w:rsidP="000537F5">
      <w:pPr>
        <w:spacing w:after="0" w:line="240" w:lineRule="auto"/>
      </w:pPr>
      <w:r>
        <w:continuationSeparator/>
      </w:r>
    </w:p>
  </w:footnote>
  <w:footnote w:id="1">
    <w:p w:rsidR="00187D31" w:rsidRPr="005F3F28" w:rsidRDefault="00187D31" w:rsidP="00C620D7">
      <w:pPr>
        <w:spacing w:after="0" w:line="240" w:lineRule="auto"/>
        <w:rPr>
          <w:rFonts w:ascii="Times New Roman" w:hAnsi="Times New Roman"/>
        </w:rPr>
      </w:pPr>
      <w:r w:rsidRPr="00902382">
        <w:rPr>
          <w:rStyle w:val="ae"/>
        </w:rPr>
        <w:footnoteRef/>
      </w:r>
      <w:r>
        <w:t xml:space="preserve"> </w:t>
      </w:r>
      <w:r w:rsidRPr="005F3F28">
        <w:rPr>
          <w:rFonts w:ascii="Times New Roman" w:hAnsi="Times New Roman"/>
        </w:rPr>
        <w:t>«Руководство по комплексной оценке и функциональному зонированию территорий в районной планировке»</w:t>
      </w:r>
      <w:r>
        <w:rPr>
          <w:rFonts w:ascii="Times New Roman" w:hAnsi="Times New Roman"/>
        </w:rPr>
        <w:t>.</w:t>
      </w:r>
      <w:r w:rsidRPr="005F3F28">
        <w:rPr>
          <w:rFonts w:ascii="Times New Roman" w:hAnsi="Times New Roman"/>
        </w:rPr>
        <w:t xml:space="preserve">  ЦНИИП градостроительства </w:t>
      </w:r>
      <w:proofErr w:type="spellStart"/>
      <w:r w:rsidRPr="005F3F28">
        <w:rPr>
          <w:rFonts w:ascii="Times New Roman" w:hAnsi="Times New Roman"/>
        </w:rPr>
        <w:t>Госгражданстроя</w:t>
      </w:r>
      <w:proofErr w:type="spellEnd"/>
      <w:r w:rsidRPr="005F3F2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-</w:t>
      </w:r>
      <w:r w:rsidRPr="005F3F28">
        <w:rPr>
          <w:rFonts w:ascii="Times New Roman" w:hAnsi="Times New Roman"/>
        </w:rPr>
        <w:t xml:space="preserve"> М.</w:t>
      </w:r>
      <w:r>
        <w:rPr>
          <w:rFonts w:ascii="Times New Roman" w:hAnsi="Times New Roman"/>
        </w:rPr>
        <w:t>:</w:t>
      </w:r>
      <w:r w:rsidRPr="005F3F28">
        <w:rPr>
          <w:rFonts w:ascii="Times New Roman" w:hAnsi="Times New Roman"/>
        </w:rPr>
        <w:t xml:space="preserve"> </w:t>
      </w:r>
      <w:proofErr w:type="spellStart"/>
      <w:r w:rsidRPr="005F3F28">
        <w:rPr>
          <w:rFonts w:ascii="Times New Roman" w:hAnsi="Times New Roman"/>
        </w:rPr>
        <w:t>Стройиздат</w:t>
      </w:r>
      <w:proofErr w:type="spellEnd"/>
      <w:r>
        <w:rPr>
          <w:rFonts w:ascii="Times New Roman" w:hAnsi="Times New Roman"/>
        </w:rPr>
        <w:t>. -</w:t>
      </w:r>
      <w:r w:rsidRPr="005F3F28">
        <w:rPr>
          <w:rFonts w:ascii="Times New Roman" w:hAnsi="Times New Roman"/>
        </w:rPr>
        <w:t xml:space="preserve"> 1982г.</w:t>
      </w:r>
    </w:p>
    <w:p w:rsidR="00187D31" w:rsidRPr="005F3F28" w:rsidRDefault="00187D31" w:rsidP="00C620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3F28">
        <w:rPr>
          <w:rFonts w:ascii="Times New Roman" w:hAnsi="Times New Roman"/>
          <w:sz w:val="24"/>
          <w:szCs w:val="24"/>
        </w:rPr>
        <w:t xml:space="preserve">  </w:t>
      </w:r>
    </w:p>
    <w:p w:rsidR="00187D31" w:rsidRDefault="00187D31" w:rsidP="00C620D7">
      <w:pPr>
        <w:pStyle w:val="ac"/>
      </w:pPr>
    </w:p>
  </w:footnote>
  <w:footnote w:id="2">
    <w:p w:rsidR="00187D31" w:rsidRPr="00367361" w:rsidRDefault="00187D31" w:rsidP="00F1601C">
      <w:pPr>
        <w:pStyle w:val="ac"/>
        <w:jc w:val="both"/>
        <w:rPr>
          <w:rFonts w:ascii="Times New Roman" w:hAnsi="Times New Roman"/>
          <w:sz w:val="22"/>
          <w:szCs w:val="22"/>
        </w:rPr>
      </w:pPr>
      <w:r w:rsidRPr="00732ED5">
        <w:rPr>
          <w:rStyle w:val="ae"/>
          <w:rFonts w:ascii="Times New Roman" w:hAnsi="Times New Roman"/>
          <w:sz w:val="22"/>
          <w:szCs w:val="22"/>
        </w:rPr>
        <w:footnoteRef/>
      </w:r>
      <w:r w:rsidRPr="00367361">
        <w:rPr>
          <w:rFonts w:ascii="Times New Roman" w:hAnsi="Times New Roman"/>
          <w:bCs/>
          <w:sz w:val="22"/>
          <w:szCs w:val="22"/>
        </w:rPr>
        <w:t>Приказ Рослесхоза от 09.03.2011г. №61 «Об утверждении Перечня лесорастительных зон Российской Федерации и Перечня лесных районов Российской Федерации»</w:t>
      </w:r>
    </w:p>
  </w:footnote>
  <w:footnote w:id="3">
    <w:p w:rsidR="00187D31" w:rsidRPr="000B0170" w:rsidRDefault="00187D31" w:rsidP="007E53AD">
      <w:pPr>
        <w:pStyle w:val="afa"/>
        <w:ind w:firstLine="0"/>
        <w:rPr>
          <w:sz w:val="22"/>
          <w:szCs w:val="22"/>
        </w:rPr>
      </w:pPr>
      <w:r w:rsidRPr="00696910">
        <w:rPr>
          <w:rStyle w:val="ae"/>
          <w:sz w:val="22"/>
          <w:szCs w:val="22"/>
        </w:rPr>
        <w:footnoteRef/>
      </w:r>
      <w:r w:rsidRPr="00696910">
        <w:rPr>
          <w:sz w:val="22"/>
          <w:szCs w:val="22"/>
        </w:rPr>
        <w:t xml:space="preserve"> </w:t>
      </w:r>
      <w:r w:rsidRPr="000B0170">
        <w:rPr>
          <w:sz w:val="22"/>
          <w:szCs w:val="22"/>
        </w:rPr>
        <w:t>ДВГУПС:</w:t>
      </w:r>
    </w:p>
    <w:p w:rsidR="00187D31" w:rsidRPr="00696910" w:rsidRDefault="00187D31" w:rsidP="007E53AD">
      <w:pPr>
        <w:pStyle w:val="ac"/>
        <w:rPr>
          <w:sz w:val="22"/>
          <w:szCs w:val="22"/>
        </w:rPr>
      </w:pPr>
      <w:hyperlink r:id="rId1" w:history="1">
        <w:r w:rsidRPr="000B0170">
          <w:rPr>
            <w:color w:val="0000FF"/>
            <w:sz w:val="22"/>
            <w:szCs w:val="22"/>
            <w:u w:val="single"/>
          </w:rPr>
          <w:t>http://edu.dvgups.ru/METDOC/ENF/BGD/MONIT_SR_OBIT/METOD/USH_POSOB/frame/2.htm</w:t>
        </w:r>
      </w:hyperlink>
    </w:p>
  </w:footnote>
  <w:footnote w:id="4">
    <w:p w:rsidR="00187D31" w:rsidRPr="000F22D7" w:rsidRDefault="00187D31" w:rsidP="00FB7EF5">
      <w:pPr>
        <w:pStyle w:val="ac"/>
        <w:rPr>
          <w:rFonts w:ascii="Times New Roman" w:hAnsi="Times New Roman"/>
          <w:sz w:val="22"/>
          <w:szCs w:val="22"/>
        </w:rPr>
      </w:pPr>
      <w:r w:rsidRPr="000F22D7">
        <w:rPr>
          <w:rStyle w:val="ae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>Распоряжение Правительства Российской Федерации от 19.03.2013 г. №384-р</w:t>
      </w:r>
    </w:p>
  </w:footnote>
  <w:footnote w:id="5">
    <w:p w:rsidR="00187D31" w:rsidRPr="00C738AC" w:rsidRDefault="00187D31" w:rsidP="00FB7EF5">
      <w:pPr>
        <w:pStyle w:val="ac"/>
        <w:rPr>
          <w:rFonts w:ascii="Times New Roman" w:hAnsi="Times New Roman"/>
          <w:sz w:val="22"/>
          <w:szCs w:val="22"/>
        </w:rPr>
      </w:pPr>
      <w:r w:rsidRPr="00C738AC">
        <w:rPr>
          <w:rStyle w:val="ae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>Письмо Управления Федеральной службы по надзору в сфере защиты прав потребителей и благополучия человека по Приморскому краю от 19.04.2010 г. №4236</w:t>
      </w:r>
    </w:p>
  </w:footnote>
  <w:footnote w:id="6">
    <w:p w:rsidR="00187D31" w:rsidRPr="00E85721" w:rsidRDefault="00187D31" w:rsidP="0030478B">
      <w:pPr>
        <w:pStyle w:val="ac"/>
        <w:rPr>
          <w:rFonts w:ascii="Times New Roman" w:hAnsi="Times New Roman"/>
        </w:rPr>
      </w:pPr>
      <w:r w:rsidRPr="00DD7245">
        <w:rPr>
          <w:rStyle w:val="ae"/>
          <w:rFonts w:ascii="Times New Roman" w:hAnsi="Times New Roman"/>
        </w:rPr>
        <w:footnoteRef/>
      </w:r>
      <w:r w:rsidRPr="00E85721">
        <w:rPr>
          <w:rFonts w:ascii="Times New Roman" w:hAnsi="Times New Roman"/>
        </w:rPr>
        <w:t>комплексное использование методик оздоровления, состоящих из диетологии, реабилитационных программ, психологического оздоровления, функционального тренинга, СПА-процедур и т.д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D31" w:rsidRDefault="00187D31" w:rsidP="000537F5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/>
        <w:i/>
        <w:color w:val="FF0000"/>
        <w:sz w:val="20"/>
        <w:szCs w:val="20"/>
        <w:u w:val="single"/>
        <w:lang w:eastAsia="ru-RU"/>
      </w:rPr>
    </w:pPr>
  </w:p>
  <w:p w:rsidR="00187D31" w:rsidRPr="000537F5" w:rsidRDefault="00187D31" w:rsidP="000537F5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/>
        <w:i/>
        <w:sz w:val="20"/>
        <w:szCs w:val="20"/>
        <w:u w:val="single"/>
        <w:lang w:eastAsia="ru-RU"/>
      </w:rPr>
    </w:pPr>
    <w:r>
      <w:rPr>
        <w:rFonts w:ascii="Times New Roman" w:eastAsia="Times New Roman" w:hAnsi="Times New Roman"/>
        <w:i/>
        <w:sz w:val="20"/>
        <w:szCs w:val="20"/>
        <w:u w:val="single"/>
        <w:lang w:eastAsia="ru-RU"/>
      </w:rPr>
      <w:t>1303</w:t>
    </w:r>
    <w:r w:rsidRPr="000537F5">
      <w:rPr>
        <w:rFonts w:ascii="Times New Roman" w:eastAsia="Times New Roman" w:hAnsi="Times New Roman"/>
        <w:i/>
        <w:sz w:val="20"/>
        <w:szCs w:val="20"/>
        <w:u w:val="single"/>
        <w:lang w:eastAsia="ru-RU"/>
      </w:rPr>
      <w:t xml:space="preserve">- </w:t>
    </w:r>
    <w:r>
      <w:rPr>
        <w:rFonts w:ascii="Times New Roman" w:eastAsia="Times New Roman" w:hAnsi="Times New Roman"/>
        <w:i/>
        <w:sz w:val="20"/>
        <w:szCs w:val="20"/>
        <w:u w:val="single"/>
        <w:lang w:eastAsia="ru-RU"/>
      </w:rPr>
      <w:t>Г</w:t>
    </w:r>
    <w:r w:rsidRPr="000537F5">
      <w:rPr>
        <w:rFonts w:ascii="Times New Roman" w:eastAsia="Times New Roman" w:hAnsi="Times New Roman"/>
        <w:i/>
        <w:sz w:val="20"/>
        <w:szCs w:val="20"/>
        <w:u w:val="single"/>
        <w:lang w:eastAsia="ru-RU"/>
      </w:rPr>
      <w:t>П</w:t>
    </w:r>
    <w:proofErr w:type="gramStart"/>
    <w:r w:rsidRPr="000537F5">
      <w:rPr>
        <w:rFonts w:ascii="Times New Roman" w:eastAsia="Times New Roman" w:hAnsi="Times New Roman"/>
        <w:i/>
        <w:sz w:val="20"/>
        <w:szCs w:val="20"/>
        <w:u w:val="single"/>
        <w:lang w:eastAsia="ru-RU"/>
      </w:rPr>
      <w:t>.М</w:t>
    </w:r>
    <w:proofErr w:type="gramEnd"/>
    <w:r w:rsidRPr="000537F5">
      <w:rPr>
        <w:rFonts w:ascii="Times New Roman" w:eastAsia="Times New Roman" w:hAnsi="Times New Roman"/>
        <w:i/>
        <w:sz w:val="20"/>
        <w:szCs w:val="20"/>
        <w:u w:val="single"/>
        <w:lang w:eastAsia="ru-RU"/>
      </w:rPr>
      <w:t xml:space="preserve">О – ПЗ  Материалы обоснования </w:t>
    </w:r>
  </w:p>
  <w:p w:rsidR="00187D31" w:rsidRDefault="00187D31" w:rsidP="000537F5">
    <w:pPr>
      <w:pStyle w:val="a3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ГЕНЕРАЛЬНЫЙ ПЛАН ГОРНОКЛЮЧЕВСКОГО ГОРОДСКОГО ПОСЕЛЕНИЯ</w:t>
    </w:r>
  </w:p>
  <w:p w:rsidR="00187D31" w:rsidRDefault="00187D31" w:rsidP="000537F5">
    <w:pPr>
      <w:pStyle w:val="a3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1AB5"/>
    <w:multiLevelType w:val="hybridMultilevel"/>
    <w:tmpl w:val="8BB06422"/>
    <w:lvl w:ilvl="0" w:tplc="BD62F53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08636F7"/>
    <w:multiLevelType w:val="hybridMultilevel"/>
    <w:tmpl w:val="E2101D00"/>
    <w:lvl w:ilvl="0" w:tplc="28106BA2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>
    <w:nsid w:val="011835EB"/>
    <w:multiLevelType w:val="hybridMultilevel"/>
    <w:tmpl w:val="70921300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>
    <w:nsid w:val="01FA7B60"/>
    <w:multiLevelType w:val="hybridMultilevel"/>
    <w:tmpl w:val="BB08D5DE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293658F"/>
    <w:multiLevelType w:val="hybridMultilevel"/>
    <w:tmpl w:val="BB5E7B7C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2A92C60"/>
    <w:multiLevelType w:val="hybridMultilevel"/>
    <w:tmpl w:val="486A65C2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B12777"/>
    <w:multiLevelType w:val="hybridMultilevel"/>
    <w:tmpl w:val="85EAE5C6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>
    <w:nsid w:val="06FD5421"/>
    <w:multiLevelType w:val="hybridMultilevel"/>
    <w:tmpl w:val="9C7018CE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>
    <w:nsid w:val="07724A4A"/>
    <w:multiLevelType w:val="hybridMultilevel"/>
    <w:tmpl w:val="9006AED4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9">
    <w:nsid w:val="08560195"/>
    <w:multiLevelType w:val="hybridMultilevel"/>
    <w:tmpl w:val="DDB04884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">
    <w:nsid w:val="091F0BCF"/>
    <w:multiLevelType w:val="hybridMultilevel"/>
    <w:tmpl w:val="768E83B4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">
    <w:nsid w:val="095F3225"/>
    <w:multiLevelType w:val="hybridMultilevel"/>
    <w:tmpl w:val="E56ACBF8"/>
    <w:lvl w:ilvl="0" w:tplc="DF60281A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">
    <w:nsid w:val="09C85DE6"/>
    <w:multiLevelType w:val="hybridMultilevel"/>
    <w:tmpl w:val="0220C7F2"/>
    <w:lvl w:ilvl="0" w:tplc="0419000F">
      <w:start w:val="1"/>
      <w:numFmt w:val="bullet"/>
      <w:lvlText w:val="-"/>
      <w:lvlJc w:val="left"/>
      <w:pPr>
        <w:ind w:left="136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13">
    <w:nsid w:val="0B782CB9"/>
    <w:multiLevelType w:val="hybridMultilevel"/>
    <w:tmpl w:val="1BA62AA4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B30960"/>
    <w:multiLevelType w:val="hybridMultilevel"/>
    <w:tmpl w:val="B322AA88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BF85D49"/>
    <w:multiLevelType w:val="hybridMultilevel"/>
    <w:tmpl w:val="0900B0D8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B479FB"/>
    <w:multiLevelType w:val="hybridMultilevel"/>
    <w:tmpl w:val="D56663DE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1D3C1B"/>
    <w:multiLevelType w:val="hybridMultilevel"/>
    <w:tmpl w:val="358E19C8"/>
    <w:lvl w:ilvl="0" w:tplc="28106B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0D4F438C"/>
    <w:multiLevelType w:val="hybridMultilevel"/>
    <w:tmpl w:val="218ECEBC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9">
    <w:nsid w:val="0E8E040C"/>
    <w:multiLevelType w:val="hybridMultilevel"/>
    <w:tmpl w:val="D572F2D2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0">
    <w:nsid w:val="11CB3D89"/>
    <w:multiLevelType w:val="hybridMultilevel"/>
    <w:tmpl w:val="FC6A2638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1">
    <w:nsid w:val="13CE7A51"/>
    <w:multiLevelType w:val="hybridMultilevel"/>
    <w:tmpl w:val="8C52AFBC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151867DA"/>
    <w:multiLevelType w:val="hybridMultilevel"/>
    <w:tmpl w:val="307C6B90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5E471FB"/>
    <w:multiLevelType w:val="hybridMultilevel"/>
    <w:tmpl w:val="FE2A4C30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4">
    <w:nsid w:val="165E592F"/>
    <w:multiLevelType w:val="hybridMultilevel"/>
    <w:tmpl w:val="48FA21F6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66E1F14"/>
    <w:multiLevelType w:val="hybridMultilevel"/>
    <w:tmpl w:val="07E42DE6"/>
    <w:lvl w:ilvl="0" w:tplc="F7C4E29E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6">
    <w:nsid w:val="16782B6B"/>
    <w:multiLevelType w:val="hybridMultilevel"/>
    <w:tmpl w:val="CE066078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16B267E8"/>
    <w:multiLevelType w:val="hybridMultilevel"/>
    <w:tmpl w:val="1CC4FDD6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6D929A5"/>
    <w:multiLevelType w:val="hybridMultilevel"/>
    <w:tmpl w:val="B2563584"/>
    <w:lvl w:ilvl="0" w:tplc="BD62F53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17C62F14"/>
    <w:multiLevelType w:val="hybridMultilevel"/>
    <w:tmpl w:val="AD82CC64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9947BBE"/>
    <w:multiLevelType w:val="hybridMultilevel"/>
    <w:tmpl w:val="130C208E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B583EBE"/>
    <w:multiLevelType w:val="hybridMultilevel"/>
    <w:tmpl w:val="9C0CE3AA"/>
    <w:lvl w:ilvl="0" w:tplc="BD62F53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1BB52099"/>
    <w:multiLevelType w:val="hybridMultilevel"/>
    <w:tmpl w:val="88628C3E"/>
    <w:lvl w:ilvl="0" w:tplc="28106BA2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1DE752EA"/>
    <w:multiLevelType w:val="hybridMultilevel"/>
    <w:tmpl w:val="341ECFE0"/>
    <w:lvl w:ilvl="0" w:tplc="B16CFEF4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4">
    <w:nsid w:val="1EDC0433"/>
    <w:multiLevelType w:val="hybridMultilevel"/>
    <w:tmpl w:val="80083482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F1471E0"/>
    <w:multiLevelType w:val="hybridMultilevel"/>
    <w:tmpl w:val="BED0DA04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007570C"/>
    <w:multiLevelType w:val="hybridMultilevel"/>
    <w:tmpl w:val="55842C8A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7">
    <w:nsid w:val="20A21397"/>
    <w:multiLevelType w:val="hybridMultilevel"/>
    <w:tmpl w:val="7EA05844"/>
    <w:lvl w:ilvl="0" w:tplc="DF60281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21EB59E3"/>
    <w:multiLevelType w:val="hybridMultilevel"/>
    <w:tmpl w:val="4156D7B4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22F13556"/>
    <w:multiLevelType w:val="hybridMultilevel"/>
    <w:tmpl w:val="C3983E94"/>
    <w:lvl w:ilvl="0" w:tplc="28106BA2">
      <w:start w:val="1"/>
      <w:numFmt w:val="bullet"/>
      <w:lvlText w:val="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0">
    <w:nsid w:val="257D77CE"/>
    <w:multiLevelType w:val="hybridMultilevel"/>
    <w:tmpl w:val="DDF4591A"/>
    <w:lvl w:ilvl="0" w:tplc="B16CF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64678B9"/>
    <w:multiLevelType w:val="hybridMultilevel"/>
    <w:tmpl w:val="617AEC08"/>
    <w:lvl w:ilvl="0" w:tplc="48BE03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8BE03A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8FC0E60"/>
    <w:multiLevelType w:val="hybridMultilevel"/>
    <w:tmpl w:val="64B031B0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DF60281A">
      <w:start w:val="1"/>
      <w:numFmt w:val="bullet"/>
      <w:lvlText w:val=""/>
      <w:lvlJc w:val="left"/>
      <w:pPr>
        <w:ind w:left="195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3">
    <w:nsid w:val="2A4426F9"/>
    <w:multiLevelType w:val="hybridMultilevel"/>
    <w:tmpl w:val="AE8E302C"/>
    <w:lvl w:ilvl="0" w:tplc="28106BA2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4">
    <w:nsid w:val="2A7D3FE8"/>
    <w:multiLevelType w:val="hybridMultilevel"/>
    <w:tmpl w:val="B06E0DAA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BBF025E"/>
    <w:multiLevelType w:val="hybridMultilevel"/>
    <w:tmpl w:val="FA0E875A"/>
    <w:lvl w:ilvl="0" w:tplc="DF602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C9A46CC"/>
    <w:multiLevelType w:val="hybridMultilevel"/>
    <w:tmpl w:val="962239AE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7">
    <w:nsid w:val="2DB240B7"/>
    <w:multiLevelType w:val="hybridMultilevel"/>
    <w:tmpl w:val="E2B26676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DCC17FC"/>
    <w:multiLevelType w:val="hybridMultilevel"/>
    <w:tmpl w:val="A4F6D976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>
    <w:nsid w:val="2E9011E6"/>
    <w:multiLevelType w:val="hybridMultilevel"/>
    <w:tmpl w:val="95D214F0"/>
    <w:lvl w:ilvl="0" w:tplc="DF60281A">
      <w:start w:val="1"/>
      <w:numFmt w:val="bullet"/>
      <w:lvlText w:val="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50">
    <w:nsid w:val="2F55150B"/>
    <w:multiLevelType w:val="hybridMultilevel"/>
    <w:tmpl w:val="EEB097F8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2FA466EB"/>
    <w:multiLevelType w:val="hybridMultilevel"/>
    <w:tmpl w:val="FD264FB8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>
    <w:nsid w:val="314C6CFC"/>
    <w:multiLevelType w:val="hybridMultilevel"/>
    <w:tmpl w:val="BDB43E36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>
    <w:nsid w:val="32AF31D3"/>
    <w:multiLevelType w:val="hybridMultilevel"/>
    <w:tmpl w:val="354E5EA6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34073C2D"/>
    <w:multiLevelType w:val="hybridMultilevel"/>
    <w:tmpl w:val="76005C00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>
    <w:nsid w:val="347B01EF"/>
    <w:multiLevelType w:val="hybridMultilevel"/>
    <w:tmpl w:val="DC704F5A"/>
    <w:lvl w:ilvl="0" w:tplc="DF602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5C33E8A"/>
    <w:multiLevelType w:val="hybridMultilevel"/>
    <w:tmpl w:val="DF9636AC"/>
    <w:lvl w:ilvl="0" w:tplc="BD62F5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>
    <w:nsid w:val="35C62A01"/>
    <w:multiLevelType w:val="hybridMultilevel"/>
    <w:tmpl w:val="5B4CE594"/>
    <w:lvl w:ilvl="0" w:tplc="28106B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36951E60"/>
    <w:multiLevelType w:val="hybridMultilevel"/>
    <w:tmpl w:val="1E2CCE22"/>
    <w:lvl w:ilvl="0" w:tplc="28106B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>
    <w:nsid w:val="375B6CC4"/>
    <w:multiLevelType w:val="hybridMultilevel"/>
    <w:tmpl w:val="E4C4F6E0"/>
    <w:lvl w:ilvl="0" w:tplc="DF60281A">
      <w:start w:val="1"/>
      <w:numFmt w:val="bullet"/>
      <w:lvlText w:val=""/>
      <w:lvlJc w:val="left"/>
      <w:pPr>
        <w:tabs>
          <w:tab w:val="num" w:pos="1192"/>
        </w:tabs>
        <w:ind w:left="1192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60">
    <w:nsid w:val="37E4596A"/>
    <w:multiLevelType w:val="hybridMultilevel"/>
    <w:tmpl w:val="E5F69ECC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61">
    <w:nsid w:val="384F6B12"/>
    <w:multiLevelType w:val="hybridMultilevel"/>
    <w:tmpl w:val="CD8E73B8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62">
    <w:nsid w:val="3852550E"/>
    <w:multiLevelType w:val="hybridMultilevel"/>
    <w:tmpl w:val="C8C0F736"/>
    <w:lvl w:ilvl="0" w:tplc="28106B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>
    <w:nsid w:val="39290886"/>
    <w:multiLevelType w:val="hybridMultilevel"/>
    <w:tmpl w:val="6D002878"/>
    <w:lvl w:ilvl="0" w:tplc="BD62F532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64">
    <w:nsid w:val="3A6C0050"/>
    <w:multiLevelType w:val="hybridMultilevel"/>
    <w:tmpl w:val="66D444EE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>
    <w:nsid w:val="3B6A7FC9"/>
    <w:multiLevelType w:val="hybridMultilevel"/>
    <w:tmpl w:val="0BD42E00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6">
    <w:nsid w:val="3BB5400B"/>
    <w:multiLevelType w:val="hybridMultilevel"/>
    <w:tmpl w:val="6E36AA76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67">
    <w:nsid w:val="3C2216E6"/>
    <w:multiLevelType w:val="hybridMultilevel"/>
    <w:tmpl w:val="53CAEE4A"/>
    <w:lvl w:ilvl="0" w:tplc="28106BA2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68">
    <w:nsid w:val="3EE359A5"/>
    <w:multiLevelType w:val="hybridMultilevel"/>
    <w:tmpl w:val="14045C54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BD62F532">
      <w:start w:val="1"/>
      <w:numFmt w:val="bullet"/>
      <w:lvlText w:val=""/>
      <w:lvlJc w:val="left"/>
      <w:pPr>
        <w:ind w:left="2370" w:hanging="7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69">
    <w:nsid w:val="3F8F08F0"/>
    <w:multiLevelType w:val="hybridMultilevel"/>
    <w:tmpl w:val="FC1C4BF2"/>
    <w:lvl w:ilvl="0" w:tplc="F7C4E29E">
      <w:start w:val="1"/>
      <w:numFmt w:val="bullet"/>
      <w:lvlText w:val="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70">
    <w:nsid w:val="4110503D"/>
    <w:multiLevelType w:val="hybridMultilevel"/>
    <w:tmpl w:val="F31C1A74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1">
    <w:nsid w:val="41411C59"/>
    <w:multiLevelType w:val="hybridMultilevel"/>
    <w:tmpl w:val="4D4CC5AC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2">
    <w:nsid w:val="41423D47"/>
    <w:multiLevelType w:val="hybridMultilevel"/>
    <w:tmpl w:val="386880B4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3">
    <w:nsid w:val="437B0BFF"/>
    <w:multiLevelType w:val="hybridMultilevel"/>
    <w:tmpl w:val="B63A47F6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4">
    <w:nsid w:val="43C77060"/>
    <w:multiLevelType w:val="hybridMultilevel"/>
    <w:tmpl w:val="E9B0CB1A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5">
    <w:nsid w:val="44540886"/>
    <w:multiLevelType w:val="hybridMultilevel"/>
    <w:tmpl w:val="72ACA37A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46EC0AA0"/>
    <w:multiLevelType w:val="hybridMultilevel"/>
    <w:tmpl w:val="AEF6AB76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7">
    <w:nsid w:val="480102FD"/>
    <w:multiLevelType w:val="hybridMultilevel"/>
    <w:tmpl w:val="A9640DDA"/>
    <w:lvl w:ilvl="0" w:tplc="48BE03AC"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8">
    <w:nsid w:val="490049CD"/>
    <w:multiLevelType w:val="hybridMultilevel"/>
    <w:tmpl w:val="1D28D044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9">
    <w:nsid w:val="497F58F4"/>
    <w:multiLevelType w:val="hybridMultilevel"/>
    <w:tmpl w:val="BDBEB7FE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4AE04A77"/>
    <w:multiLevelType w:val="hybridMultilevel"/>
    <w:tmpl w:val="F09AC52A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1">
    <w:nsid w:val="4BAB2068"/>
    <w:multiLevelType w:val="hybridMultilevel"/>
    <w:tmpl w:val="00D8B584"/>
    <w:lvl w:ilvl="0" w:tplc="48BE03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BE03AC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CD30A48"/>
    <w:multiLevelType w:val="hybridMultilevel"/>
    <w:tmpl w:val="1DCA50D0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3">
    <w:nsid w:val="4D0C09CB"/>
    <w:multiLevelType w:val="hybridMultilevel"/>
    <w:tmpl w:val="D098E47A"/>
    <w:lvl w:ilvl="0" w:tplc="48BE03AC"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4">
    <w:nsid w:val="4F09528F"/>
    <w:multiLevelType w:val="hybridMultilevel"/>
    <w:tmpl w:val="ED9E461E"/>
    <w:lvl w:ilvl="0" w:tplc="48BE03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8BE03A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0593777"/>
    <w:multiLevelType w:val="hybridMultilevel"/>
    <w:tmpl w:val="AC889384"/>
    <w:lvl w:ilvl="0" w:tplc="FB3A7114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6">
    <w:nsid w:val="507E3C25"/>
    <w:multiLevelType w:val="hybridMultilevel"/>
    <w:tmpl w:val="1A50F814"/>
    <w:lvl w:ilvl="0" w:tplc="BD62F53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7">
    <w:nsid w:val="51572AC5"/>
    <w:multiLevelType w:val="hybridMultilevel"/>
    <w:tmpl w:val="14B4B8A0"/>
    <w:lvl w:ilvl="0" w:tplc="48BE03AC">
      <w:numFmt w:val="bullet"/>
      <w:lvlText w:val="-"/>
      <w:lvlJc w:val="left"/>
      <w:pPr>
        <w:ind w:left="151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88">
    <w:nsid w:val="518E0473"/>
    <w:multiLevelType w:val="hybridMultilevel"/>
    <w:tmpl w:val="C13CB4B0"/>
    <w:lvl w:ilvl="0" w:tplc="BD62F532">
      <w:start w:val="1"/>
      <w:numFmt w:val="bullet"/>
      <w:lvlText w:val="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89">
    <w:nsid w:val="56FC3D6A"/>
    <w:multiLevelType w:val="hybridMultilevel"/>
    <w:tmpl w:val="7B9A65EA"/>
    <w:lvl w:ilvl="0" w:tplc="DF602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71052BF"/>
    <w:multiLevelType w:val="hybridMultilevel"/>
    <w:tmpl w:val="5B30C836"/>
    <w:lvl w:ilvl="0" w:tplc="BD62F5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5758042C"/>
    <w:multiLevelType w:val="hybridMultilevel"/>
    <w:tmpl w:val="90CC53F6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2">
    <w:nsid w:val="58A626D7"/>
    <w:multiLevelType w:val="hybridMultilevel"/>
    <w:tmpl w:val="7AF8DFD6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3">
    <w:nsid w:val="595E32BD"/>
    <w:multiLevelType w:val="hybridMultilevel"/>
    <w:tmpl w:val="5D7CE302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94">
    <w:nsid w:val="59A31BE9"/>
    <w:multiLevelType w:val="hybridMultilevel"/>
    <w:tmpl w:val="F42E3CE4"/>
    <w:lvl w:ilvl="0" w:tplc="B0AE8C3A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5">
    <w:nsid w:val="59BC4BDC"/>
    <w:multiLevelType w:val="hybridMultilevel"/>
    <w:tmpl w:val="D5BC3D20"/>
    <w:lvl w:ilvl="0" w:tplc="0419000F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A496AEA"/>
    <w:multiLevelType w:val="hybridMultilevel"/>
    <w:tmpl w:val="C540A682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BD62F53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97">
    <w:nsid w:val="5B38431A"/>
    <w:multiLevelType w:val="hybridMultilevel"/>
    <w:tmpl w:val="20C21E30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8">
    <w:nsid w:val="5D512C8F"/>
    <w:multiLevelType w:val="hybridMultilevel"/>
    <w:tmpl w:val="6E7AC91C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99">
    <w:nsid w:val="5FA63D79"/>
    <w:multiLevelType w:val="hybridMultilevel"/>
    <w:tmpl w:val="2EB2ACC2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0">
    <w:nsid w:val="60F31069"/>
    <w:multiLevelType w:val="hybridMultilevel"/>
    <w:tmpl w:val="8E0E52C2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1">
    <w:nsid w:val="611779C4"/>
    <w:multiLevelType w:val="hybridMultilevel"/>
    <w:tmpl w:val="52F262CC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615D7E0C"/>
    <w:multiLevelType w:val="hybridMultilevel"/>
    <w:tmpl w:val="EA5A27D0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3F61D0D"/>
    <w:multiLevelType w:val="hybridMultilevel"/>
    <w:tmpl w:val="5CBCF2C2"/>
    <w:lvl w:ilvl="0" w:tplc="DF60281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4">
    <w:nsid w:val="649316A4"/>
    <w:multiLevelType w:val="hybridMultilevel"/>
    <w:tmpl w:val="7C704A10"/>
    <w:lvl w:ilvl="0" w:tplc="28106B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5">
    <w:nsid w:val="653A2AF9"/>
    <w:multiLevelType w:val="hybridMultilevel"/>
    <w:tmpl w:val="BCA22D54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6">
    <w:nsid w:val="659C631F"/>
    <w:multiLevelType w:val="hybridMultilevel"/>
    <w:tmpl w:val="B826F94A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7">
    <w:nsid w:val="665E6C80"/>
    <w:multiLevelType w:val="hybridMultilevel"/>
    <w:tmpl w:val="889E889C"/>
    <w:lvl w:ilvl="0" w:tplc="28106BA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8">
    <w:nsid w:val="67725C45"/>
    <w:multiLevelType w:val="hybridMultilevel"/>
    <w:tmpl w:val="2C949F06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9">
    <w:nsid w:val="68223BBD"/>
    <w:multiLevelType w:val="hybridMultilevel"/>
    <w:tmpl w:val="F3825192"/>
    <w:lvl w:ilvl="0" w:tplc="0419000F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69A41967"/>
    <w:multiLevelType w:val="hybridMultilevel"/>
    <w:tmpl w:val="60FCFF82"/>
    <w:lvl w:ilvl="0" w:tplc="48BE03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8BE03A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6B3D46AB"/>
    <w:multiLevelType w:val="hybridMultilevel"/>
    <w:tmpl w:val="AB2C41FC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2">
    <w:nsid w:val="6D214887"/>
    <w:multiLevelType w:val="hybridMultilevel"/>
    <w:tmpl w:val="5BB809EC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3">
    <w:nsid w:val="6F5137A7"/>
    <w:multiLevelType w:val="hybridMultilevel"/>
    <w:tmpl w:val="B804F03E"/>
    <w:lvl w:ilvl="0" w:tplc="B0AE8C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F6950BE"/>
    <w:multiLevelType w:val="hybridMultilevel"/>
    <w:tmpl w:val="8F289292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5">
    <w:nsid w:val="6FEF7052"/>
    <w:multiLevelType w:val="hybridMultilevel"/>
    <w:tmpl w:val="9BCED8B8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6">
    <w:nsid w:val="70F82FCB"/>
    <w:multiLevelType w:val="hybridMultilevel"/>
    <w:tmpl w:val="6CB26A52"/>
    <w:lvl w:ilvl="0" w:tplc="BD62F532">
      <w:start w:val="1"/>
      <w:numFmt w:val="bullet"/>
      <w:lvlText w:val=""/>
      <w:lvlJc w:val="left"/>
      <w:pPr>
        <w:ind w:left="13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117">
    <w:nsid w:val="71075ED2"/>
    <w:multiLevelType w:val="hybridMultilevel"/>
    <w:tmpl w:val="F4D402F2"/>
    <w:lvl w:ilvl="0" w:tplc="BD62F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728B125A"/>
    <w:multiLevelType w:val="hybridMultilevel"/>
    <w:tmpl w:val="7CA08192"/>
    <w:lvl w:ilvl="0" w:tplc="BD62F53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9">
    <w:nsid w:val="72916EA2"/>
    <w:multiLevelType w:val="hybridMultilevel"/>
    <w:tmpl w:val="0A06FE16"/>
    <w:lvl w:ilvl="0" w:tplc="BD62F532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0">
    <w:nsid w:val="72957EF1"/>
    <w:multiLevelType w:val="hybridMultilevel"/>
    <w:tmpl w:val="5DE6B920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1">
    <w:nsid w:val="737A6FA4"/>
    <w:multiLevelType w:val="hybridMultilevel"/>
    <w:tmpl w:val="764A8714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2">
    <w:nsid w:val="769F0221"/>
    <w:multiLevelType w:val="hybridMultilevel"/>
    <w:tmpl w:val="BD26FFB0"/>
    <w:lvl w:ilvl="0" w:tplc="28106B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3">
    <w:nsid w:val="76AC041B"/>
    <w:multiLevelType w:val="hybridMultilevel"/>
    <w:tmpl w:val="68282B2E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4">
    <w:nsid w:val="77541630"/>
    <w:multiLevelType w:val="hybridMultilevel"/>
    <w:tmpl w:val="CFBC038E"/>
    <w:lvl w:ilvl="0" w:tplc="BD62F53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7786326B"/>
    <w:multiLevelType w:val="hybridMultilevel"/>
    <w:tmpl w:val="ED8E0E48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6">
    <w:nsid w:val="78F82110"/>
    <w:multiLevelType w:val="hybridMultilevel"/>
    <w:tmpl w:val="27869BEE"/>
    <w:lvl w:ilvl="0" w:tplc="0419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27">
    <w:nsid w:val="798C317B"/>
    <w:multiLevelType w:val="hybridMultilevel"/>
    <w:tmpl w:val="EBA47460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8">
    <w:nsid w:val="7BFF34DB"/>
    <w:multiLevelType w:val="hybridMultilevel"/>
    <w:tmpl w:val="C8F02602"/>
    <w:lvl w:ilvl="0" w:tplc="F7C4E2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>
    <w:nsid w:val="7C8605E9"/>
    <w:multiLevelType w:val="hybridMultilevel"/>
    <w:tmpl w:val="F356C140"/>
    <w:lvl w:ilvl="0" w:tplc="DF60281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0">
    <w:nsid w:val="7CA22829"/>
    <w:multiLevelType w:val="hybridMultilevel"/>
    <w:tmpl w:val="AB3CBCA6"/>
    <w:lvl w:ilvl="0" w:tplc="28106BA2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1">
    <w:nsid w:val="7DA0401B"/>
    <w:multiLevelType w:val="hybridMultilevel"/>
    <w:tmpl w:val="2472778A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2">
    <w:nsid w:val="7DAA4671"/>
    <w:multiLevelType w:val="hybridMultilevel"/>
    <w:tmpl w:val="4634AA2E"/>
    <w:lvl w:ilvl="0" w:tplc="28106BA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3">
    <w:nsid w:val="7DBB41DB"/>
    <w:multiLevelType w:val="hybridMultilevel"/>
    <w:tmpl w:val="673283FE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4">
    <w:nsid w:val="7E5B31A4"/>
    <w:multiLevelType w:val="hybridMultilevel"/>
    <w:tmpl w:val="61403C6C"/>
    <w:lvl w:ilvl="0" w:tplc="BD62F5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5"/>
  </w:num>
  <w:num w:numId="3">
    <w:abstractNumId w:val="70"/>
  </w:num>
  <w:num w:numId="4">
    <w:abstractNumId w:val="114"/>
  </w:num>
  <w:num w:numId="5">
    <w:abstractNumId w:val="126"/>
  </w:num>
  <w:num w:numId="6">
    <w:abstractNumId w:val="48"/>
  </w:num>
  <w:num w:numId="7">
    <w:abstractNumId w:val="17"/>
  </w:num>
  <w:num w:numId="8">
    <w:abstractNumId w:val="130"/>
  </w:num>
  <w:num w:numId="9">
    <w:abstractNumId w:val="40"/>
  </w:num>
  <w:num w:numId="10">
    <w:abstractNumId w:val="122"/>
  </w:num>
  <w:num w:numId="11">
    <w:abstractNumId w:val="63"/>
  </w:num>
  <w:num w:numId="12">
    <w:abstractNumId w:val="121"/>
  </w:num>
  <w:num w:numId="13">
    <w:abstractNumId w:val="52"/>
  </w:num>
  <w:num w:numId="14">
    <w:abstractNumId w:val="47"/>
  </w:num>
  <w:num w:numId="15">
    <w:abstractNumId w:val="43"/>
  </w:num>
  <w:num w:numId="16">
    <w:abstractNumId w:val="68"/>
  </w:num>
  <w:num w:numId="17">
    <w:abstractNumId w:val="119"/>
  </w:num>
  <w:num w:numId="18">
    <w:abstractNumId w:val="117"/>
  </w:num>
  <w:num w:numId="19">
    <w:abstractNumId w:val="134"/>
  </w:num>
  <w:num w:numId="20">
    <w:abstractNumId w:val="50"/>
  </w:num>
  <w:num w:numId="21">
    <w:abstractNumId w:val="57"/>
  </w:num>
  <w:num w:numId="22">
    <w:abstractNumId w:val="54"/>
  </w:num>
  <w:num w:numId="23">
    <w:abstractNumId w:val="71"/>
  </w:num>
  <w:num w:numId="24">
    <w:abstractNumId w:val="103"/>
  </w:num>
  <w:num w:numId="25">
    <w:abstractNumId w:val="8"/>
  </w:num>
  <w:num w:numId="26">
    <w:abstractNumId w:val="77"/>
  </w:num>
  <w:num w:numId="27">
    <w:abstractNumId w:val="33"/>
  </w:num>
  <w:num w:numId="28">
    <w:abstractNumId w:val="60"/>
  </w:num>
  <w:num w:numId="29">
    <w:abstractNumId w:val="42"/>
  </w:num>
  <w:num w:numId="30">
    <w:abstractNumId w:val="100"/>
  </w:num>
  <w:num w:numId="31">
    <w:abstractNumId w:val="123"/>
  </w:num>
  <w:num w:numId="32">
    <w:abstractNumId w:val="111"/>
  </w:num>
  <w:num w:numId="33">
    <w:abstractNumId w:val="76"/>
  </w:num>
  <w:num w:numId="34">
    <w:abstractNumId w:val="129"/>
  </w:num>
  <w:num w:numId="35">
    <w:abstractNumId w:val="37"/>
  </w:num>
  <w:num w:numId="36">
    <w:abstractNumId w:val="59"/>
  </w:num>
  <w:num w:numId="37">
    <w:abstractNumId w:val="82"/>
  </w:num>
  <w:num w:numId="38">
    <w:abstractNumId w:val="99"/>
  </w:num>
  <w:num w:numId="39">
    <w:abstractNumId w:val="113"/>
  </w:num>
  <w:num w:numId="40">
    <w:abstractNumId w:val="51"/>
  </w:num>
  <w:num w:numId="41">
    <w:abstractNumId w:val="91"/>
  </w:num>
  <w:num w:numId="42">
    <w:abstractNumId w:val="56"/>
  </w:num>
  <w:num w:numId="43">
    <w:abstractNumId w:val="10"/>
  </w:num>
  <w:num w:numId="44">
    <w:abstractNumId w:val="29"/>
  </w:num>
  <w:num w:numId="45">
    <w:abstractNumId w:val="20"/>
  </w:num>
  <w:num w:numId="46">
    <w:abstractNumId w:val="44"/>
  </w:num>
  <w:num w:numId="47">
    <w:abstractNumId w:val="15"/>
  </w:num>
  <w:num w:numId="48">
    <w:abstractNumId w:val="38"/>
  </w:num>
  <w:num w:numId="49">
    <w:abstractNumId w:val="106"/>
  </w:num>
  <w:num w:numId="50">
    <w:abstractNumId w:val="69"/>
  </w:num>
  <w:num w:numId="51">
    <w:abstractNumId w:val="128"/>
  </w:num>
  <w:num w:numId="52">
    <w:abstractNumId w:val="25"/>
  </w:num>
  <w:num w:numId="53">
    <w:abstractNumId w:val="32"/>
  </w:num>
  <w:num w:numId="54">
    <w:abstractNumId w:val="85"/>
  </w:num>
  <w:num w:numId="55">
    <w:abstractNumId w:val="131"/>
  </w:num>
  <w:num w:numId="56">
    <w:abstractNumId w:val="97"/>
  </w:num>
  <w:num w:numId="57">
    <w:abstractNumId w:val="58"/>
  </w:num>
  <w:num w:numId="58">
    <w:abstractNumId w:val="104"/>
  </w:num>
  <w:num w:numId="59">
    <w:abstractNumId w:val="94"/>
  </w:num>
  <w:num w:numId="60">
    <w:abstractNumId w:val="133"/>
  </w:num>
  <w:num w:numId="61">
    <w:abstractNumId w:val="16"/>
  </w:num>
  <w:num w:numId="62">
    <w:abstractNumId w:val="53"/>
  </w:num>
  <w:num w:numId="63">
    <w:abstractNumId w:val="86"/>
  </w:num>
  <w:num w:numId="64">
    <w:abstractNumId w:val="65"/>
  </w:num>
  <w:num w:numId="65">
    <w:abstractNumId w:val="4"/>
  </w:num>
  <w:num w:numId="66">
    <w:abstractNumId w:val="92"/>
  </w:num>
  <w:num w:numId="67">
    <w:abstractNumId w:val="98"/>
  </w:num>
  <w:num w:numId="68">
    <w:abstractNumId w:val="18"/>
  </w:num>
  <w:num w:numId="69">
    <w:abstractNumId w:val="23"/>
  </w:num>
  <w:num w:numId="70">
    <w:abstractNumId w:val="46"/>
  </w:num>
  <w:num w:numId="71">
    <w:abstractNumId w:val="90"/>
  </w:num>
  <w:num w:numId="72">
    <w:abstractNumId w:val="127"/>
  </w:num>
  <w:num w:numId="73">
    <w:abstractNumId w:val="112"/>
  </w:num>
  <w:num w:numId="74">
    <w:abstractNumId w:val="116"/>
  </w:num>
  <w:num w:numId="75">
    <w:abstractNumId w:val="96"/>
  </w:num>
  <w:num w:numId="76">
    <w:abstractNumId w:val="6"/>
  </w:num>
  <w:num w:numId="77">
    <w:abstractNumId w:val="45"/>
  </w:num>
  <w:num w:numId="78">
    <w:abstractNumId w:val="9"/>
  </w:num>
  <w:num w:numId="79">
    <w:abstractNumId w:val="55"/>
  </w:num>
  <w:num w:numId="80">
    <w:abstractNumId w:val="80"/>
  </w:num>
  <w:num w:numId="81">
    <w:abstractNumId w:val="7"/>
  </w:num>
  <w:num w:numId="82">
    <w:abstractNumId w:val="83"/>
  </w:num>
  <w:num w:numId="83">
    <w:abstractNumId w:val="34"/>
  </w:num>
  <w:num w:numId="84">
    <w:abstractNumId w:val="21"/>
  </w:num>
  <w:num w:numId="85">
    <w:abstractNumId w:val="36"/>
  </w:num>
  <w:num w:numId="86">
    <w:abstractNumId w:val="41"/>
  </w:num>
  <w:num w:numId="87">
    <w:abstractNumId w:val="22"/>
  </w:num>
  <w:num w:numId="88">
    <w:abstractNumId w:val="120"/>
  </w:num>
  <w:num w:numId="89">
    <w:abstractNumId w:val="81"/>
  </w:num>
  <w:num w:numId="90">
    <w:abstractNumId w:val="61"/>
  </w:num>
  <w:num w:numId="91">
    <w:abstractNumId w:val="108"/>
  </w:num>
  <w:num w:numId="92">
    <w:abstractNumId w:val="84"/>
  </w:num>
  <w:num w:numId="93">
    <w:abstractNumId w:val="66"/>
  </w:num>
  <w:num w:numId="94">
    <w:abstractNumId w:val="87"/>
  </w:num>
  <w:num w:numId="95">
    <w:abstractNumId w:val="110"/>
  </w:num>
  <w:num w:numId="96">
    <w:abstractNumId w:val="102"/>
  </w:num>
  <w:num w:numId="97">
    <w:abstractNumId w:val="2"/>
  </w:num>
  <w:num w:numId="98">
    <w:abstractNumId w:val="49"/>
  </w:num>
  <w:num w:numId="99">
    <w:abstractNumId w:val="12"/>
  </w:num>
  <w:num w:numId="100">
    <w:abstractNumId w:val="35"/>
  </w:num>
  <w:num w:numId="101">
    <w:abstractNumId w:val="118"/>
  </w:num>
  <w:num w:numId="102">
    <w:abstractNumId w:val="75"/>
  </w:num>
  <w:num w:numId="103">
    <w:abstractNumId w:val="30"/>
  </w:num>
  <w:num w:numId="104">
    <w:abstractNumId w:val="101"/>
  </w:num>
  <w:num w:numId="105">
    <w:abstractNumId w:val="124"/>
  </w:num>
  <w:num w:numId="106">
    <w:abstractNumId w:val="14"/>
  </w:num>
  <w:num w:numId="107">
    <w:abstractNumId w:val="27"/>
  </w:num>
  <w:num w:numId="108">
    <w:abstractNumId w:val="5"/>
  </w:num>
  <w:num w:numId="109">
    <w:abstractNumId w:val="31"/>
  </w:num>
  <w:num w:numId="110">
    <w:abstractNumId w:val="105"/>
  </w:num>
  <w:num w:numId="111">
    <w:abstractNumId w:val="72"/>
  </w:num>
  <w:num w:numId="112">
    <w:abstractNumId w:val="19"/>
  </w:num>
  <w:num w:numId="113">
    <w:abstractNumId w:val="64"/>
  </w:num>
  <w:num w:numId="114">
    <w:abstractNumId w:val="73"/>
  </w:num>
  <w:num w:numId="115">
    <w:abstractNumId w:val="109"/>
  </w:num>
  <w:num w:numId="116">
    <w:abstractNumId w:val="74"/>
  </w:num>
  <w:num w:numId="117">
    <w:abstractNumId w:val="88"/>
  </w:num>
  <w:num w:numId="118">
    <w:abstractNumId w:val="89"/>
  </w:num>
  <w:num w:numId="119">
    <w:abstractNumId w:val="3"/>
  </w:num>
  <w:num w:numId="120">
    <w:abstractNumId w:val="115"/>
  </w:num>
  <w:num w:numId="121">
    <w:abstractNumId w:val="95"/>
  </w:num>
  <w:num w:numId="122">
    <w:abstractNumId w:val="13"/>
  </w:num>
  <w:num w:numId="123">
    <w:abstractNumId w:val="28"/>
  </w:num>
  <w:num w:numId="124">
    <w:abstractNumId w:val="0"/>
  </w:num>
  <w:num w:numId="125">
    <w:abstractNumId w:val="78"/>
  </w:num>
  <w:num w:numId="126">
    <w:abstractNumId w:val="79"/>
  </w:num>
  <w:num w:numId="127">
    <w:abstractNumId w:val="24"/>
  </w:num>
  <w:num w:numId="128">
    <w:abstractNumId w:val="26"/>
  </w:num>
  <w:num w:numId="129">
    <w:abstractNumId w:val="93"/>
  </w:num>
  <w:num w:numId="130">
    <w:abstractNumId w:val="62"/>
  </w:num>
  <w:num w:numId="131">
    <w:abstractNumId w:val="132"/>
  </w:num>
  <w:num w:numId="132">
    <w:abstractNumId w:val="107"/>
  </w:num>
  <w:num w:numId="133">
    <w:abstractNumId w:val="39"/>
  </w:num>
  <w:num w:numId="134">
    <w:abstractNumId w:val="1"/>
  </w:num>
  <w:num w:numId="135">
    <w:abstractNumId w:val="67"/>
  </w:num>
  <w:numIdMacAtCleanup w:val="1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/>
  <w:rsids>
    <w:rsidRoot w:val="00262EDB"/>
    <w:rsid w:val="000027BA"/>
    <w:rsid w:val="00002BE4"/>
    <w:rsid w:val="00002E18"/>
    <w:rsid w:val="00003EBF"/>
    <w:rsid w:val="000040C8"/>
    <w:rsid w:val="00011B0D"/>
    <w:rsid w:val="000127D8"/>
    <w:rsid w:val="00012858"/>
    <w:rsid w:val="000166FF"/>
    <w:rsid w:val="00020260"/>
    <w:rsid w:val="0002120E"/>
    <w:rsid w:val="00021FA5"/>
    <w:rsid w:val="0002551E"/>
    <w:rsid w:val="000271D8"/>
    <w:rsid w:val="00027602"/>
    <w:rsid w:val="00032642"/>
    <w:rsid w:val="00032BEE"/>
    <w:rsid w:val="00033C93"/>
    <w:rsid w:val="00033E06"/>
    <w:rsid w:val="0003624B"/>
    <w:rsid w:val="0003759C"/>
    <w:rsid w:val="00043A64"/>
    <w:rsid w:val="00044D84"/>
    <w:rsid w:val="00044DFD"/>
    <w:rsid w:val="00046A79"/>
    <w:rsid w:val="00046BFC"/>
    <w:rsid w:val="00052ED4"/>
    <w:rsid w:val="00052F83"/>
    <w:rsid w:val="000532E0"/>
    <w:rsid w:val="000537F5"/>
    <w:rsid w:val="00055AEC"/>
    <w:rsid w:val="00061759"/>
    <w:rsid w:val="00063B75"/>
    <w:rsid w:val="00064421"/>
    <w:rsid w:val="00064BA6"/>
    <w:rsid w:val="00066F30"/>
    <w:rsid w:val="00071165"/>
    <w:rsid w:val="000715F0"/>
    <w:rsid w:val="00071900"/>
    <w:rsid w:val="000769B1"/>
    <w:rsid w:val="00081BD7"/>
    <w:rsid w:val="00084DAE"/>
    <w:rsid w:val="00086DC2"/>
    <w:rsid w:val="0009197B"/>
    <w:rsid w:val="000942BF"/>
    <w:rsid w:val="000953BC"/>
    <w:rsid w:val="00095488"/>
    <w:rsid w:val="00095C25"/>
    <w:rsid w:val="0009623A"/>
    <w:rsid w:val="0009702D"/>
    <w:rsid w:val="000A277A"/>
    <w:rsid w:val="000B3C0E"/>
    <w:rsid w:val="000B4185"/>
    <w:rsid w:val="000B7EFE"/>
    <w:rsid w:val="000C1446"/>
    <w:rsid w:val="000C16B0"/>
    <w:rsid w:val="000C62CD"/>
    <w:rsid w:val="000D59B4"/>
    <w:rsid w:val="000E608B"/>
    <w:rsid w:val="000F051D"/>
    <w:rsid w:val="000F4577"/>
    <w:rsid w:val="0011005E"/>
    <w:rsid w:val="001117D3"/>
    <w:rsid w:val="001127A2"/>
    <w:rsid w:val="00114557"/>
    <w:rsid w:val="001146D5"/>
    <w:rsid w:val="00124C1B"/>
    <w:rsid w:val="00136BD1"/>
    <w:rsid w:val="00136D7A"/>
    <w:rsid w:val="001439C3"/>
    <w:rsid w:val="00144527"/>
    <w:rsid w:val="00145BCC"/>
    <w:rsid w:val="00146667"/>
    <w:rsid w:val="00147ACB"/>
    <w:rsid w:val="0015444E"/>
    <w:rsid w:val="00154543"/>
    <w:rsid w:val="00154D92"/>
    <w:rsid w:val="001558EC"/>
    <w:rsid w:val="001601F9"/>
    <w:rsid w:val="00162A56"/>
    <w:rsid w:val="00170947"/>
    <w:rsid w:val="00170FE2"/>
    <w:rsid w:val="001764C3"/>
    <w:rsid w:val="0018058D"/>
    <w:rsid w:val="00181C42"/>
    <w:rsid w:val="00182676"/>
    <w:rsid w:val="00187CF9"/>
    <w:rsid w:val="00187D31"/>
    <w:rsid w:val="00190493"/>
    <w:rsid w:val="001909BC"/>
    <w:rsid w:val="00193E62"/>
    <w:rsid w:val="00194ADC"/>
    <w:rsid w:val="001950C7"/>
    <w:rsid w:val="001A5406"/>
    <w:rsid w:val="001A5AF8"/>
    <w:rsid w:val="001A6649"/>
    <w:rsid w:val="001B0E68"/>
    <w:rsid w:val="001B3B0A"/>
    <w:rsid w:val="001B4509"/>
    <w:rsid w:val="001C0B32"/>
    <w:rsid w:val="001C140E"/>
    <w:rsid w:val="001C4963"/>
    <w:rsid w:val="001C67FD"/>
    <w:rsid w:val="001C771E"/>
    <w:rsid w:val="001C7E05"/>
    <w:rsid w:val="001D148D"/>
    <w:rsid w:val="001E3BE3"/>
    <w:rsid w:val="001E4F19"/>
    <w:rsid w:val="001E6B23"/>
    <w:rsid w:val="001E7591"/>
    <w:rsid w:val="001E7D87"/>
    <w:rsid w:val="001F21AA"/>
    <w:rsid w:val="001F3664"/>
    <w:rsid w:val="001F6A83"/>
    <w:rsid w:val="002022CA"/>
    <w:rsid w:val="002045E7"/>
    <w:rsid w:val="00205069"/>
    <w:rsid w:val="0021519B"/>
    <w:rsid w:val="002159F7"/>
    <w:rsid w:val="002202D8"/>
    <w:rsid w:val="00220C2D"/>
    <w:rsid w:val="002215A6"/>
    <w:rsid w:val="00222AD7"/>
    <w:rsid w:val="00225F37"/>
    <w:rsid w:val="00226EE2"/>
    <w:rsid w:val="002310D7"/>
    <w:rsid w:val="002318A1"/>
    <w:rsid w:val="00241D1D"/>
    <w:rsid w:val="002434B7"/>
    <w:rsid w:val="00243F3F"/>
    <w:rsid w:val="00247A35"/>
    <w:rsid w:val="002537BE"/>
    <w:rsid w:val="002579DE"/>
    <w:rsid w:val="002626E7"/>
    <w:rsid w:val="00262BAF"/>
    <w:rsid w:val="00262EDB"/>
    <w:rsid w:val="002668AD"/>
    <w:rsid w:val="00266E9F"/>
    <w:rsid w:val="002675E0"/>
    <w:rsid w:val="002704C5"/>
    <w:rsid w:val="00273FAC"/>
    <w:rsid w:val="0027591F"/>
    <w:rsid w:val="00284A55"/>
    <w:rsid w:val="00285E6A"/>
    <w:rsid w:val="0029396F"/>
    <w:rsid w:val="00293C1F"/>
    <w:rsid w:val="00293DD0"/>
    <w:rsid w:val="00294AFD"/>
    <w:rsid w:val="002952AE"/>
    <w:rsid w:val="002A1117"/>
    <w:rsid w:val="002A2D48"/>
    <w:rsid w:val="002A2E64"/>
    <w:rsid w:val="002A3887"/>
    <w:rsid w:val="002A5CC0"/>
    <w:rsid w:val="002A77F2"/>
    <w:rsid w:val="002B122F"/>
    <w:rsid w:val="002B368F"/>
    <w:rsid w:val="002B68FE"/>
    <w:rsid w:val="002C0281"/>
    <w:rsid w:val="002C5870"/>
    <w:rsid w:val="002D5245"/>
    <w:rsid w:val="002D52C9"/>
    <w:rsid w:val="002D5CDE"/>
    <w:rsid w:val="002E3174"/>
    <w:rsid w:val="002F16D8"/>
    <w:rsid w:val="002F2921"/>
    <w:rsid w:val="002F3A28"/>
    <w:rsid w:val="002F4DBB"/>
    <w:rsid w:val="002F57A5"/>
    <w:rsid w:val="00303258"/>
    <w:rsid w:val="0030352E"/>
    <w:rsid w:val="0030478B"/>
    <w:rsid w:val="00305748"/>
    <w:rsid w:val="003078F5"/>
    <w:rsid w:val="00320637"/>
    <w:rsid w:val="003239CA"/>
    <w:rsid w:val="003255E6"/>
    <w:rsid w:val="00326200"/>
    <w:rsid w:val="003270D8"/>
    <w:rsid w:val="0032777C"/>
    <w:rsid w:val="003325F9"/>
    <w:rsid w:val="003345EE"/>
    <w:rsid w:val="00336276"/>
    <w:rsid w:val="00336A0B"/>
    <w:rsid w:val="003376F5"/>
    <w:rsid w:val="00337742"/>
    <w:rsid w:val="0035161D"/>
    <w:rsid w:val="00354A9D"/>
    <w:rsid w:val="00357ABA"/>
    <w:rsid w:val="00360B9C"/>
    <w:rsid w:val="00361FD3"/>
    <w:rsid w:val="003643A9"/>
    <w:rsid w:val="00364706"/>
    <w:rsid w:val="003653EC"/>
    <w:rsid w:val="00367361"/>
    <w:rsid w:val="00370A03"/>
    <w:rsid w:val="00371A91"/>
    <w:rsid w:val="00371FCD"/>
    <w:rsid w:val="003725B1"/>
    <w:rsid w:val="0037521A"/>
    <w:rsid w:val="003757C5"/>
    <w:rsid w:val="00377B5E"/>
    <w:rsid w:val="00377C0E"/>
    <w:rsid w:val="003800CA"/>
    <w:rsid w:val="00380376"/>
    <w:rsid w:val="003825A3"/>
    <w:rsid w:val="00382BA3"/>
    <w:rsid w:val="00387453"/>
    <w:rsid w:val="00390120"/>
    <w:rsid w:val="00391C67"/>
    <w:rsid w:val="0039312A"/>
    <w:rsid w:val="003948CE"/>
    <w:rsid w:val="003A1662"/>
    <w:rsid w:val="003A2677"/>
    <w:rsid w:val="003A4CB6"/>
    <w:rsid w:val="003B1EF5"/>
    <w:rsid w:val="003B3F99"/>
    <w:rsid w:val="003B42C4"/>
    <w:rsid w:val="003B46BC"/>
    <w:rsid w:val="003C3397"/>
    <w:rsid w:val="003C3B4F"/>
    <w:rsid w:val="003C6401"/>
    <w:rsid w:val="003D09CF"/>
    <w:rsid w:val="003D120E"/>
    <w:rsid w:val="003D13D4"/>
    <w:rsid w:val="003D19B6"/>
    <w:rsid w:val="003D39C2"/>
    <w:rsid w:val="003E27AA"/>
    <w:rsid w:val="003E3DB9"/>
    <w:rsid w:val="003E6C2A"/>
    <w:rsid w:val="003F0663"/>
    <w:rsid w:val="003F2BC5"/>
    <w:rsid w:val="003F3ABF"/>
    <w:rsid w:val="003F6436"/>
    <w:rsid w:val="003F7102"/>
    <w:rsid w:val="0040337D"/>
    <w:rsid w:val="00403EAE"/>
    <w:rsid w:val="004057C3"/>
    <w:rsid w:val="00407691"/>
    <w:rsid w:val="00410B27"/>
    <w:rsid w:val="00413BBD"/>
    <w:rsid w:val="00415E2E"/>
    <w:rsid w:val="00420AAA"/>
    <w:rsid w:val="004224AC"/>
    <w:rsid w:val="00422704"/>
    <w:rsid w:val="00422953"/>
    <w:rsid w:val="00422A40"/>
    <w:rsid w:val="00422D5E"/>
    <w:rsid w:val="00427436"/>
    <w:rsid w:val="00432604"/>
    <w:rsid w:val="00432E0C"/>
    <w:rsid w:val="004360CF"/>
    <w:rsid w:val="00442279"/>
    <w:rsid w:val="004426F9"/>
    <w:rsid w:val="0044639F"/>
    <w:rsid w:val="00456FDF"/>
    <w:rsid w:val="00463ABB"/>
    <w:rsid w:val="0046597E"/>
    <w:rsid w:val="00470C8B"/>
    <w:rsid w:val="00470F75"/>
    <w:rsid w:val="00470FD0"/>
    <w:rsid w:val="004764A6"/>
    <w:rsid w:val="00483E8A"/>
    <w:rsid w:val="004840A8"/>
    <w:rsid w:val="004848DE"/>
    <w:rsid w:val="004914A4"/>
    <w:rsid w:val="00495502"/>
    <w:rsid w:val="00497D9B"/>
    <w:rsid w:val="004A13B3"/>
    <w:rsid w:val="004A146B"/>
    <w:rsid w:val="004A3D20"/>
    <w:rsid w:val="004B0FC5"/>
    <w:rsid w:val="004B7B2C"/>
    <w:rsid w:val="004C0759"/>
    <w:rsid w:val="004C172C"/>
    <w:rsid w:val="004C5E0D"/>
    <w:rsid w:val="004C6527"/>
    <w:rsid w:val="004D335F"/>
    <w:rsid w:val="004D6DD5"/>
    <w:rsid w:val="004E0265"/>
    <w:rsid w:val="004E2A6A"/>
    <w:rsid w:val="004E3A61"/>
    <w:rsid w:val="004E3DAF"/>
    <w:rsid w:val="004E7747"/>
    <w:rsid w:val="004E783B"/>
    <w:rsid w:val="004F2DA2"/>
    <w:rsid w:val="004F6170"/>
    <w:rsid w:val="004F7AB7"/>
    <w:rsid w:val="00502DDF"/>
    <w:rsid w:val="00506CF7"/>
    <w:rsid w:val="00507A13"/>
    <w:rsid w:val="00507F53"/>
    <w:rsid w:val="00512902"/>
    <w:rsid w:val="00520FC4"/>
    <w:rsid w:val="005309F4"/>
    <w:rsid w:val="005323DA"/>
    <w:rsid w:val="005348FB"/>
    <w:rsid w:val="0053653F"/>
    <w:rsid w:val="00536803"/>
    <w:rsid w:val="00540422"/>
    <w:rsid w:val="00544B5B"/>
    <w:rsid w:val="00544FF0"/>
    <w:rsid w:val="00545A5F"/>
    <w:rsid w:val="00546B19"/>
    <w:rsid w:val="005519CC"/>
    <w:rsid w:val="00552E5B"/>
    <w:rsid w:val="005569D1"/>
    <w:rsid w:val="005572BB"/>
    <w:rsid w:val="00561B68"/>
    <w:rsid w:val="005627E5"/>
    <w:rsid w:val="00567A3E"/>
    <w:rsid w:val="005711C6"/>
    <w:rsid w:val="0057187F"/>
    <w:rsid w:val="00590196"/>
    <w:rsid w:val="00593CD1"/>
    <w:rsid w:val="00594DFA"/>
    <w:rsid w:val="00596ECE"/>
    <w:rsid w:val="005A5277"/>
    <w:rsid w:val="005B4570"/>
    <w:rsid w:val="005C47A4"/>
    <w:rsid w:val="005C4FDF"/>
    <w:rsid w:val="005C54FA"/>
    <w:rsid w:val="005C6239"/>
    <w:rsid w:val="005E2F2C"/>
    <w:rsid w:val="005E5228"/>
    <w:rsid w:val="005F089A"/>
    <w:rsid w:val="005F3B3E"/>
    <w:rsid w:val="005F48C5"/>
    <w:rsid w:val="005F5972"/>
    <w:rsid w:val="00601A89"/>
    <w:rsid w:val="0060759F"/>
    <w:rsid w:val="00612F2A"/>
    <w:rsid w:val="0061353E"/>
    <w:rsid w:val="006226A2"/>
    <w:rsid w:val="0062597D"/>
    <w:rsid w:val="00626486"/>
    <w:rsid w:val="0063186B"/>
    <w:rsid w:val="00633223"/>
    <w:rsid w:val="00636FE7"/>
    <w:rsid w:val="00646BC3"/>
    <w:rsid w:val="00646C9D"/>
    <w:rsid w:val="00647BD5"/>
    <w:rsid w:val="00647EC6"/>
    <w:rsid w:val="00650455"/>
    <w:rsid w:val="006516D3"/>
    <w:rsid w:val="006517F0"/>
    <w:rsid w:val="00654FD2"/>
    <w:rsid w:val="00655117"/>
    <w:rsid w:val="0066444C"/>
    <w:rsid w:val="00665502"/>
    <w:rsid w:val="00665A6B"/>
    <w:rsid w:val="006704D2"/>
    <w:rsid w:val="006709DA"/>
    <w:rsid w:val="00673950"/>
    <w:rsid w:val="00674191"/>
    <w:rsid w:val="00683085"/>
    <w:rsid w:val="00683669"/>
    <w:rsid w:val="00683AA1"/>
    <w:rsid w:val="00684241"/>
    <w:rsid w:val="006913E0"/>
    <w:rsid w:val="00697176"/>
    <w:rsid w:val="0069731B"/>
    <w:rsid w:val="00697616"/>
    <w:rsid w:val="006A1073"/>
    <w:rsid w:val="006A1A6D"/>
    <w:rsid w:val="006A277F"/>
    <w:rsid w:val="006A5F0F"/>
    <w:rsid w:val="006A5F1A"/>
    <w:rsid w:val="006A5FCA"/>
    <w:rsid w:val="006A79A4"/>
    <w:rsid w:val="006B0C55"/>
    <w:rsid w:val="006B17C3"/>
    <w:rsid w:val="006B219C"/>
    <w:rsid w:val="006B3E12"/>
    <w:rsid w:val="006C0EBF"/>
    <w:rsid w:val="006C1C3A"/>
    <w:rsid w:val="006C2090"/>
    <w:rsid w:val="006C251B"/>
    <w:rsid w:val="006C312C"/>
    <w:rsid w:val="006C5BFC"/>
    <w:rsid w:val="006C5FE4"/>
    <w:rsid w:val="006C63FD"/>
    <w:rsid w:val="006C6F0A"/>
    <w:rsid w:val="006D1F64"/>
    <w:rsid w:val="006D2EB2"/>
    <w:rsid w:val="006D31AA"/>
    <w:rsid w:val="006D3A8D"/>
    <w:rsid w:val="006D5071"/>
    <w:rsid w:val="006D6E29"/>
    <w:rsid w:val="006D7D80"/>
    <w:rsid w:val="006E0037"/>
    <w:rsid w:val="006E10D2"/>
    <w:rsid w:val="006E1AA0"/>
    <w:rsid w:val="006E45E4"/>
    <w:rsid w:val="006E7CE8"/>
    <w:rsid w:val="006F0BD3"/>
    <w:rsid w:val="006F1995"/>
    <w:rsid w:val="006F3E77"/>
    <w:rsid w:val="006F577A"/>
    <w:rsid w:val="006F6348"/>
    <w:rsid w:val="006F7B1C"/>
    <w:rsid w:val="0070081A"/>
    <w:rsid w:val="0070084D"/>
    <w:rsid w:val="00700D8F"/>
    <w:rsid w:val="00702886"/>
    <w:rsid w:val="0070304A"/>
    <w:rsid w:val="00703EF5"/>
    <w:rsid w:val="00710004"/>
    <w:rsid w:val="0071043A"/>
    <w:rsid w:val="007107EF"/>
    <w:rsid w:val="00712B0A"/>
    <w:rsid w:val="00712EF4"/>
    <w:rsid w:val="00712F56"/>
    <w:rsid w:val="00717F01"/>
    <w:rsid w:val="007205AB"/>
    <w:rsid w:val="00724826"/>
    <w:rsid w:val="00730F55"/>
    <w:rsid w:val="00731880"/>
    <w:rsid w:val="00732BDC"/>
    <w:rsid w:val="00736E2B"/>
    <w:rsid w:val="00745FCA"/>
    <w:rsid w:val="007472B8"/>
    <w:rsid w:val="00754847"/>
    <w:rsid w:val="007550E9"/>
    <w:rsid w:val="007642FE"/>
    <w:rsid w:val="0076625B"/>
    <w:rsid w:val="007662EE"/>
    <w:rsid w:val="0076711A"/>
    <w:rsid w:val="00771635"/>
    <w:rsid w:val="0077226D"/>
    <w:rsid w:val="00775EAC"/>
    <w:rsid w:val="00776E3E"/>
    <w:rsid w:val="00777BBB"/>
    <w:rsid w:val="00781B8F"/>
    <w:rsid w:val="00783B61"/>
    <w:rsid w:val="00785260"/>
    <w:rsid w:val="00790A1F"/>
    <w:rsid w:val="00792F09"/>
    <w:rsid w:val="007A4048"/>
    <w:rsid w:val="007A45B7"/>
    <w:rsid w:val="007A5419"/>
    <w:rsid w:val="007A5884"/>
    <w:rsid w:val="007A6063"/>
    <w:rsid w:val="007B1A9B"/>
    <w:rsid w:val="007B28D9"/>
    <w:rsid w:val="007B3446"/>
    <w:rsid w:val="007B5D03"/>
    <w:rsid w:val="007C0523"/>
    <w:rsid w:val="007C4392"/>
    <w:rsid w:val="007C4AE1"/>
    <w:rsid w:val="007C4EF4"/>
    <w:rsid w:val="007C70DC"/>
    <w:rsid w:val="007D0866"/>
    <w:rsid w:val="007D33F5"/>
    <w:rsid w:val="007D36DA"/>
    <w:rsid w:val="007D7348"/>
    <w:rsid w:val="007E00D1"/>
    <w:rsid w:val="007E1040"/>
    <w:rsid w:val="007E25AB"/>
    <w:rsid w:val="007E443C"/>
    <w:rsid w:val="007E4726"/>
    <w:rsid w:val="007E49A1"/>
    <w:rsid w:val="007E4E09"/>
    <w:rsid w:val="007E53AD"/>
    <w:rsid w:val="007E6AFE"/>
    <w:rsid w:val="007F0BB1"/>
    <w:rsid w:val="007F2FBE"/>
    <w:rsid w:val="007F3001"/>
    <w:rsid w:val="007F6B47"/>
    <w:rsid w:val="007F6FA9"/>
    <w:rsid w:val="007F771C"/>
    <w:rsid w:val="00804D95"/>
    <w:rsid w:val="008051AB"/>
    <w:rsid w:val="00805438"/>
    <w:rsid w:val="00806CD6"/>
    <w:rsid w:val="008177C9"/>
    <w:rsid w:val="00817D80"/>
    <w:rsid w:val="00820691"/>
    <w:rsid w:val="00821A1D"/>
    <w:rsid w:val="00822A5D"/>
    <w:rsid w:val="008239FE"/>
    <w:rsid w:val="00825DB9"/>
    <w:rsid w:val="00831434"/>
    <w:rsid w:val="00835169"/>
    <w:rsid w:val="00840D6E"/>
    <w:rsid w:val="008419CF"/>
    <w:rsid w:val="0084289E"/>
    <w:rsid w:val="00843E97"/>
    <w:rsid w:val="008452AC"/>
    <w:rsid w:val="0085137E"/>
    <w:rsid w:val="00855646"/>
    <w:rsid w:val="00855737"/>
    <w:rsid w:val="008563C5"/>
    <w:rsid w:val="00857532"/>
    <w:rsid w:val="0087194E"/>
    <w:rsid w:val="00874F65"/>
    <w:rsid w:val="0087614A"/>
    <w:rsid w:val="008801A5"/>
    <w:rsid w:val="008863B6"/>
    <w:rsid w:val="00891530"/>
    <w:rsid w:val="008928F0"/>
    <w:rsid w:val="00895A72"/>
    <w:rsid w:val="00895C87"/>
    <w:rsid w:val="00896AEC"/>
    <w:rsid w:val="008A032A"/>
    <w:rsid w:val="008A0CD6"/>
    <w:rsid w:val="008A1A87"/>
    <w:rsid w:val="008A3244"/>
    <w:rsid w:val="008A64F6"/>
    <w:rsid w:val="008A6A27"/>
    <w:rsid w:val="008B0F00"/>
    <w:rsid w:val="008B527A"/>
    <w:rsid w:val="008B69A4"/>
    <w:rsid w:val="008B7528"/>
    <w:rsid w:val="008B7D50"/>
    <w:rsid w:val="008C35DC"/>
    <w:rsid w:val="008C40E4"/>
    <w:rsid w:val="008C4767"/>
    <w:rsid w:val="008C491B"/>
    <w:rsid w:val="008C5911"/>
    <w:rsid w:val="008C6F69"/>
    <w:rsid w:val="008D11EB"/>
    <w:rsid w:val="008D207B"/>
    <w:rsid w:val="008D3203"/>
    <w:rsid w:val="008E0D34"/>
    <w:rsid w:val="008E678D"/>
    <w:rsid w:val="00901903"/>
    <w:rsid w:val="00902B14"/>
    <w:rsid w:val="009062E0"/>
    <w:rsid w:val="00913592"/>
    <w:rsid w:val="009142A2"/>
    <w:rsid w:val="00915139"/>
    <w:rsid w:val="009228F4"/>
    <w:rsid w:val="0093073B"/>
    <w:rsid w:val="00932319"/>
    <w:rsid w:val="00946263"/>
    <w:rsid w:val="009506D8"/>
    <w:rsid w:val="0095099F"/>
    <w:rsid w:val="00955201"/>
    <w:rsid w:val="00962FB0"/>
    <w:rsid w:val="00966078"/>
    <w:rsid w:val="00966B14"/>
    <w:rsid w:val="00967EF9"/>
    <w:rsid w:val="00972FEA"/>
    <w:rsid w:val="009733AD"/>
    <w:rsid w:val="00974F7D"/>
    <w:rsid w:val="009840C5"/>
    <w:rsid w:val="00984F25"/>
    <w:rsid w:val="00990C53"/>
    <w:rsid w:val="009912A4"/>
    <w:rsid w:val="0099177D"/>
    <w:rsid w:val="00992F58"/>
    <w:rsid w:val="009953B3"/>
    <w:rsid w:val="009A21C1"/>
    <w:rsid w:val="009A2505"/>
    <w:rsid w:val="009A2572"/>
    <w:rsid w:val="009A5CC5"/>
    <w:rsid w:val="009A623A"/>
    <w:rsid w:val="009B14CE"/>
    <w:rsid w:val="009B3317"/>
    <w:rsid w:val="009C165C"/>
    <w:rsid w:val="009C24C1"/>
    <w:rsid w:val="009C3287"/>
    <w:rsid w:val="009C71A2"/>
    <w:rsid w:val="009D30E9"/>
    <w:rsid w:val="009D3829"/>
    <w:rsid w:val="009D3FAF"/>
    <w:rsid w:val="009E1F15"/>
    <w:rsid w:val="009E62C4"/>
    <w:rsid w:val="009E65F0"/>
    <w:rsid w:val="009F0760"/>
    <w:rsid w:val="009F15DD"/>
    <w:rsid w:val="009F2A5A"/>
    <w:rsid w:val="009F5248"/>
    <w:rsid w:val="009F7C29"/>
    <w:rsid w:val="00A1570C"/>
    <w:rsid w:val="00A16E59"/>
    <w:rsid w:val="00A2023D"/>
    <w:rsid w:val="00A20806"/>
    <w:rsid w:val="00A21305"/>
    <w:rsid w:val="00A236A2"/>
    <w:rsid w:val="00A24930"/>
    <w:rsid w:val="00A30CF0"/>
    <w:rsid w:val="00A3178E"/>
    <w:rsid w:val="00A34054"/>
    <w:rsid w:val="00A36CB2"/>
    <w:rsid w:val="00A400E7"/>
    <w:rsid w:val="00A42AF7"/>
    <w:rsid w:val="00A44EB3"/>
    <w:rsid w:val="00A47B7A"/>
    <w:rsid w:val="00A502EB"/>
    <w:rsid w:val="00A52236"/>
    <w:rsid w:val="00A544C2"/>
    <w:rsid w:val="00A5725F"/>
    <w:rsid w:val="00A642EC"/>
    <w:rsid w:val="00A64DE5"/>
    <w:rsid w:val="00A67C5F"/>
    <w:rsid w:val="00A67FB0"/>
    <w:rsid w:val="00A733B8"/>
    <w:rsid w:val="00A76560"/>
    <w:rsid w:val="00A81453"/>
    <w:rsid w:val="00A83D38"/>
    <w:rsid w:val="00A86A27"/>
    <w:rsid w:val="00A90E88"/>
    <w:rsid w:val="00A93824"/>
    <w:rsid w:val="00A93852"/>
    <w:rsid w:val="00A94E09"/>
    <w:rsid w:val="00A97C87"/>
    <w:rsid w:val="00AA1AE5"/>
    <w:rsid w:val="00AA62A8"/>
    <w:rsid w:val="00AA703F"/>
    <w:rsid w:val="00AB021C"/>
    <w:rsid w:val="00AB10BC"/>
    <w:rsid w:val="00AB3786"/>
    <w:rsid w:val="00AB3EEF"/>
    <w:rsid w:val="00AD1DB7"/>
    <w:rsid w:val="00AD2EE6"/>
    <w:rsid w:val="00AE0D3B"/>
    <w:rsid w:val="00AE4485"/>
    <w:rsid w:val="00AF1BA1"/>
    <w:rsid w:val="00B00360"/>
    <w:rsid w:val="00B00B15"/>
    <w:rsid w:val="00B04113"/>
    <w:rsid w:val="00B05907"/>
    <w:rsid w:val="00B05E00"/>
    <w:rsid w:val="00B05EF0"/>
    <w:rsid w:val="00B06BC0"/>
    <w:rsid w:val="00B10300"/>
    <w:rsid w:val="00B145EB"/>
    <w:rsid w:val="00B15912"/>
    <w:rsid w:val="00B1607A"/>
    <w:rsid w:val="00B20DF9"/>
    <w:rsid w:val="00B24385"/>
    <w:rsid w:val="00B245BC"/>
    <w:rsid w:val="00B310D2"/>
    <w:rsid w:val="00B31B6F"/>
    <w:rsid w:val="00B336A3"/>
    <w:rsid w:val="00B3376D"/>
    <w:rsid w:val="00B352E1"/>
    <w:rsid w:val="00B35737"/>
    <w:rsid w:val="00B43361"/>
    <w:rsid w:val="00B43962"/>
    <w:rsid w:val="00B45CF6"/>
    <w:rsid w:val="00B463CE"/>
    <w:rsid w:val="00B46D9D"/>
    <w:rsid w:val="00B479C6"/>
    <w:rsid w:val="00B5754B"/>
    <w:rsid w:val="00B603E7"/>
    <w:rsid w:val="00B624D3"/>
    <w:rsid w:val="00B63E09"/>
    <w:rsid w:val="00B73D70"/>
    <w:rsid w:val="00B73E21"/>
    <w:rsid w:val="00B74B76"/>
    <w:rsid w:val="00B76098"/>
    <w:rsid w:val="00B766EC"/>
    <w:rsid w:val="00B7737D"/>
    <w:rsid w:val="00B81272"/>
    <w:rsid w:val="00B8136A"/>
    <w:rsid w:val="00B819C7"/>
    <w:rsid w:val="00B823F0"/>
    <w:rsid w:val="00B85F60"/>
    <w:rsid w:val="00B86F73"/>
    <w:rsid w:val="00B87B3B"/>
    <w:rsid w:val="00B945F9"/>
    <w:rsid w:val="00B96BB1"/>
    <w:rsid w:val="00B971A0"/>
    <w:rsid w:val="00BA18A7"/>
    <w:rsid w:val="00BA1EF4"/>
    <w:rsid w:val="00BA36AD"/>
    <w:rsid w:val="00BA3B79"/>
    <w:rsid w:val="00BA6197"/>
    <w:rsid w:val="00BB7406"/>
    <w:rsid w:val="00BC2278"/>
    <w:rsid w:val="00BD1E39"/>
    <w:rsid w:val="00BD29D4"/>
    <w:rsid w:val="00BD4C19"/>
    <w:rsid w:val="00BD5EDA"/>
    <w:rsid w:val="00BD600C"/>
    <w:rsid w:val="00BE20D5"/>
    <w:rsid w:val="00BE265D"/>
    <w:rsid w:val="00BE7073"/>
    <w:rsid w:val="00BE7927"/>
    <w:rsid w:val="00BF7891"/>
    <w:rsid w:val="00C00705"/>
    <w:rsid w:val="00C01DD7"/>
    <w:rsid w:val="00C03F8A"/>
    <w:rsid w:val="00C04457"/>
    <w:rsid w:val="00C047D6"/>
    <w:rsid w:val="00C06EF5"/>
    <w:rsid w:val="00C10EA5"/>
    <w:rsid w:val="00C113B4"/>
    <w:rsid w:val="00C11CBE"/>
    <w:rsid w:val="00C15D50"/>
    <w:rsid w:val="00C228AA"/>
    <w:rsid w:val="00C34A2C"/>
    <w:rsid w:val="00C459CC"/>
    <w:rsid w:val="00C520DD"/>
    <w:rsid w:val="00C545DB"/>
    <w:rsid w:val="00C620D7"/>
    <w:rsid w:val="00C6290F"/>
    <w:rsid w:val="00C62FA1"/>
    <w:rsid w:val="00C6479A"/>
    <w:rsid w:val="00C66FE7"/>
    <w:rsid w:val="00C67C8A"/>
    <w:rsid w:val="00C712C6"/>
    <w:rsid w:val="00C83C63"/>
    <w:rsid w:val="00C956EE"/>
    <w:rsid w:val="00C96FA4"/>
    <w:rsid w:val="00CA1AA1"/>
    <w:rsid w:val="00CB036F"/>
    <w:rsid w:val="00CB166D"/>
    <w:rsid w:val="00CB3DF5"/>
    <w:rsid w:val="00CB5AE2"/>
    <w:rsid w:val="00CC1C7C"/>
    <w:rsid w:val="00CC27D8"/>
    <w:rsid w:val="00CC70B2"/>
    <w:rsid w:val="00CD11A0"/>
    <w:rsid w:val="00CD6227"/>
    <w:rsid w:val="00CE00D2"/>
    <w:rsid w:val="00CE0670"/>
    <w:rsid w:val="00CE0CCD"/>
    <w:rsid w:val="00CE5993"/>
    <w:rsid w:val="00CE66F2"/>
    <w:rsid w:val="00CF0B4E"/>
    <w:rsid w:val="00CF18DD"/>
    <w:rsid w:val="00CF2468"/>
    <w:rsid w:val="00CF63A1"/>
    <w:rsid w:val="00CF7472"/>
    <w:rsid w:val="00D04305"/>
    <w:rsid w:val="00D0448E"/>
    <w:rsid w:val="00D05E85"/>
    <w:rsid w:val="00D0612C"/>
    <w:rsid w:val="00D14260"/>
    <w:rsid w:val="00D16555"/>
    <w:rsid w:val="00D217F8"/>
    <w:rsid w:val="00D2204D"/>
    <w:rsid w:val="00D23BAB"/>
    <w:rsid w:val="00D2727F"/>
    <w:rsid w:val="00D30A8B"/>
    <w:rsid w:val="00D3153F"/>
    <w:rsid w:val="00D325CC"/>
    <w:rsid w:val="00D32722"/>
    <w:rsid w:val="00D32CDB"/>
    <w:rsid w:val="00D3386B"/>
    <w:rsid w:val="00D35F46"/>
    <w:rsid w:val="00D458DC"/>
    <w:rsid w:val="00D470DB"/>
    <w:rsid w:val="00D477F4"/>
    <w:rsid w:val="00D53A76"/>
    <w:rsid w:val="00D53E30"/>
    <w:rsid w:val="00D5466F"/>
    <w:rsid w:val="00D61729"/>
    <w:rsid w:val="00D61838"/>
    <w:rsid w:val="00D64032"/>
    <w:rsid w:val="00D6432B"/>
    <w:rsid w:val="00D6448F"/>
    <w:rsid w:val="00D70C5D"/>
    <w:rsid w:val="00D71E30"/>
    <w:rsid w:val="00D7382B"/>
    <w:rsid w:val="00D74710"/>
    <w:rsid w:val="00D74757"/>
    <w:rsid w:val="00D77675"/>
    <w:rsid w:val="00D81283"/>
    <w:rsid w:val="00D81C28"/>
    <w:rsid w:val="00D84D01"/>
    <w:rsid w:val="00D916C6"/>
    <w:rsid w:val="00D92731"/>
    <w:rsid w:val="00D949FB"/>
    <w:rsid w:val="00D94E42"/>
    <w:rsid w:val="00D97BF1"/>
    <w:rsid w:val="00DA0B9B"/>
    <w:rsid w:val="00DA1968"/>
    <w:rsid w:val="00DB14F8"/>
    <w:rsid w:val="00DB301C"/>
    <w:rsid w:val="00DB7BBB"/>
    <w:rsid w:val="00DC616A"/>
    <w:rsid w:val="00DE658E"/>
    <w:rsid w:val="00DF0C34"/>
    <w:rsid w:val="00DF1C6A"/>
    <w:rsid w:val="00E127BE"/>
    <w:rsid w:val="00E161BE"/>
    <w:rsid w:val="00E22800"/>
    <w:rsid w:val="00E273A3"/>
    <w:rsid w:val="00E3322A"/>
    <w:rsid w:val="00E35626"/>
    <w:rsid w:val="00E46784"/>
    <w:rsid w:val="00E5102C"/>
    <w:rsid w:val="00E510CB"/>
    <w:rsid w:val="00E54DF2"/>
    <w:rsid w:val="00E56370"/>
    <w:rsid w:val="00E57560"/>
    <w:rsid w:val="00E617BB"/>
    <w:rsid w:val="00E621A7"/>
    <w:rsid w:val="00E64D64"/>
    <w:rsid w:val="00E6759B"/>
    <w:rsid w:val="00E67F5F"/>
    <w:rsid w:val="00E717EF"/>
    <w:rsid w:val="00E71D8F"/>
    <w:rsid w:val="00E72499"/>
    <w:rsid w:val="00E73137"/>
    <w:rsid w:val="00E76738"/>
    <w:rsid w:val="00E8357D"/>
    <w:rsid w:val="00E92F45"/>
    <w:rsid w:val="00E96B3C"/>
    <w:rsid w:val="00EA48FF"/>
    <w:rsid w:val="00EA59B6"/>
    <w:rsid w:val="00EA71BA"/>
    <w:rsid w:val="00EB3535"/>
    <w:rsid w:val="00EB6186"/>
    <w:rsid w:val="00EB6C3C"/>
    <w:rsid w:val="00EC0E75"/>
    <w:rsid w:val="00EC4172"/>
    <w:rsid w:val="00EC6BA6"/>
    <w:rsid w:val="00EC6C3F"/>
    <w:rsid w:val="00EC73A5"/>
    <w:rsid w:val="00ED0C7B"/>
    <w:rsid w:val="00ED12CD"/>
    <w:rsid w:val="00ED1E26"/>
    <w:rsid w:val="00ED2F7D"/>
    <w:rsid w:val="00ED719E"/>
    <w:rsid w:val="00EE459A"/>
    <w:rsid w:val="00EE4CAA"/>
    <w:rsid w:val="00EE6A14"/>
    <w:rsid w:val="00EE772F"/>
    <w:rsid w:val="00EF330D"/>
    <w:rsid w:val="00EF4AAB"/>
    <w:rsid w:val="00F025E9"/>
    <w:rsid w:val="00F02725"/>
    <w:rsid w:val="00F02C3D"/>
    <w:rsid w:val="00F02E94"/>
    <w:rsid w:val="00F073FE"/>
    <w:rsid w:val="00F1087A"/>
    <w:rsid w:val="00F11A70"/>
    <w:rsid w:val="00F122A7"/>
    <w:rsid w:val="00F13268"/>
    <w:rsid w:val="00F14059"/>
    <w:rsid w:val="00F15C83"/>
    <w:rsid w:val="00F1601C"/>
    <w:rsid w:val="00F16FCA"/>
    <w:rsid w:val="00F21119"/>
    <w:rsid w:val="00F302DD"/>
    <w:rsid w:val="00F32121"/>
    <w:rsid w:val="00F326B1"/>
    <w:rsid w:val="00F32D75"/>
    <w:rsid w:val="00F33E6A"/>
    <w:rsid w:val="00F355A3"/>
    <w:rsid w:val="00F44EC0"/>
    <w:rsid w:val="00F453AD"/>
    <w:rsid w:val="00F46BCE"/>
    <w:rsid w:val="00F474F8"/>
    <w:rsid w:val="00F52F55"/>
    <w:rsid w:val="00F55606"/>
    <w:rsid w:val="00F57151"/>
    <w:rsid w:val="00F626A0"/>
    <w:rsid w:val="00F6342C"/>
    <w:rsid w:val="00F64EBD"/>
    <w:rsid w:val="00F652A7"/>
    <w:rsid w:val="00F67ECC"/>
    <w:rsid w:val="00F73BE7"/>
    <w:rsid w:val="00F74F77"/>
    <w:rsid w:val="00F7788C"/>
    <w:rsid w:val="00F81BAD"/>
    <w:rsid w:val="00F83137"/>
    <w:rsid w:val="00F90921"/>
    <w:rsid w:val="00F90BA1"/>
    <w:rsid w:val="00F917E3"/>
    <w:rsid w:val="00F937D3"/>
    <w:rsid w:val="00F96466"/>
    <w:rsid w:val="00F97E86"/>
    <w:rsid w:val="00F97F7E"/>
    <w:rsid w:val="00FA0149"/>
    <w:rsid w:val="00FA0BE1"/>
    <w:rsid w:val="00FA0D75"/>
    <w:rsid w:val="00FA1A9D"/>
    <w:rsid w:val="00FA60AC"/>
    <w:rsid w:val="00FB138E"/>
    <w:rsid w:val="00FB25F3"/>
    <w:rsid w:val="00FB38CF"/>
    <w:rsid w:val="00FB5D25"/>
    <w:rsid w:val="00FB7EF5"/>
    <w:rsid w:val="00FC2CF8"/>
    <w:rsid w:val="00FC4471"/>
    <w:rsid w:val="00FD5145"/>
    <w:rsid w:val="00FD65B9"/>
    <w:rsid w:val="00FE12FA"/>
    <w:rsid w:val="00FE24D8"/>
    <w:rsid w:val="00FE466E"/>
    <w:rsid w:val="00FE4D03"/>
    <w:rsid w:val="00FE7637"/>
    <w:rsid w:val="00FF2F03"/>
    <w:rsid w:val="00FF6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B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7F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0537F5"/>
  </w:style>
  <w:style w:type="paragraph" w:styleId="a5">
    <w:name w:val="footer"/>
    <w:basedOn w:val="a"/>
    <w:link w:val="a6"/>
    <w:uiPriority w:val="99"/>
    <w:unhideWhenUsed/>
    <w:rsid w:val="000537F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0537F5"/>
  </w:style>
  <w:style w:type="paragraph" w:styleId="a7">
    <w:name w:val="List Paragraph"/>
    <w:basedOn w:val="a"/>
    <w:link w:val="a8"/>
    <w:uiPriority w:val="34"/>
    <w:qFormat/>
    <w:rsid w:val="006F1995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9">
    <w:name w:val="Table Grid"/>
    <w:basedOn w:val="a1"/>
    <w:uiPriority w:val="59"/>
    <w:rsid w:val="0024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32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23DA"/>
    <w:rPr>
      <w:rFonts w:ascii="Tahoma" w:eastAsia="Calibri" w:hAnsi="Tahoma" w:cs="Tahoma"/>
      <w:sz w:val="16"/>
      <w:szCs w:val="16"/>
    </w:rPr>
  </w:style>
  <w:style w:type="paragraph" w:styleId="ac">
    <w:name w:val="footnote text"/>
    <w:aliases w:val="Текст сноски Знак1,Текст сноски Знак Знак,Текст сноски Знак1 Знак Знак,Текст сноски Знак Знак Знак Знак,Table_Footnote_last Знак Знак Знак Знак,Table_Footnote_last Знак1 Знак Знак,Table_Footnote_last Знак,Table_Footnote_last,single space"/>
    <w:basedOn w:val="a"/>
    <w:link w:val="ad"/>
    <w:uiPriority w:val="99"/>
    <w:unhideWhenUsed/>
    <w:rsid w:val="00F1601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Текст сноски Знак1 Знак,Текст сноски Знак Знак Знак,Текст сноски Знак1 Знак Знак Знак,Текст сноски Знак Знак Знак Знак Знак,Table_Footnote_last Знак Знак Знак Знак Знак,Table_Footnote_last Знак1 Знак Знак Знак,Table_Footnote_last Знак1"/>
    <w:basedOn w:val="a0"/>
    <w:link w:val="ac"/>
    <w:uiPriority w:val="99"/>
    <w:rsid w:val="00F1601C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F1601C"/>
    <w:rPr>
      <w:vertAlign w:val="superscript"/>
    </w:rPr>
  </w:style>
  <w:style w:type="character" w:customStyle="1" w:styleId="a8">
    <w:name w:val="Абзац списка Знак"/>
    <w:basedOn w:val="a0"/>
    <w:link w:val="a7"/>
    <w:uiPriority w:val="34"/>
    <w:rsid w:val="00F1601C"/>
  </w:style>
  <w:style w:type="paragraph" w:styleId="af">
    <w:name w:val="Normal (Web)"/>
    <w:aliases w:val="Обычный (Web)"/>
    <w:basedOn w:val="a"/>
    <w:link w:val="af0"/>
    <w:unhideWhenUsed/>
    <w:qFormat/>
    <w:rsid w:val="00BD5E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rsid w:val="00712EF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712E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953B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Обычный (веб) Знак"/>
    <w:aliases w:val="Обычный (Web) Знак"/>
    <w:link w:val="af"/>
    <w:rsid w:val="00F21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Абзац рядовой"/>
    <w:basedOn w:val="a"/>
    <w:link w:val="af4"/>
    <w:autoRedefine/>
    <w:rsid w:val="00220C2D"/>
    <w:pPr>
      <w:spacing w:after="0" w:line="240" w:lineRule="auto"/>
      <w:ind w:firstLine="709"/>
      <w:jc w:val="both"/>
    </w:pPr>
    <w:rPr>
      <w:rFonts w:ascii="Times New Roman" w:eastAsia="Times New Roman" w:hAnsi="Times New Roman"/>
      <w:snapToGrid w:val="0"/>
      <w:sz w:val="26"/>
      <w:szCs w:val="26"/>
      <w:lang w:eastAsia="ru-RU"/>
    </w:rPr>
  </w:style>
  <w:style w:type="character" w:customStyle="1" w:styleId="af4">
    <w:name w:val="Абзац рядовой Знак"/>
    <w:basedOn w:val="a0"/>
    <w:link w:val="af3"/>
    <w:rsid w:val="00220C2D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FB7EF5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FB7EF5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rsid w:val="00FB7E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B7EF5"/>
    <w:rPr>
      <w:rFonts w:ascii="Courier New" w:eastAsia="Times New Roman" w:hAnsi="Courier New" w:cs="Times New Roman"/>
      <w:sz w:val="20"/>
      <w:szCs w:val="20"/>
    </w:rPr>
  </w:style>
  <w:style w:type="paragraph" w:styleId="af7">
    <w:name w:val="Title"/>
    <w:basedOn w:val="a"/>
    <w:next w:val="a"/>
    <w:link w:val="af8"/>
    <w:qFormat/>
    <w:rsid w:val="00FB7EF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8">
    <w:name w:val="Название Знак"/>
    <w:basedOn w:val="a0"/>
    <w:link w:val="af7"/>
    <w:rsid w:val="00FB7EF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link w:val="ConsPlusNormal0"/>
    <w:rsid w:val="000375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3759C"/>
    <w:rPr>
      <w:rFonts w:ascii="Arial" w:eastAsia="Times New Roman" w:hAnsi="Arial" w:cs="Arial"/>
      <w:lang w:eastAsia="ru-RU"/>
    </w:rPr>
  </w:style>
  <w:style w:type="character" w:styleId="af9">
    <w:name w:val="Strong"/>
    <w:basedOn w:val="a0"/>
    <w:uiPriority w:val="22"/>
    <w:qFormat/>
    <w:rsid w:val="00C956EE"/>
    <w:rPr>
      <w:b/>
      <w:bCs/>
    </w:rPr>
  </w:style>
  <w:style w:type="paragraph" w:customStyle="1" w:styleId="Default">
    <w:name w:val="Default"/>
    <w:rsid w:val="00ED1E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a">
    <w:name w:val="МГП ОСНОВНОЙ ТЕКСТ"/>
    <w:basedOn w:val="af5"/>
    <w:qFormat/>
    <w:rsid w:val="007E53A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table" w:customStyle="1" w:styleId="1">
    <w:name w:val="Сетка таблицы1"/>
    <w:basedOn w:val="a1"/>
    <w:next w:val="a9"/>
    <w:uiPriority w:val="59"/>
    <w:rsid w:val="00DF1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Стиль ИБ"/>
    <w:basedOn w:val="a5"/>
    <w:link w:val="afc"/>
    <w:rsid w:val="00422704"/>
    <w:pPr>
      <w:ind w:left="284" w:firstLine="283"/>
      <w:jc w:val="both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customStyle="1" w:styleId="afc">
    <w:name w:val="Стиль ИБ Знак"/>
    <w:link w:val="afb"/>
    <w:rsid w:val="00422704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7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7F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0537F5"/>
  </w:style>
  <w:style w:type="paragraph" w:styleId="a5">
    <w:name w:val="footer"/>
    <w:basedOn w:val="a"/>
    <w:link w:val="a6"/>
    <w:uiPriority w:val="99"/>
    <w:unhideWhenUsed/>
    <w:rsid w:val="000537F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0537F5"/>
  </w:style>
  <w:style w:type="paragraph" w:styleId="a7">
    <w:name w:val="List Paragraph"/>
    <w:basedOn w:val="a"/>
    <w:link w:val="a8"/>
    <w:uiPriority w:val="34"/>
    <w:qFormat/>
    <w:rsid w:val="006F1995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9">
    <w:name w:val="Table Grid"/>
    <w:basedOn w:val="a1"/>
    <w:uiPriority w:val="59"/>
    <w:rsid w:val="0024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32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23DA"/>
    <w:rPr>
      <w:rFonts w:ascii="Tahoma" w:eastAsia="Calibri" w:hAnsi="Tahoma" w:cs="Tahoma"/>
      <w:sz w:val="16"/>
      <w:szCs w:val="16"/>
    </w:rPr>
  </w:style>
  <w:style w:type="paragraph" w:styleId="ac">
    <w:name w:val="footnote text"/>
    <w:aliases w:val="Текст сноски Знак1,Текст сноски Знак Знак,Текст сноски Знак1 Знак Знак,Текст сноски Знак Знак Знак Знак,Table_Footnote_last Знак Знак Знак Знак,Table_Footnote_last Знак1 Знак Знак,Table_Footnote_last Знак,Table_Footnote_last,single space"/>
    <w:basedOn w:val="a"/>
    <w:link w:val="ad"/>
    <w:uiPriority w:val="99"/>
    <w:unhideWhenUsed/>
    <w:rsid w:val="00F1601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Текст сноски Знак1 Знак,Текст сноски Знак Знак Знак,Текст сноски Знак1 Знак Знак Знак,Текст сноски Знак Знак Знак Знак Знак,Table_Footnote_last Знак Знак Знак Знак Знак,Table_Footnote_last Знак1 Знак Знак Знак,Table_Footnote_last Знак1"/>
    <w:basedOn w:val="a0"/>
    <w:link w:val="ac"/>
    <w:uiPriority w:val="99"/>
    <w:rsid w:val="00F1601C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F1601C"/>
    <w:rPr>
      <w:vertAlign w:val="superscript"/>
    </w:rPr>
  </w:style>
  <w:style w:type="character" w:customStyle="1" w:styleId="a8">
    <w:name w:val="Абзац списка Знак"/>
    <w:basedOn w:val="a0"/>
    <w:link w:val="a7"/>
    <w:uiPriority w:val="34"/>
    <w:rsid w:val="00F1601C"/>
  </w:style>
  <w:style w:type="paragraph" w:styleId="af">
    <w:name w:val="Normal (Web)"/>
    <w:aliases w:val="Обычный (Web)"/>
    <w:basedOn w:val="a"/>
    <w:link w:val="af0"/>
    <w:unhideWhenUsed/>
    <w:qFormat/>
    <w:rsid w:val="00BD5E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rsid w:val="00712EF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712E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953B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Обычный (веб) Знак"/>
    <w:aliases w:val="Обычный (Web) Знак"/>
    <w:link w:val="af"/>
    <w:rsid w:val="00F21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Абзац рядовой"/>
    <w:basedOn w:val="a"/>
    <w:link w:val="af4"/>
    <w:autoRedefine/>
    <w:rsid w:val="00220C2D"/>
    <w:pPr>
      <w:spacing w:after="0" w:line="240" w:lineRule="auto"/>
      <w:ind w:firstLine="709"/>
      <w:jc w:val="both"/>
    </w:pPr>
    <w:rPr>
      <w:rFonts w:ascii="Times New Roman" w:eastAsia="Times New Roman" w:hAnsi="Times New Roman"/>
      <w:snapToGrid w:val="0"/>
      <w:sz w:val="26"/>
      <w:szCs w:val="26"/>
      <w:lang w:eastAsia="ru-RU"/>
    </w:rPr>
  </w:style>
  <w:style w:type="character" w:customStyle="1" w:styleId="af4">
    <w:name w:val="Абзац рядовой Знак"/>
    <w:basedOn w:val="a0"/>
    <w:link w:val="af3"/>
    <w:rsid w:val="00220C2D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FB7EF5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FB7EF5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rsid w:val="00FB7E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B7EF5"/>
    <w:rPr>
      <w:rFonts w:ascii="Courier New" w:eastAsia="Times New Roman" w:hAnsi="Courier New" w:cs="Times New Roman"/>
      <w:sz w:val="20"/>
      <w:szCs w:val="20"/>
    </w:rPr>
  </w:style>
  <w:style w:type="paragraph" w:styleId="af7">
    <w:name w:val="Title"/>
    <w:basedOn w:val="a"/>
    <w:next w:val="a"/>
    <w:link w:val="af8"/>
    <w:qFormat/>
    <w:rsid w:val="00FB7EF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8">
    <w:name w:val="Название Знак"/>
    <w:basedOn w:val="a0"/>
    <w:link w:val="af7"/>
    <w:rsid w:val="00FB7EF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link w:val="ConsPlusNormal0"/>
    <w:rsid w:val="000375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3759C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LAW;n=98117;fld=134;dst=10000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98117;fld=134;dst=100004" TargetMode="External"/><Relationship Id="rId17" Type="http://schemas.openxmlformats.org/officeDocument/2006/relationships/hyperlink" Target="http://www.pravoteka.ru/enc/4007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avoteka.ru/enc/4685.html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government.gov.ru/data/news_text.html?he_id=103&amp;news_id=14466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government.gov.r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du.dvgups.ru/METDOC/ENF/BGD/MONIT_SR_OBIT/METOD/USH_POSOB/frame/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AB583-3EB9-44AD-9AE4-F0043508E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109</Pages>
  <Words>42848</Words>
  <Characters>244240</Characters>
  <Application>Microsoft Office Word</Application>
  <DocSecurity>0</DocSecurity>
  <Lines>2035</Lines>
  <Paragraphs>573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dzjubavv</cp:lastModifiedBy>
  <cp:revision>57</cp:revision>
  <cp:lastPrinted>2013-08-16T00:15:00Z</cp:lastPrinted>
  <dcterms:created xsi:type="dcterms:W3CDTF">2013-10-18T02:47:00Z</dcterms:created>
  <dcterms:modified xsi:type="dcterms:W3CDTF">2013-11-25T21:43:00Z</dcterms:modified>
</cp:coreProperties>
</file>