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E6C" w:rsidRPr="00E16383" w:rsidRDefault="00725E6C" w:rsidP="00725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725E6C" w:rsidRDefault="00725E6C" w:rsidP="00725E6C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E16383">
        <w:rPr>
          <w:b/>
          <w:sz w:val="28"/>
          <w:szCs w:val="28"/>
        </w:rPr>
        <w:t>о результатах проверки эффективного и целевого использования субсидий</w:t>
      </w:r>
      <w:r w:rsidRPr="00C343D6">
        <w:rPr>
          <w:b/>
          <w:sz w:val="28"/>
          <w:szCs w:val="28"/>
        </w:rPr>
        <w:t xml:space="preserve">, выделенных бюджету Кировского муниципального </w:t>
      </w:r>
      <w:proofErr w:type="gramStart"/>
      <w:r w:rsidRPr="00C343D6">
        <w:rPr>
          <w:b/>
          <w:sz w:val="28"/>
          <w:szCs w:val="28"/>
        </w:rPr>
        <w:t>района  на</w:t>
      </w:r>
      <w:proofErr w:type="gramEnd"/>
      <w:r w:rsidRPr="00C343D6">
        <w:rPr>
          <w:b/>
          <w:sz w:val="28"/>
          <w:szCs w:val="28"/>
        </w:rPr>
        <w:t xml:space="preserve"> приобретение музыкальных инструментов и художественного инвентаря для учреждений дополнительного образования детей в сфере культуры </w:t>
      </w:r>
      <w:r w:rsidRPr="00C343D6">
        <w:rPr>
          <w:rFonts w:eastAsiaTheme="minorHAnsi"/>
          <w:b/>
          <w:sz w:val="28"/>
          <w:szCs w:val="28"/>
          <w:lang w:eastAsia="en-US"/>
        </w:rPr>
        <w:t xml:space="preserve">(в рамках муниципальной программы «Сохранение и развитие культуры  в Кировском муниципальном районе на 2023-2027 </w:t>
      </w:r>
      <w:r>
        <w:rPr>
          <w:rFonts w:eastAsiaTheme="minorHAnsi"/>
          <w:b/>
          <w:sz w:val="28"/>
          <w:szCs w:val="28"/>
          <w:lang w:eastAsia="en-US"/>
        </w:rPr>
        <w:t>годы»)</w:t>
      </w:r>
    </w:p>
    <w:p w:rsidR="000A7A3E" w:rsidRDefault="000A7A3E"/>
    <w:p w:rsidR="00725E6C" w:rsidRDefault="00725E6C" w:rsidP="00725E6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1D0131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Анализ нормативных правовых актов, регулирующих расходы на приобретение музыкальных инструментов и художественного инвентаря, показал не только их отсутствие, но и недостатки, содержащиеся </w:t>
      </w:r>
      <w:proofErr w:type="gramStart"/>
      <w:r>
        <w:rPr>
          <w:sz w:val="28"/>
          <w:szCs w:val="28"/>
        </w:rPr>
        <w:t>в  нормативных</w:t>
      </w:r>
      <w:proofErr w:type="gramEnd"/>
      <w:r>
        <w:rPr>
          <w:sz w:val="28"/>
          <w:szCs w:val="28"/>
        </w:rPr>
        <w:t xml:space="preserve"> правовых актах,  что свидетельствует о наличии пробелов в муниципальном правотворчестве.</w:t>
      </w:r>
    </w:p>
    <w:p w:rsidR="00725E6C" w:rsidRPr="00F57075" w:rsidRDefault="00725E6C" w:rsidP="00725E6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725E6C" w:rsidRDefault="00725E6C" w:rsidP="00725E6C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нарушен</w:t>
      </w:r>
      <w:r w:rsidRPr="005D3F1D">
        <w:rPr>
          <w:sz w:val="28"/>
          <w:szCs w:val="28"/>
        </w:rPr>
        <w:t>ие</w:t>
      </w:r>
      <w:r>
        <w:rPr>
          <w:sz w:val="28"/>
          <w:szCs w:val="28"/>
        </w:rPr>
        <w:t xml:space="preserve"> постановления Правительства РФ № 203, в Порядке определения объема субсидий на иные цели </w:t>
      </w:r>
      <w:r>
        <w:rPr>
          <w:b/>
          <w:i/>
          <w:sz w:val="28"/>
          <w:szCs w:val="28"/>
        </w:rPr>
        <w:t>не определены (не указаны)</w:t>
      </w:r>
      <w:r>
        <w:rPr>
          <w:sz w:val="28"/>
          <w:szCs w:val="28"/>
        </w:rPr>
        <w:t>:</w:t>
      </w:r>
    </w:p>
    <w:p w:rsidR="00725E6C" w:rsidRDefault="00725E6C" w:rsidP="00725E6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осуществления контроля за соблюдением целей, условий и порядка предоставления субсидий и ответственность за их несоблюдение;</w:t>
      </w:r>
    </w:p>
    <w:p w:rsidR="00725E6C" w:rsidRDefault="00725E6C" w:rsidP="00725E6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представляемых учреждением в орган-учредитель для получения субсидии;</w:t>
      </w:r>
    </w:p>
    <w:p w:rsidR="00725E6C" w:rsidRDefault="00725E6C" w:rsidP="00725E6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и сроки рассмотрения органом-учредителем документов;</w:t>
      </w:r>
    </w:p>
    <w:p w:rsidR="00725E6C" w:rsidRDefault="00725E6C" w:rsidP="00725E6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для отказа учреждению в предоставлении субсидии;</w:t>
      </w:r>
    </w:p>
    <w:p w:rsidR="00725E6C" w:rsidRDefault="00725E6C" w:rsidP="00725E6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требования, которым должно соответствовать учреждение на дату, определенную правовым актом, или на 1-е число месяца, предшествующего месяцу, в котором планируется заключение соглашения либо принятие решения о предоставлении субсидии;</w:t>
      </w:r>
    </w:p>
    <w:p w:rsidR="00725E6C" w:rsidRDefault="00725E6C" w:rsidP="00725E6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предоставления субсидии и показатели, необходимые для достижения результатов предоставления субсидии;</w:t>
      </w:r>
    </w:p>
    <w:p w:rsidR="00725E6C" w:rsidRDefault="00725E6C" w:rsidP="00725E6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(периодичность) перечисления субсидии.</w:t>
      </w:r>
    </w:p>
    <w:p w:rsidR="00725E6C" w:rsidRPr="00F57075" w:rsidRDefault="00725E6C" w:rsidP="00725E6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725E6C" w:rsidRDefault="00725E6C" w:rsidP="00725E6C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нарушение постановления Правительства РФ № </w:t>
      </w:r>
      <w:proofErr w:type="gramStart"/>
      <w:r>
        <w:rPr>
          <w:sz w:val="28"/>
          <w:szCs w:val="28"/>
        </w:rPr>
        <w:t>203,  в</w:t>
      </w:r>
      <w:proofErr w:type="gramEnd"/>
      <w:r>
        <w:rPr>
          <w:sz w:val="28"/>
          <w:szCs w:val="28"/>
        </w:rPr>
        <w:t xml:space="preserve"> Соглашении о порядке и условиях предоставления из бюджета Кировского  муниципального района субсидий на иные цели от 28.12.2022 № 3, заключенному между администрацией КМР и МБУ ДО ГДШИ, </w:t>
      </w:r>
      <w:r>
        <w:rPr>
          <w:b/>
          <w:i/>
          <w:sz w:val="28"/>
          <w:szCs w:val="28"/>
        </w:rPr>
        <w:t>не содержатся</w:t>
      </w:r>
      <w:r>
        <w:rPr>
          <w:sz w:val="28"/>
          <w:szCs w:val="28"/>
        </w:rPr>
        <w:t>:</w:t>
      </w:r>
    </w:p>
    <w:p w:rsidR="00725E6C" w:rsidRDefault="00725E6C" w:rsidP="00725E6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достижению результатов предоставления субсидии;</w:t>
      </w:r>
    </w:p>
    <w:p w:rsidR="00725E6C" w:rsidRDefault="00725E6C" w:rsidP="00725E6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(график) перечисления субсидий;</w:t>
      </w:r>
    </w:p>
    <w:p w:rsidR="00725E6C" w:rsidRDefault="00725E6C" w:rsidP="00725E6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и сроки возврата сумм субсидии;</w:t>
      </w:r>
    </w:p>
    <w:p w:rsidR="00725E6C" w:rsidRDefault="00725E6C" w:rsidP="00725E6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досрочного прекращения соглашения;</w:t>
      </w:r>
    </w:p>
    <w:p w:rsidR="00725E6C" w:rsidRDefault="00725E6C" w:rsidP="00725E6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запрет на расторжение соглашения.</w:t>
      </w:r>
    </w:p>
    <w:p w:rsidR="00725E6C" w:rsidRPr="00E156FF" w:rsidRDefault="00725E6C" w:rsidP="00725E6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725E6C" w:rsidRDefault="00725E6C" w:rsidP="00725E6C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нарушение абзаца 2 пункта 1 статьи 86 БК РФ,</w:t>
      </w:r>
      <w:r w:rsidRPr="00C1448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муниципальный правовой акт, устанавливающий порядок расходования бюджетных ассигнований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на  </w:t>
      </w:r>
      <w:r w:rsidRPr="007160FB">
        <w:rPr>
          <w:rFonts w:eastAsiaTheme="minorHAnsi"/>
          <w:sz w:val="28"/>
          <w:szCs w:val="28"/>
          <w:lang w:eastAsia="en-US"/>
        </w:rPr>
        <w:t>приобретение</w:t>
      </w:r>
      <w:proofErr w:type="gramEnd"/>
      <w:r w:rsidRPr="007160FB">
        <w:rPr>
          <w:rFonts w:eastAsiaTheme="minorHAnsi"/>
          <w:sz w:val="28"/>
          <w:szCs w:val="28"/>
          <w:lang w:eastAsia="en-US"/>
        </w:rPr>
        <w:t xml:space="preserve"> </w:t>
      </w:r>
      <w:r w:rsidRPr="007160FB">
        <w:rPr>
          <w:sz w:val="28"/>
          <w:szCs w:val="28"/>
        </w:rPr>
        <w:t>музыкальных инструментов и художественного инвентаря для МБУ ДО ГДШИ</w:t>
      </w:r>
      <w:r w:rsidRPr="007160FB">
        <w:rPr>
          <w:rFonts w:eastAsiaTheme="minorHAnsi"/>
          <w:sz w:val="28"/>
          <w:szCs w:val="28"/>
          <w:lang w:eastAsia="en-US"/>
        </w:rPr>
        <w:t xml:space="preserve">, </w:t>
      </w:r>
      <w:r w:rsidRPr="007160FB">
        <w:rPr>
          <w:sz w:val="28"/>
          <w:szCs w:val="28"/>
        </w:rPr>
        <w:t xml:space="preserve"> в администрации Кировского муниципального района </w:t>
      </w:r>
      <w:r>
        <w:rPr>
          <w:b/>
          <w:i/>
          <w:sz w:val="28"/>
          <w:szCs w:val="28"/>
        </w:rPr>
        <w:t>не принят</w:t>
      </w:r>
      <w:r w:rsidRPr="0064204F">
        <w:rPr>
          <w:sz w:val="28"/>
          <w:szCs w:val="28"/>
        </w:rPr>
        <w:t>.</w:t>
      </w:r>
    </w:p>
    <w:p w:rsidR="00725E6C" w:rsidRPr="00C1448B" w:rsidRDefault="00725E6C" w:rsidP="00725E6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725E6C" w:rsidRDefault="00725E6C" w:rsidP="00725E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нарушение Порядка</w:t>
      </w:r>
      <w:r w:rsidRPr="00AB6995">
        <w:rPr>
          <w:sz w:val="28"/>
          <w:szCs w:val="28"/>
        </w:rPr>
        <w:t xml:space="preserve"> расходования субсидий из краевого бюджет</w:t>
      </w:r>
      <w:r>
        <w:rPr>
          <w:sz w:val="28"/>
          <w:szCs w:val="28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2B4B50">
        <w:rPr>
          <w:rFonts w:eastAsiaTheme="minorHAnsi"/>
          <w:b/>
          <w:i/>
          <w:sz w:val="28"/>
          <w:szCs w:val="28"/>
          <w:lang w:eastAsia="en-US"/>
        </w:rPr>
        <w:t>уполномоченный орган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самоуправления, </w:t>
      </w:r>
      <w:r>
        <w:rPr>
          <w:sz w:val="28"/>
          <w:szCs w:val="28"/>
        </w:rPr>
        <w:t>отвечающий за</w:t>
      </w:r>
      <w:r w:rsidRPr="0055647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получение (</w:t>
      </w:r>
      <w:r w:rsidRPr="0055647F">
        <w:rPr>
          <w:rFonts w:eastAsiaTheme="minorHAnsi"/>
          <w:sz w:val="28"/>
          <w:szCs w:val="28"/>
          <w:lang w:eastAsia="en-US"/>
        </w:rPr>
        <w:t>перечислени</w:t>
      </w:r>
      <w:r>
        <w:rPr>
          <w:rFonts w:eastAsiaTheme="minorHAnsi"/>
          <w:sz w:val="28"/>
          <w:szCs w:val="28"/>
          <w:lang w:eastAsia="en-US"/>
        </w:rPr>
        <w:t>е)</w:t>
      </w:r>
      <w:r w:rsidRPr="0055647F">
        <w:rPr>
          <w:rFonts w:eastAsiaTheme="minorHAnsi"/>
          <w:sz w:val="28"/>
          <w:szCs w:val="28"/>
          <w:lang w:eastAsia="en-US"/>
        </w:rPr>
        <w:t xml:space="preserve"> субсидии</w:t>
      </w:r>
      <w:r>
        <w:rPr>
          <w:rFonts w:eastAsiaTheme="minorHAnsi"/>
          <w:sz w:val="28"/>
          <w:szCs w:val="28"/>
          <w:lang w:eastAsia="en-US"/>
        </w:rPr>
        <w:t xml:space="preserve">, а также предоставление отчетов о их использовании, администрацией Кировского муниципального района </w:t>
      </w:r>
      <w:r w:rsidRPr="00226BDD">
        <w:rPr>
          <w:rFonts w:eastAsiaTheme="minorHAnsi"/>
          <w:b/>
          <w:i/>
          <w:sz w:val="28"/>
          <w:szCs w:val="28"/>
          <w:lang w:eastAsia="en-US"/>
        </w:rPr>
        <w:t>не определен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25E6C" w:rsidRPr="00B21FC8" w:rsidRDefault="00725E6C" w:rsidP="00725E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725E6C" w:rsidRPr="00274456" w:rsidRDefault="00725E6C" w:rsidP="00725E6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По итогам планирования закупок музыкальных инструментов и художественного инвентаря установлено, </w:t>
      </w:r>
      <w:proofErr w:type="gramStart"/>
      <w:r>
        <w:rPr>
          <w:sz w:val="28"/>
          <w:szCs w:val="28"/>
        </w:rPr>
        <w:t>что  объем</w:t>
      </w:r>
      <w:proofErr w:type="gramEnd"/>
      <w:r>
        <w:rPr>
          <w:sz w:val="28"/>
          <w:szCs w:val="28"/>
        </w:rPr>
        <w:t xml:space="preserve"> бюджетных ассигнований предусмотрен решением о бюджете района в сумме  </w:t>
      </w:r>
      <w:r>
        <w:rPr>
          <w:b/>
          <w:i/>
          <w:sz w:val="28"/>
          <w:szCs w:val="28"/>
        </w:rPr>
        <w:t>1 010,1 тыс. рублей</w:t>
      </w:r>
      <w:r>
        <w:rPr>
          <w:sz w:val="28"/>
          <w:szCs w:val="28"/>
        </w:rPr>
        <w:t xml:space="preserve">, в том </w:t>
      </w:r>
      <w:r w:rsidRPr="00274456">
        <w:rPr>
          <w:sz w:val="28"/>
          <w:szCs w:val="28"/>
        </w:rPr>
        <w:t>числе:</w:t>
      </w:r>
    </w:p>
    <w:p w:rsidR="00725E6C" w:rsidRPr="00274456" w:rsidRDefault="00725E6C" w:rsidP="00725E6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74456">
        <w:rPr>
          <w:sz w:val="28"/>
          <w:szCs w:val="28"/>
        </w:rPr>
        <w:t>1 000,0 тыс. рублей - за счет средств</w:t>
      </w:r>
      <w:r w:rsidRPr="00274456">
        <w:rPr>
          <w:b/>
          <w:i/>
          <w:sz w:val="28"/>
          <w:szCs w:val="28"/>
        </w:rPr>
        <w:t xml:space="preserve"> краевого </w:t>
      </w:r>
      <w:r w:rsidRPr="00274456">
        <w:rPr>
          <w:sz w:val="28"/>
          <w:szCs w:val="28"/>
        </w:rPr>
        <w:t>бюджета (99,0 %);</w:t>
      </w:r>
    </w:p>
    <w:p w:rsidR="00725E6C" w:rsidRPr="00274456" w:rsidRDefault="00725E6C" w:rsidP="00725E6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74456">
        <w:rPr>
          <w:sz w:val="28"/>
          <w:szCs w:val="28"/>
        </w:rPr>
        <w:t xml:space="preserve">10,1 тыс. рублей - за счет средств </w:t>
      </w:r>
      <w:r w:rsidRPr="00274456">
        <w:rPr>
          <w:b/>
          <w:i/>
          <w:sz w:val="28"/>
          <w:szCs w:val="28"/>
        </w:rPr>
        <w:t xml:space="preserve">местного </w:t>
      </w:r>
      <w:r w:rsidRPr="00274456">
        <w:rPr>
          <w:sz w:val="28"/>
          <w:szCs w:val="28"/>
        </w:rPr>
        <w:t>бюджета (1,0 %)</w:t>
      </w:r>
      <w:r>
        <w:rPr>
          <w:sz w:val="28"/>
          <w:szCs w:val="28"/>
        </w:rPr>
        <w:t>.</w:t>
      </w:r>
    </w:p>
    <w:p w:rsidR="00725E6C" w:rsidRDefault="00725E6C" w:rsidP="00725E6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74456">
        <w:rPr>
          <w:sz w:val="28"/>
          <w:szCs w:val="28"/>
        </w:rPr>
        <w:t>риобретени</w:t>
      </w:r>
      <w:r>
        <w:rPr>
          <w:sz w:val="28"/>
          <w:szCs w:val="28"/>
        </w:rPr>
        <w:t>е</w:t>
      </w:r>
      <w:r w:rsidRPr="00274456">
        <w:rPr>
          <w:sz w:val="28"/>
          <w:szCs w:val="28"/>
        </w:rPr>
        <w:t xml:space="preserve"> музыкальных инструментов и художественного инвентаря</w:t>
      </w:r>
      <w:r>
        <w:rPr>
          <w:sz w:val="28"/>
          <w:szCs w:val="28"/>
        </w:rPr>
        <w:t xml:space="preserve"> планировалось в рамках муниципальной </w:t>
      </w:r>
      <w:proofErr w:type="gramStart"/>
      <w:r>
        <w:rPr>
          <w:sz w:val="28"/>
          <w:szCs w:val="28"/>
        </w:rPr>
        <w:t>Программы  в</w:t>
      </w:r>
      <w:proofErr w:type="gramEnd"/>
      <w:r>
        <w:rPr>
          <w:sz w:val="28"/>
          <w:szCs w:val="28"/>
        </w:rPr>
        <w:t xml:space="preserve"> количестве </w:t>
      </w:r>
      <w:r w:rsidRPr="003B6D8F">
        <w:rPr>
          <w:b/>
          <w:i/>
          <w:sz w:val="28"/>
          <w:szCs w:val="28"/>
        </w:rPr>
        <w:t>10 единиц</w:t>
      </w:r>
      <w:r>
        <w:rPr>
          <w:sz w:val="28"/>
          <w:szCs w:val="28"/>
        </w:rPr>
        <w:t>.</w:t>
      </w:r>
    </w:p>
    <w:p w:rsidR="00725E6C" w:rsidRPr="00F57075" w:rsidRDefault="00725E6C" w:rsidP="00725E6C">
      <w:pPr>
        <w:ind w:firstLine="708"/>
        <w:jc w:val="both"/>
        <w:rPr>
          <w:sz w:val="16"/>
          <w:szCs w:val="16"/>
        </w:rPr>
      </w:pPr>
    </w:p>
    <w:p w:rsidR="00725E6C" w:rsidRDefault="00725E6C" w:rsidP="00725E6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нарушение части 7 статьи 16</w:t>
      </w:r>
      <w:r w:rsidRPr="00723EF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Закона № 44-ФЗ, </w:t>
      </w:r>
      <w:r w:rsidRPr="00523E34">
        <w:rPr>
          <w:rFonts w:eastAsiaTheme="minorHAnsi"/>
          <w:sz w:val="28"/>
          <w:szCs w:val="28"/>
          <w:lang w:eastAsia="en-US"/>
        </w:rPr>
        <w:t>п</w:t>
      </w:r>
      <w:r w:rsidRPr="00523E34">
        <w:rPr>
          <w:rFonts w:eastAsiaTheme="minorHAnsi"/>
          <w:bCs/>
          <w:sz w:val="28"/>
          <w:szCs w:val="28"/>
          <w:lang w:eastAsia="en-US"/>
        </w:rPr>
        <w:t>лан-график</w:t>
      </w:r>
      <w:r>
        <w:rPr>
          <w:rFonts w:eastAsiaTheme="minorHAnsi"/>
          <w:bCs/>
          <w:sz w:val="28"/>
          <w:szCs w:val="28"/>
          <w:lang w:eastAsia="en-US"/>
        </w:rPr>
        <w:t xml:space="preserve"> закупок </w:t>
      </w:r>
      <w:r>
        <w:rPr>
          <w:rFonts w:eastAsiaTheme="minorHAnsi"/>
          <w:sz w:val="28"/>
          <w:szCs w:val="28"/>
          <w:lang w:eastAsia="en-US"/>
        </w:rPr>
        <w:t xml:space="preserve">МБУ ДО ГДШИ от 30 января 2023 года № </w:t>
      </w:r>
      <w:proofErr w:type="gramStart"/>
      <w:r w:rsidRPr="00786C1C">
        <w:rPr>
          <w:sz w:val="28"/>
          <w:szCs w:val="28"/>
          <w:shd w:val="clear" w:color="auto" w:fill="FFFFFF"/>
        </w:rPr>
        <w:t>202303203001616001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размещен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0E6EB9">
        <w:rPr>
          <w:rFonts w:eastAsiaTheme="minorHAnsi"/>
          <w:b/>
          <w:i/>
          <w:sz w:val="28"/>
          <w:szCs w:val="28"/>
          <w:lang w:eastAsia="en-US"/>
        </w:rPr>
        <w:t>с нарушением</w:t>
      </w:r>
      <w:r>
        <w:rPr>
          <w:rFonts w:eastAsiaTheme="minorHAnsi"/>
          <w:sz w:val="28"/>
          <w:szCs w:val="28"/>
          <w:lang w:eastAsia="en-US"/>
        </w:rPr>
        <w:t xml:space="preserve"> установленных сроков (срок размещения </w:t>
      </w:r>
      <w:r w:rsidRPr="00583551">
        <w:rPr>
          <w:rFonts w:eastAsiaTheme="minorHAnsi"/>
          <w:b/>
          <w:i/>
          <w:sz w:val="28"/>
          <w:szCs w:val="28"/>
          <w:lang w:eastAsia="en-US"/>
        </w:rPr>
        <w:t>не позднее</w:t>
      </w:r>
      <w:r w:rsidRPr="000E6EB9"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11 января 2023 года).</w:t>
      </w:r>
    </w:p>
    <w:p w:rsidR="00725E6C" w:rsidRDefault="00725E6C" w:rsidP="00725E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>
        <w:rPr>
          <w:rFonts w:eastAsiaTheme="minorHAnsi"/>
          <w:sz w:val="28"/>
          <w:szCs w:val="28"/>
          <w:lang w:eastAsia="en-US"/>
        </w:rPr>
        <w:t>нарушение  пунктов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1, 2  части 2 статьи 16 Закона № 44-ФЗ, в плане-графике закупок</w:t>
      </w:r>
      <w:r w:rsidRPr="003B2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 в идентификационном коде закупки </w:t>
      </w:r>
      <w:r w:rsidRPr="00151B8C">
        <w:rPr>
          <w:rFonts w:eastAsiaTheme="minorHAnsi"/>
          <w:b/>
          <w:i/>
          <w:sz w:val="28"/>
          <w:szCs w:val="28"/>
          <w:lang w:eastAsia="en-US"/>
        </w:rPr>
        <w:t xml:space="preserve">неправомерно </w:t>
      </w:r>
      <w:r>
        <w:rPr>
          <w:rFonts w:eastAsiaTheme="minorHAnsi"/>
          <w:sz w:val="28"/>
          <w:szCs w:val="28"/>
          <w:lang w:eastAsia="en-US"/>
        </w:rPr>
        <w:t>указан ОКПД2, не соответствующий закупаемым товарам:</w:t>
      </w:r>
    </w:p>
    <w:p w:rsidR="00725E6C" w:rsidRDefault="00725E6C" w:rsidP="00725E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позицией плана-графика закупок от 30.01.2023 № </w:t>
      </w:r>
      <w:r w:rsidRPr="00786C1C">
        <w:rPr>
          <w:sz w:val="28"/>
          <w:szCs w:val="28"/>
          <w:shd w:val="clear" w:color="auto" w:fill="FFFFFF"/>
        </w:rPr>
        <w:t xml:space="preserve">202303203001616001 </w:t>
      </w:r>
      <w:r>
        <w:rPr>
          <w:rFonts w:eastAsiaTheme="minorHAnsi"/>
          <w:sz w:val="28"/>
          <w:szCs w:val="28"/>
          <w:lang w:eastAsia="en-US"/>
        </w:rPr>
        <w:t xml:space="preserve">на сумму 1 026,1 тыс. рублей в идентификационном коде </w:t>
      </w:r>
      <w:proofErr w:type="gramStart"/>
      <w:r>
        <w:rPr>
          <w:rFonts w:eastAsiaTheme="minorHAnsi"/>
          <w:sz w:val="28"/>
          <w:szCs w:val="28"/>
          <w:lang w:eastAsia="en-US"/>
        </w:rPr>
        <w:t>закупки  указано</w:t>
      </w:r>
      <w:proofErr w:type="gramEnd"/>
      <w:r>
        <w:rPr>
          <w:rFonts w:eastAsiaTheme="minorHAnsi"/>
          <w:sz w:val="28"/>
          <w:szCs w:val="28"/>
          <w:lang w:eastAsia="en-US"/>
        </w:rPr>
        <w:t>:</w:t>
      </w:r>
    </w:p>
    <w:p w:rsidR="00725E6C" w:rsidRDefault="00725E6C" w:rsidP="00725E6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код позиции по ОКПД2 – </w:t>
      </w:r>
      <w:r>
        <w:rPr>
          <w:sz w:val="28"/>
          <w:szCs w:val="28"/>
        </w:rPr>
        <w:t xml:space="preserve">74.90 (следовало </w:t>
      </w:r>
      <w:r>
        <w:rPr>
          <w:rFonts w:eastAsiaTheme="minorHAnsi"/>
          <w:sz w:val="28"/>
          <w:szCs w:val="28"/>
          <w:lang w:eastAsia="en-US"/>
        </w:rPr>
        <w:t>указать – 32.20)</w:t>
      </w:r>
      <w:r>
        <w:rPr>
          <w:sz w:val="28"/>
          <w:szCs w:val="28"/>
        </w:rPr>
        <w:t>;</w:t>
      </w:r>
    </w:p>
    <w:p w:rsidR="00725E6C" w:rsidRDefault="00725E6C" w:rsidP="00725E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наименование  по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ОКПД2 - «Услуги по установлению рыночной или иной стоимости совокупности вещей, составляющих имущество лица, в том числе имущество определенного вида (движимое или недвижимое, включая предприятия)» следовало указать</w:t>
      </w:r>
      <w:r w:rsidRPr="00244CF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- «Инструменты музыкальные».</w:t>
      </w:r>
    </w:p>
    <w:p w:rsidR="00725E6C" w:rsidRDefault="00725E6C" w:rsidP="00725E6C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725E6C" w:rsidRDefault="00725E6C" w:rsidP="00725E6C">
      <w:pPr>
        <w:tabs>
          <w:tab w:val="left" w:pos="567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2023 году МБУ ДО ГДШИ заключено 2 Договора и 1 Контракт на поставку музыкальных инструментов и художественного инвентаря на общую сумму 1 010,1 тыс. рублей.</w:t>
      </w:r>
    </w:p>
    <w:p w:rsidR="00725E6C" w:rsidRDefault="00725E6C" w:rsidP="00725E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Договоры (Контракт) на поставку заключены у </w:t>
      </w:r>
      <w:r w:rsidRPr="002623D7">
        <w:rPr>
          <w:rFonts w:eastAsiaTheme="minorHAnsi"/>
          <w:b/>
          <w:i/>
          <w:sz w:val="28"/>
          <w:szCs w:val="28"/>
          <w:lang w:eastAsia="en-US"/>
        </w:rPr>
        <w:t>единственного поставщика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пунктом 5 части 1 статьи 93 Закона № 44-ФЗ. </w:t>
      </w:r>
    </w:p>
    <w:p w:rsidR="00725E6C" w:rsidRDefault="00725E6C" w:rsidP="00725E6C">
      <w:pPr>
        <w:tabs>
          <w:tab w:val="left" w:pos="567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Начальная максимальная </w:t>
      </w:r>
      <w:proofErr w:type="gramStart"/>
      <w:r>
        <w:rPr>
          <w:rFonts w:eastAsiaTheme="minorHAnsi"/>
          <w:sz w:val="28"/>
          <w:szCs w:val="28"/>
          <w:lang w:eastAsia="en-US"/>
        </w:rPr>
        <w:t>цена  контрактов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определялась согласно </w:t>
      </w:r>
      <w:r w:rsidRPr="0017228C">
        <w:rPr>
          <w:rFonts w:eastAsiaTheme="minorHAnsi"/>
          <w:b/>
          <w:i/>
          <w:sz w:val="28"/>
          <w:szCs w:val="28"/>
          <w:lang w:eastAsia="en-US"/>
        </w:rPr>
        <w:t>анализ</w:t>
      </w:r>
      <w:r>
        <w:rPr>
          <w:rFonts w:eastAsiaTheme="minorHAnsi"/>
          <w:b/>
          <w:i/>
          <w:sz w:val="28"/>
          <w:szCs w:val="28"/>
          <w:lang w:eastAsia="en-US"/>
        </w:rPr>
        <w:t>у</w:t>
      </w:r>
      <w:r w:rsidRPr="004455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цен по итогам которого определено минимальное ценовое предложение для определения цены контракта, заключаемого с единственным поставщиком, что соответствует принципу эффективного использования бюджетных средств, определенному статьей 34 БК РФ.</w:t>
      </w:r>
    </w:p>
    <w:p w:rsidR="00725E6C" w:rsidRDefault="00725E6C" w:rsidP="00725E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Приобретено </w:t>
      </w:r>
      <w:r>
        <w:rPr>
          <w:rFonts w:eastAsiaTheme="minorHAnsi"/>
          <w:b/>
          <w:i/>
          <w:sz w:val="28"/>
          <w:szCs w:val="28"/>
          <w:lang w:eastAsia="en-US"/>
        </w:rPr>
        <w:t>28</w:t>
      </w:r>
      <w:r w:rsidRPr="00274456">
        <w:rPr>
          <w:rFonts w:eastAsiaTheme="minorHAnsi"/>
          <w:b/>
          <w:i/>
          <w:sz w:val="28"/>
          <w:szCs w:val="28"/>
          <w:lang w:eastAsia="en-US"/>
        </w:rPr>
        <w:t xml:space="preserve"> единиц</w:t>
      </w:r>
      <w:r>
        <w:rPr>
          <w:sz w:val="28"/>
          <w:szCs w:val="28"/>
        </w:rPr>
        <w:t xml:space="preserve"> товара </w:t>
      </w:r>
      <w:r>
        <w:rPr>
          <w:rFonts w:eastAsiaTheme="minorHAnsi"/>
          <w:sz w:val="28"/>
          <w:szCs w:val="28"/>
          <w:lang w:eastAsia="en-US"/>
        </w:rPr>
        <w:t>на общую сумму 1 010 101,01</w:t>
      </w:r>
      <w:r w:rsidRPr="00141BFE">
        <w:rPr>
          <w:rFonts w:eastAsiaTheme="minorHAnsi"/>
          <w:sz w:val="28"/>
          <w:szCs w:val="28"/>
          <w:lang w:eastAsia="en-US"/>
        </w:rPr>
        <w:t xml:space="preserve"> рубл</w:t>
      </w:r>
      <w:r>
        <w:rPr>
          <w:rFonts w:eastAsiaTheme="minorHAnsi"/>
          <w:sz w:val="28"/>
          <w:szCs w:val="28"/>
          <w:lang w:eastAsia="en-US"/>
        </w:rPr>
        <w:t>ь, в том числе:</w:t>
      </w:r>
    </w:p>
    <w:p w:rsidR="00725E6C" w:rsidRDefault="00725E6C" w:rsidP="00725E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18 единиц музыкальных инструментов (включая 10 единиц струн для классической гитары) на общую сумму 962 710,0 рублей;</w:t>
      </w:r>
    </w:p>
    <w:p w:rsidR="00725E6C" w:rsidRDefault="00725E6C" w:rsidP="00725E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10 единиц художественного инвентаря на общую сумму 47 391,01 рублей, </w:t>
      </w:r>
    </w:p>
    <w:p w:rsidR="00725E6C" w:rsidRPr="00F57075" w:rsidRDefault="00725E6C" w:rsidP="00725E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что </w:t>
      </w:r>
      <w:r w:rsidRPr="00F57075">
        <w:rPr>
          <w:rFonts w:eastAsiaTheme="minorHAnsi"/>
          <w:b/>
          <w:i/>
          <w:sz w:val="28"/>
          <w:szCs w:val="28"/>
          <w:lang w:eastAsia="en-US"/>
        </w:rPr>
        <w:t>превышает</w:t>
      </w:r>
      <w:r>
        <w:rPr>
          <w:rFonts w:eastAsiaTheme="minorHAnsi"/>
          <w:sz w:val="28"/>
          <w:szCs w:val="28"/>
          <w:lang w:eastAsia="en-US"/>
        </w:rPr>
        <w:t xml:space="preserve"> показатель, установленный Программой (10 единиц), при этом нецелевого использования бюджетных средств </w:t>
      </w:r>
      <w:r w:rsidRPr="00F57075">
        <w:rPr>
          <w:rFonts w:eastAsiaTheme="minorHAnsi"/>
          <w:b/>
          <w:i/>
          <w:sz w:val="28"/>
          <w:szCs w:val="28"/>
          <w:lang w:eastAsia="en-US"/>
        </w:rPr>
        <w:t>не установлено.</w:t>
      </w:r>
    </w:p>
    <w:p w:rsidR="00725E6C" w:rsidRPr="005A220C" w:rsidRDefault="00725E6C" w:rsidP="00725E6C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16"/>
          <w:szCs w:val="16"/>
          <w:lang w:eastAsia="en-US"/>
        </w:rPr>
      </w:pPr>
    </w:p>
    <w:p w:rsidR="00725E6C" w:rsidRDefault="00725E6C" w:rsidP="00725E6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По итогам исполнения договоров установлены нарушения </w:t>
      </w:r>
      <w:r w:rsidRPr="00E177B9">
        <w:rPr>
          <w:rFonts w:eastAsiaTheme="minorHAnsi"/>
          <w:b/>
          <w:i/>
          <w:sz w:val="28"/>
          <w:szCs w:val="28"/>
          <w:lang w:eastAsia="en-US"/>
        </w:rPr>
        <w:t>порядка оплаты</w:t>
      </w:r>
      <w:r>
        <w:rPr>
          <w:rFonts w:eastAsiaTheme="minorHAnsi"/>
          <w:sz w:val="28"/>
          <w:szCs w:val="28"/>
          <w:lang w:eastAsia="en-US"/>
        </w:rPr>
        <w:t xml:space="preserve"> поставленного товара, выразившиеся в оплате   </w:t>
      </w:r>
      <w:r>
        <w:rPr>
          <w:sz w:val="28"/>
          <w:szCs w:val="28"/>
        </w:rPr>
        <w:t xml:space="preserve">заказчиком </w:t>
      </w:r>
      <w:r w:rsidRPr="00E177B9">
        <w:rPr>
          <w:sz w:val="28"/>
          <w:szCs w:val="28"/>
        </w:rPr>
        <w:t>авансовых платеж</w:t>
      </w:r>
      <w:r>
        <w:rPr>
          <w:sz w:val="28"/>
          <w:szCs w:val="28"/>
        </w:rPr>
        <w:t>ей, не предусмотренных условиями Договора, в сумме 3 921,1 рубль и 5 706,0 рублей</w:t>
      </w:r>
      <w:r w:rsidRPr="0050447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соответственно.</w:t>
      </w:r>
    </w:p>
    <w:p w:rsidR="00725E6C" w:rsidRDefault="00725E6C" w:rsidP="00725E6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заключенным </w:t>
      </w:r>
      <w:proofErr w:type="gramStart"/>
      <w:r>
        <w:rPr>
          <w:sz w:val="28"/>
          <w:szCs w:val="28"/>
        </w:rPr>
        <w:t>Контрактом  срок</w:t>
      </w:r>
      <w:proofErr w:type="gramEnd"/>
      <w:r>
        <w:rPr>
          <w:sz w:val="28"/>
          <w:szCs w:val="28"/>
        </w:rPr>
        <w:t xml:space="preserve"> оплаты товара  указан </w:t>
      </w:r>
      <w:r w:rsidRPr="00E177B9">
        <w:rPr>
          <w:b/>
          <w:i/>
          <w:sz w:val="28"/>
          <w:szCs w:val="28"/>
        </w:rPr>
        <w:t>с превышением</w:t>
      </w:r>
      <w:r>
        <w:rPr>
          <w:sz w:val="28"/>
          <w:szCs w:val="28"/>
        </w:rPr>
        <w:t xml:space="preserve"> </w:t>
      </w:r>
      <w:r w:rsidRPr="00F57075">
        <w:rPr>
          <w:b/>
          <w:i/>
          <w:sz w:val="28"/>
          <w:szCs w:val="28"/>
        </w:rPr>
        <w:t>срока</w:t>
      </w:r>
      <w:r>
        <w:rPr>
          <w:sz w:val="28"/>
          <w:szCs w:val="28"/>
        </w:rPr>
        <w:t xml:space="preserve">, установленного пунктом 2 части 13.1 статьи 34 Закона № 44-ФЗ. </w:t>
      </w:r>
    </w:p>
    <w:p w:rsidR="00725E6C" w:rsidRDefault="00725E6C" w:rsidP="00725E6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заказчиком нарушены </w:t>
      </w:r>
      <w:r w:rsidRPr="000E5908">
        <w:rPr>
          <w:b/>
          <w:i/>
          <w:sz w:val="28"/>
          <w:szCs w:val="28"/>
        </w:rPr>
        <w:t>сроки оплаты</w:t>
      </w:r>
      <w:r>
        <w:rPr>
          <w:sz w:val="28"/>
          <w:szCs w:val="28"/>
        </w:rPr>
        <w:t xml:space="preserve">, предусмотренные условиями Договоров, в </w:t>
      </w:r>
      <w:proofErr w:type="gramStart"/>
      <w:r>
        <w:rPr>
          <w:sz w:val="28"/>
          <w:szCs w:val="28"/>
        </w:rPr>
        <w:t>сумме  388</w:t>
      </w:r>
      <w:proofErr w:type="gramEnd"/>
      <w:r>
        <w:rPr>
          <w:sz w:val="28"/>
          <w:szCs w:val="28"/>
        </w:rPr>
        <w:t> 188,9 рублей и 564 894,0 рубля, Контракта  в сумме 46 917,1 рубля соответственно.</w:t>
      </w:r>
    </w:p>
    <w:p w:rsidR="00725E6C" w:rsidRDefault="00725E6C" w:rsidP="00725E6C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 итогам проверки установлено, что нарушения сроков оплаты поставленного </w:t>
      </w:r>
      <w:proofErr w:type="gramStart"/>
      <w:r>
        <w:rPr>
          <w:sz w:val="28"/>
          <w:szCs w:val="28"/>
        </w:rPr>
        <w:t>товара  (</w:t>
      </w:r>
      <w:proofErr w:type="gramEnd"/>
      <w:r>
        <w:rPr>
          <w:sz w:val="28"/>
          <w:szCs w:val="28"/>
        </w:rPr>
        <w:t xml:space="preserve">за счет средств краевых субсидий) </w:t>
      </w:r>
      <w:r w:rsidRPr="00F57075">
        <w:rPr>
          <w:sz w:val="28"/>
          <w:szCs w:val="28"/>
        </w:rPr>
        <w:t xml:space="preserve">допущены по причине </w:t>
      </w:r>
      <w:r>
        <w:rPr>
          <w:b/>
          <w:i/>
          <w:sz w:val="28"/>
          <w:szCs w:val="28"/>
        </w:rPr>
        <w:t xml:space="preserve">не установления в Соглашении конкретных сроков </w:t>
      </w:r>
      <w:r w:rsidRPr="00F57075">
        <w:rPr>
          <w:sz w:val="28"/>
          <w:szCs w:val="28"/>
        </w:rPr>
        <w:t>их перечисления</w:t>
      </w:r>
      <w:r>
        <w:rPr>
          <w:b/>
          <w:i/>
          <w:sz w:val="28"/>
          <w:szCs w:val="28"/>
        </w:rPr>
        <w:t xml:space="preserve"> </w:t>
      </w:r>
      <w:r w:rsidRPr="00E177B9">
        <w:rPr>
          <w:sz w:val="28"/>
          <w:szCs w:val="28"/>
        </w:rPr>
        <w:t xml:space="preserve">на счет </w:t>
      </w:r>
      <w:r>
        <w:rPr>
          <w:sz w:val="28"/>
          <w:szCs w:val="28"/>
        </w:rPr>
        <w:t xml:space="preserve">подведомственного получателя главным распорядителем бюджетных средств – </w:t>
      </w:r>
      <w:r w:rsidRPr="00E177B9">
        <w:rPr>
          <w:b/>
          <w:i/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Кировского муниципального района.</w:t>
      </w:r>
    </w:p>
    <w:p w:rsidR="00725E6C" w:rsidRPr="005A220C" w:rsidRDefault="00725E6C" w:rsidP="00725E6C">
      <w:pPr>
        <w:tabs>
          <w:tab w:val="left" w:pos="567"/>
        </w:tabs>
        <w:spacing w:line="276" w:lineRule="auto"/>
        <w:jc w:val="both"/>
        <w:rPr>
          <w:sz w:val="16"/>
          <w:szCs w:val="16"/>
        </w:rPr>
      </w:pPr>
    </w:p>
    <w:p w:rsidR="00725E6C" w:rsidRDefault="00725E6C" w:rsidP="00725E6C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нарушение части 3 статьи 94 Закона № 44-ФЗ, экспертиза поставленных товаров в части их соответствия условиям, определенных договорами (контрактом</w:t>
      </w:r>
      <w:proofErr w:type="gramStart"/>
      <w:r>
        <w:rPr>
          <w:sz w:val="28"/>
          <w:szCs w:val="28"/>
        </w:rPr>
        <w:t xml:space="preserve">),  </w:t>
      </w:r>
      <w:r>
        <w:rPr>
          <w:b/>
          <w:i/>
          <w:sz w:val="28"/>
          <w:szCs w:val="28"/>
        </w:rPr>
        <w:t>не</w:t>
      </w:r>
      <w:proofErr w:type="gramEnd"/>
      <w:r>
        <w:rPr>
          <w:b/>
          <w:i/>
          <w:sz w:val="28"/>
          <w:szCs w:val="28"/>
        </w:rPr>
        <w:t xml:space="preserve"> проводилась </w:t>
      </w:r>
      <w:r>
        <w:rPr>
          <w:sz w:val="28"/>
          <w:szCs w:val="28"/>
        </w:rPr>
        <w:t>(акты результатов экспертизы поставленных товаров в  Контрольно-счетную комиссию не представлены).</w:t>
      </w:r>
    </w:p>
    <w:p w:rsidR="00725E6C" w:rsidRDefault="00725E6C" w:rsidP="00725E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нарушении </w:t>
      </w:r>
      <w:r w:rsidRPr="00A6768D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A6768D">
        <w:rPr>
          <w:sz w:val="28"/>
          <w:szCs w:val="28"/>
        </w:rPr>
        <w:t xml:space="preserve"> 1 статьи 10 Закона № 402-ФЗ, а также пункт</w:t>
      </w:r>
      <w:r>
        <w:rPr>
          <w:sz w:val="28"/>
          <w:szCs w:val="28"/>
        </w:rPr>
        <w:t>а</w:t>
      </w:r>
      <w:r w:rsidRPr="00A6768D">
        <w:rPr>
          <w:sz w:val="28"/>
          <w:szCs w:val="28"/>
        </w:rPr>
        <w:t xml:space="preserve"> 11 Инструкции № 157н</w:t>
      </w:r>
      <w:r>
        <w:rPr>
          <w:sz w:val="28"/>
          <w:szCs w:val="28"/>
        </w:rPr>
        <w:t>,</w:t>
      </w:r>
      <w:r w:rsidRPr="007100B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запись в регистры бухгалтерского учета осуществлялась </w:t>
      </w:r>
      <w:r w:rsidRPr="007100B0">
        <w:rPr>
          <w:rFonts w:eastAsiaTheme="minorHAnsi"/>
          <w:b/>
          <w:i/>
          <w:sz w:val="28"/>
          <w:szCs w:val="28"/>
          <w:lang w:eastAsia="en-US"/>
        </w:rPr>
        <w:t xml:space="preserve">с нарушением </w:t>
      </w:r>
      <w:r w:rsidRPr="0060501F">
        <w:rPr>
          <w:rFonts w:eastAsiaTheme="minorHAnsi"/>
          <w:sz w:val="28"/>
          <w:szCs w:val="28"/>
          <w:lang w:eastAsia="en-US"/>
        </w:rPr>
        <w:t>установленных сроков.</w:t>
      </w:r>
    </w:p>
    <w:p w:rsidR="00725E6C" w:rsidRDefault="00725E6C" w:rsidP="00725E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ходе контрольного мероприятия Контрольно-счетной комиссией проведено обследование наличия закупленных музыкальных инструментов (Акт № 1 от 16.02.2024) по результатам которого нарушений </w:t>
      </w:r>
      <w:r w:rsidRPr="005A220C">
        <w:rPr>
          <w:rFonts w:eastAsiaTheme="minorHAnsi"/>
          <w:b/>
          <w:i/>
          <w:sz w:val="28"/>
          <w:szCs w:val="28"/>
          <w:lang w:eastAsia="en-US"/>
        </w:rPr>
        <w:t>не установлено</w:t>
      </w:r>
      <w:r>
        <w:rPr>
          <w:rFonts w:eastAsiaTheme="minorHAnsi"/>
          <w:sz w:val="28"/>
          <w:szCs w:val="28"/>
          <w:lang w:eastAsia="en-US"/>
        </w:rPr>
        <w:t xml:space="preserve">, инвентарные номера нанесены на основные средства и </w:t>
      </w:r>
      <w:r w:rsidRPr="005A220C">
        <w:rPr>
          <w:rFonts w:eastAsiaTheme="minorHAnsi"/>
          <w:b/>
          <w:i/>
          <w:sz w:val="28"/>
          <w:szCs w:val="28"/>
          <w:lang w:eastAsia="en-US"/>
        </w:rPr>
        <w:t>соответствуют</w:t>
      </w:r>
      <w:r>
        <w:rPr>
          <w:rFonts w:eastAsiaTheme="minorHAnsi"/>
          <w:sz w:val="28"/>
          <w:szCs w:val="28"/>
          <w:lang w:eastAsia="en-US"/>
        </w:rPr>
        <w:t xml:space="preserve"> Инвентарным карточкам учета нефинансовых активов.</w:t>
      </w:r>
    </w:p>
    <w:p w:rsidR="00725E6C" w:rsidRDefault="00725E6C" w:rsidP="00725E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распоряжения администрации КМР от 14.02.2024 № 79-р в </w:t>
      </w:r>
      <w:proofErr w:type="gramStart"/>
      <w:r>
        <w:rPr>
          <w:rFonts w:eastAsiaTheme="minorHAnsi"/>
          <w:sz w:val="28"/>
          <w:szCs w:val="28"/>
          <w:lang w:eastAsia="en-US"/>
        </w:rPr>
        <w:t>Реестр  муниципального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имущества включено </w:t>
      </w:r>
      <w:r w:rsidRPr="00460093">
        <w:rPr>
          <w:rFonts w:eastAsiaTheme="minorHAnsi"/>
          <w:b/>
          <w:i/>
          <w:sz w:val="28"/>
          <w:szCs w:val="28"/>
          <w:lang w:eastAsia="en-US"/>
        </w:rPr>
        <w:t xml:space="preserve">8 объектов </w:t>
      </w:r>
      <w:r>
        <w:rPr>
          <w:rFonts w:eastAsiaTheme="minorHAnsi"/>
          <w:sz w:val="28"/>
          <w:szCs w:val="28"/>
          <w:lang w:eastAsia="en-US"/>
        </w:rPr>
        <w:t>ОЦДИ на общую сумму 953 110,0 рублей, которое передано в оперативное управление МБУ ДО ГДШИ.</w:t>
      </w:r>
    </w:p>
    <w:p w:rsidR="00725E6C" w:rsidRDefault="00725E6C"/>
    <w:p w:rsidR="00EB3A41" w:rsidRPr="00E7237F" w:rsidRDefault="00EB3A41" w:rsidP="00EB3A41">
      <w:pPr>
        <w:pStyle w:val="1"/>
        <w:tabs>
          <w:tab w:val="num" w:pos="0"/>
        </w:tabs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МБУ</w:t>
      </w:r>
      <w:proofErr w:type="gramEnd"/>
      <w:r>
        <w:rPr>
          <w:sz w:val="28"/>
          <w:szCs w:val="28"/>
        </w:rPr>
        <w:t xml:space="preserve"> ДО ГДШИ</w:t>
      </w:r>
      <w:r>
        <w:rPr>
          <w:sz w:val="28"/>
          <w:szCs w:val="28"/>
        </w:rPr>
        <w:t xml:space="preserve"> внесен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е</w:t>
      </w:r>
      <w:bookmarkStart w:id="0" w:name="_GoBack"/>
      <w:bookmarkEnd w:id="0"/>
      <w:r>
        <w:rPr>
          <w:sz w:val="28"/>
          <w:szCs w:val="28"/>
        </w:rPr>
        <w:t xml:space="preserve"> для </w:t>
      </w:r>
      <w:r w:rsidRPr="00E7237F">
        <w:rPr>
          <w:sz w:val="28"/>
          <w:szCs w:val="28"/>
        </w:rPr>
        <w:t>устранени</w:t>
      </w:r>
      <w:r>
        <w:rPr>
          <w:sz w:val="28"/>
          <w:szCs w:val="28"/>
        </w:rPr>
        <w:t>я</w:t>
      </w:r>
      <w:r w:rsidRPr="00E7237F">
        <w:rPr>
          <w:sz w:val="28"/>
          <w:szCs w:val="28"/>
        </w:rPr>
        <w:t xml:space="preserve"> выявленных нарушений и недостатков, а также недопущению их в дальнейшем</w:t>
      </w:r>
      <w:r>
        <w:rPr>
          <w:sz w:val="28"/>
          <w:szCs w:val="28"/>
        </w:rPr>
        <w:t xml:space="preserve">. </w:t>
      </w:r>
    </w:p>
    <w:p w:rsidR="00EB3A41" w:rsidRDefault="00EB3A41"/>
    <w:sectPr w:rsidR="00EB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13"/>
    <w:rsid w:val="000A7A3E"/>
    <w:rsid w:val="00725E6C"/>
    <w:rsid w:val="00733213"/>
    <w:rsid w:val="00EB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BF4AC-AE89-4E42-AFD0-FEF90CA9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B3A4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1042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2024-06-06T22:56:00Z</dcterms:created>
  <dcterms:modified xsi:type="dcterms:W3CDTF">2024-06-06T23:03:00Z</dcterms:modified>
</cp:coreProperties>
</file>