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FC325F" w:rsidRPr="00FC325F" w:rsidRDefault="00FC325F" w:rsidP="00FC325F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</w:t>
            </w:r>
            <w:r w:rsidRPr="00FC325F">
              <w:rPr>
                <w:b/>
                <w:sz w:val="28"/>
                <w:szCs w:val="28"/>
              </w:rPr>
              <w:t>Налоговые органы направляют СМС о задолженности</w:t>
            </w:r>
          </w:p>
          <w:p w:rsidR="00FC325F" w:rsidRPr="000B196F" w:rsidRDefault="00FC325F" w:rsidP="00FC325F">
            <w:pPr>
              <w:pStyle w:val="af0"/>
            </w:pPr>
            <w:r>
              <w:t xml:space="preserve">      </w:t>
            </w:r>
            <w:r w:rsidRPr="000B196F">
              <w:t>Начиная с апреля 2020 года, налоговые органы имеют право 1 раз в квартал информировать налогоплательщиков о налоговой задолженности. Способ (СМС-сообщение, электронная почта или иная электронная рассылка) выбирает сам налогоплательщик, но при этом он должен дать согласие на такое оповещение в письменной форме (утверждена приказом ФНС России от 06.07.2020 № ЕД-7-8/423@).</w:t>
            </w:r>
          </w:p>
          <w:p w:rsidR="00FC325F" w:rsidRPr="000B196F" w:rsidRDefault="00FC325F" w:rsidP="00FC325F">
            <w:pPr>
              <w:pStyle w:val="af0"/>
            </w:pPr>
            <w:r>
              <w:t xml:space="preserve">     </w:t>
            </w:r>
            <w:r w:rsidRPr="000B196F">
              <w:t>В форме согласия необходимо указать наименование, ИНН организации, либо Ф.И.О. гражданина с паспортными данными, а также дату и место рождения. Кроме того, обязательными для заполнения являются поля с адресом электронной почты и номером телефона, на которые будут приходить сообщения.</w:t>
            </w:r>
          </w:p>
          <w:p w:rsidR="00FC325F" w:rsidRPr="000B196F" w:rsidRDefault="00FC325F" w:rsidP="00FC325F">
            <w:pPr>
              <w:pStyle w:val="af0"/>
            </w:pPr>
            <w:r>
              <w:t xml:space="preserve">    </w:t>
            </w:r>
            <w:r w:rsidRPr="000B196F">
              <w:t>Физические лица могут подавать согласие в любую налоговую инспекцию в Приморском крае. Юридические лица - в налоговый орган по месту постановки на учет.</w:t>
            </w:r>
          </w:p>
          <w:p w:rsidR="00FC325F" w:rsidRPr="000B196F" w:rsidRDefault="00FC325F" w:rsidP="00FC325F">
            <w:pPr>
              <w:pStyle w:val="af0"/>
            </w:pPr>
            <w:r>
              <w:t xml:space="preserve">    </w:t>
            </w:r>
            <w:r w:rsidRPr="000B196F">
              <w:t>Представить согласие можно в электронной форме: по телекоммуникационным каналам связи, через электронный сервис </w:t>
            </w:r>
            <w:hyperlink r:id="rId10" w:history="1">
              <w:r w:rsidRPr="000B196F">
                <w:rPr>
                  <w:rStyle w:val="a8"/>
                </w:rPr>
                <w:t>«Личный кабинет налогоплательщика»</w:t>
              </w:r>
            </w:hyperlink>
            <w:r w:rsidRPr="000B196F">
              <w:t>, либо на бумаге - при личном посещении инспекции или направить его по почте.</w:t>
            </w:r>
          </w:p>
          <w:p w:rsidR="00FC325F" w:rsidRDefault="00FC325F" w:rsidP="00FC325F">
            <w:pPr>
              <w:pStyle w:val="af0"/>
            </w:pPr>
            <w:r>
              <w:t xml:space="preserve">    </w:t>
            </w:r>
            <w:r w:rsidRPr="000B196F">
              <w:t>В тех случаях, когда гражданину недоступны электронные сервисы ФНС России, и у него отсутствует возможность осуществлять сверку с налоговым органом лично, данный способ напоминания предупредит его о появлении задолженности, например, по имущественным налогам и убережет от нежелательных пеней.</w:t>
            </w:r>
          </w:p>
          <w:p w:rsidR="00FC325F" w:rsidRDefault="00FC325F" w:rsidP="00FC325F">
            <w:pPr>
              <w:pStyle w:val="af0"/>
            </w:pPr>
            <w:r>
              <w:t>https://www.nalog.gov.ru</w:t>
            </w:r>
            <w:bookmarkStart w:id="0" w:name="_GoBack"/>
            <w:bookmarkEnd w:id="0"/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kfl2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124-EAB6-4E16-A382-732C8DAB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12</cp:revision>
  <cp:lastPrinted>2021-04-08T05:45:00Z</cp:lastPrinted>
  <dcterms:created xsi:type="dcterms:W3CDTF">2022-02-01T02:07:00Z</dcterms:created>
  <dcterms:modified xsi:type="dcterms:W3CDTF">2022-03-03T23:01:00Z</dcterms:modified>
</cp:coreProperties>
</file>