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D28AE" w:rsidRDefault="007772F6" w:rsidP="002D28AE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1F095E" w:rsidRPr="001F095E" w:rsidRDefault="004431A3" w:rsidP="001F095E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 w:rsidR="001F095E" w:rsidRPr="00E377DD">
              <w:rPr>
                <w:b/>
              </w:rPr>
              <w:t xml:space="preserve"> </w:t>
            </w:r>
            <w:bookmarkStart w:id="0" w:name="_GoBack"/>
            <w:r w:rsidR="001F095E" w:rsidRPr="001F095E">
              <w:rPr>
                <w:b/>
                <w:sz w:val="28"/>
                <w:szCs w:val="28"/>
              </w:rPr>
              <w:t>П</w:t>
            </w:r>
            <w:r w:rsidR="001F095E" w:rsidRPr="001F095E">
              <w:rPr>
                <w:b/>
                <w:sz w:val="28"/>
                <w:szCs w:val="28"/>
              </w:rPr>
              <w:t>орядок предоставления льготы по налогу на имущество организаций</w:t>
            </w:r>
            <w:bookmarkEnd w:id="0"/>
          </w:p>
          <w:p w:rsidR="001F095E" w:rsidRDefault="001F095E" w:rsidP="001F095E">
            <w:pPr>
              <w:pStyle w:val="af0"/>
            </w:pPr>
            <w:r>
              <w:t xml:space="preserve">    ФНС напоминает</w:t>
            </w:r>
            <w:r w:rsidRPr="001D216D">
              <w:t>, что с 2023 года компаниям не придется подавать в налоговые органы декларации по налогу на имущество организаций за налоговый период 2022 года и последующие периоды. Речь в данном случае идет об объектах налогообложения, налоговая база по которым определяется как их кадастровая стоимость.</w:t>
            </w:r>
          </w:p>
          <w:p w:rsidR="001F095E" w:rsidRDefault="001F095E" w:rsidP="001F095E">
            <w:pPr>
              <w:pStyle w:val="af0"/>
            </w:pPr>
            <w:r>
              <w:t xml:space="preserve">    </w:t>
            </w:r>
            <w:r w:rsidRPr="001D216D">
              <w:t xml:space="preserve"> Вместе с тем вводится порядок направления организациям сообщений об исчисленных суммах налога на имущество организаций. Так, юр</w:t>
            </w:r>
            <w:r>
              <w:t xml:space="preserve">идическим </w:t>
            </w:r>
            <w:r w:rsidRPr="001D216D">
              <w:t>лицам, у которых есть право на льготу по налог</w:t>
            </w:r>
            <w:r>
              <w:t>у на имущество организаций, необходимо</w:t>
            </w:r>
            <w:r w:rsidRPr="001D216D">
              <w:t xml:space="preserve">  направить в ИФНС заявление о предоставлении налоговой льготы по налогу на имущество организаций (КНД 1150121).</w:t>
            </w:r>
          </w:p>
          <w:p w:rsidR="001F095E" w:rsidRDefault="001F095E" w:rsidP="001F095E">
            <w:pPr>
              <w:pStyle w:val="af0"/>
            </w:pPr>
            <w:r w:rsidRPr="001D216D">
              <w:t xml:space="preserve"> </w:t>
            </w:r>
            <w:r>
              <w:t xml:space="preserve">    </w:t>
            </w:r>
            <w:r w:rsidRPr="001D216D">
              <w:t>Вместе с ним они вправе подать документы, подтверждающие право на эту льготу. При этом в Н</w:t>
            </w:r>
            <w:r>
              <w:t xml:space="preserve">алоговом </w:t>
            </w:r>
            <w:r w:rsidRPr="001D216D">
              <w:t>К</w:t>
            </w:r>
            <w:r>
              <w:t>одексе</w:t>
            </w:r>
            <w:r w:rsidRPr="001D216D">
              <w:t xml:space="preserve"> не установлен срок для представления в налоговый орган заявления об этой льготе. Поэтому заявление о представлении налоговой льготы за налоговый период 2022 года компаниям лучше представить в течение I квартала 2023 года.</w:t>
            </w:r>
          </w:p>
          <w:p w:rsidR="001F095E" w:rsidRDefault="001F095E" w:rsidP="001F095E">
            <w:pPr>
              <w:pStyle w:val="af0"/>
            </w:pPr>
            <w:r w:rsidRPr="001D216D">
              <w:t xml:space="preserve"> </w:t>
            </w:r>
            <w:r>
              <w:t xml:space="preserve">    </w:t>
            </w:r>
            <w:r w:rsidRPr="001D216D">
              <w:t>Далее действует такой механизм. ФНС составляет Сообщение н</w:t>
            </w:r>
            <w:r>
              <w:t>а основе имеющихся у налоговых органов,</w:t>
            </w:r>
            <w:r w:rsidRPr="001D216D">
              <w:t xml:space="preserve"> данных, в том числе результатов рассмотрения заявления о льготе. </w:t>
            </w:r>
          </w:p>
          <w:p w:rsidR="001F095E" w:rsidRDefault="001F095E" w:rsidP="001F095E">
            <w:pPr>
              <w:pStyle w:val="af0"/>
            </w:pPr>
            <w:r>
              <w:t xml:space="preserve">     </w:t>
            </w:r>
            <w:r w:rsidRPr="001D216D">
              <w:t>Если инспекторы на дату составления Сообщения не обладают информацией о предоставленной налоговой льготе, в Сообщение будут включены суммы исчисленных налогов без учета налоговых льгот. А уже после налогоплательщик может представить в инспекцию пояснения или документы, которые подтверждают обоснованность применения налоговых льгот, в частности – заявление о льготе за соответствующий период.</w:t>
            </w:r>
          </w:p>
          <w:p w:rsidR="001F095E" w:rsidRPr="001D216D" w:rsidRDefault="001F095E" w:rsidP="001F095E">
            <w:pPr>
              <w:pStyle w:val="af0"/>
            </w:pPr>
            <w:r>
              <w:t xml:space="preserve">     </w:t>
            </w:r>
            <w:r w:rsidRPr="001D216D">
              <w:t xml:space="preserve"> По результатам рассмотр</w:t>
            </w:r>
            <w:r>
              <w:t>ения этого заявления, налоговые органы</w:t>
            </w:r>
            <w:r w:rsidRPr="001D216D">
              <w:t xml:space="preserve"> направят уведомление о предоставлении налоговой льготы, либо сообщат об отказе в ее предоставлении.</w:t>
            </w:r>
          </w:p>
          <w:p w:rsidR="004431A3" w:rsidRDefault="004431A3" w:rsidP="004431A3">
            <w:pPr>
              <w:pStyle w:val="af0"/>
            </w:pPr>
            <w:r>
              <w:t>https://www.nalog.gov.ru</w:t>
            </w:r>
          </w:p>
          <w:p w:rsidR="00C71C29" w:rsidRPr="00121451" w:rsidRDefault="00C71C29" w:rsidP="002D28AE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095E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31A3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C0B3-634E-4403-BB24-8933B6F6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2022-02-08T03:57:00Z</dcterms:created>
  <dcterms:modified xsi:type="dcterms:W3CDTF">2022-02-21T01:03:00Z</dcterms:modified>
</cp:coreProperties>
</file>